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933" w:rsidRPr="00E560EC" w:rsidRDefault="00103933" w:rsidP="004A2EA4">
      <w:pPr>
        <w:spacing w:after="0" w:line="240" w:lineRule="auto"/>
        <w:rPr>
          <w:rFonts w:cs="Arial"/>
        </w:rPr>
      </w:pPr>
    </w:p>
    <w:p w:rsidR="00103933" w:rsidRPr="00E560EC" w:rsidRDefault="00A519C9" w:rsidP="004A2EA4">
      <w:pPr>
        <w:spacing w:after="0" w:line="240" w:lineRule="auto"/>
        <w:jc w:val="center"/>
        <w:rPr>
          <w:rFonts w:cs="Arial"/>
        </w:rPr>
      </w:pPr>
      <w:r w:rsidRPr="00A519C9">
        <w:rPr>
          <w:rFonts w:cs="Arial"/>
          <w:noProof/>
          <w:lang w:eastAsia="es-CR"/>
        </w:rPr>
        <w:drawing>
          <wp:anchor distT="0" distB="0" distL="114300" distR="114300" simplePos="0" relativeHeight="251710464" behindDoc="0" locked="0" layoutInCell="1" allowOverlap="1">
            <wp:simplePos x="0" y="0"/>
            <wp:positionH relativeFrom="column">
              <wp:posOffset>4887824</wp:posOffset>
            </wp:positionH>
            <wp:positionV relativeFrom="paragraph">
              <wp:posOffset>-401209</wp:posOffset>
            </wp:positionV>
            <wp:extent cx="1074361" cy="659877"/>
            <wp:effectExtent l="19050" t="0" r="9525" b="0"/>
            <wp:wrapSquare wrapText="bothSides"/>
            <wp:docPr id="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6741" t="11659" r="7330" b="18025"/>
                    <a:stretch>
                      <a:fillRect/>
                    </a:stretch>
                  </pic:blipFill>
                  <pic:spPr bwMode="auto">
                    <a:xfrm>
                      <a:off x="0" y="0"/>
                      <a:ext cx="1076325" cy="655320"/>
                    </a:xfrm>
                    <a:prstGeom prst="rect">
                      <a:avLst/>
                    </a:prstGeom>
                    <a:noFill/>
                  </pic:spPr>
                </pic:pic>
              </a:graphicData>
            </a:graphic>
          </wp:anchor>
        </w:drawing>
      </w:r>
      <w:r w:rsidRPr="00A519C9">
        <w:rPr>
          <w:rFonts w:cs="Arial"/>
          <w:noProof/>
          <w:lang w:eastAsia="es-CR"/>
        </w:rPr>
        <w:drawing>
          <wp:anchor distT="0" distB="0" distL="114300" distR="114300" simplePos="0" relativeHeight="251709440" behindDoc="0" locked="0" layoutInCell="1" allowOverlap="1">
            <wp:simplePos x="0" y="0"/>
            <wp:positionH relativeFrom="column">
              <wp:posOffset>777738</wp:posOffset>
            </wp:positionH>
            <wp:positionV relativeFrom="paragraph">
              <wp:posOffset>-429489</wp:posOffset>
            </wp:positionV>
            <wp:extent cx="1706591" cy="678730"/>
            <wp:effectExtent l="19050" t="0" r="8890" b="0"/>
            <wp:wrapSquare wrapText="bothSides"/>
            <wp:docPr id="15" name="Imagen 15" descr="pitra CON TEXT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tra CON TEXTO transp"/>
                    <pic:cNvPicPr>
                      <a:picLocks noChangeAspect="1" noChangeArrowheads="1"/>
                    </pic:cNvPicPr>
                  </pic:nvPicPr>
                  <pic:blipFill>
                    <a:blip r:embed="rId9" cstate="print"/>
                    <a:srcRect/>
                    <a:stretch>
                      <a:fillRect/>
                    </a:stretch>
                  </pic:blipFill>
                  <pic:spPr bwMode="auto">
                    <a:xfrm>
                      <a:off x="0" y="0"/>
                      <a:ext cx="1705610" cy="681355"/>
                    </a:xfrm>
                    <a:prstGeom prst="rect">
                      <a:avLst/>
                    </a:prstGeom>
                    <a:noFill/>
                  </pic:spPr>
                </pic:pic>
              </a:graphicData>
            </a:graphic>
          </wp:anchor>
        </w:drawing>
      </w:r>
      <w:r w:rsidRPr="00A519C9">
        <w:rPr>
          <w:rFonts w:cs="Arial"/>
          <w:noProof/>
          <w:lang w:eastAsia="es-CR"/>
        </w:rPr>
        <w:drawing>
          <wp:anchor distT="0" distB="0" distL="114300" distR="114300" simplePos="0" relativeHeight="251711488" behindDoc="0" locked="0" layoutInCell="1" allowOverlap="1">
            <wp:simplePos x="0" y="0"/>
            <wp:positionH relativeFrom="column">
              <wp:posOffset>164995</wp:posOffset>
            </wp:positionH>
            <wp:positionV relativeFrom="paragraph">
              <wp:posOffset>-420062</wp:posOffset>
            </wp:positionV>
            <wp:extent cx="574839" cy="678730"/>
            <wp:effectExtent l="19050" t="0" r="0" b="0"/>
            <wp:wrapSquare wrapText="bothSides"/>
            <wp:docPr id="1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lum bright="20000"/>
                    </a:blip>
                    <a:srcRect/>
                    <a:stretch>
                      <a:fillRect/>
                    </a:stretch>
                  </pic:blipFill>
                  <pic:spPr bwMode="auto">
                    <a:xfrm>
                      <a:off x="0" y="0"/>
                      <a:ext cx="575945" cy="681355"/>
                    </a:xfrm>
                    <a:prstGeom prst="rect">
                      <a:avLst/>
                    </a:prstGeom>
                    <a:noFill/>
                  </pic:spPr>
                </pic:pic>
              </a:graphicData>
            </a:graphic>
          </wp:anchor>
        </w:drawing>
      </w:r>
    </w:p>
    <w:p w:rsidR="00BF22CB" w:rsidRPr="00E560EC" w:rsidRDefault="00BF22CB" w:rsidP="004A2EA4">
      <w:pPr>
        <w:spacing w:after="0" w:line="240" w:lineRule="auto"/>
        <w:jc w:val="center"/>
        <w:rPr>
          <w:rFonts w:cs="Arial"/>
        </w:rPr>
      </w:pPr>
    </w:p>
    <w:p w:rsidR="00A519C9" w:rsidRDefault="00A519C9" w:rsidP="00537083">
      <w:pPr>
        <w:spacing w:before="240"/>
        <w:jc w:val="center"/>
        <w:outlineLvl w:val="0"/>
        <w:rPr>
          <w:rFonts w:cs="Arial"/>
          <w:sz w:val="40"/>
          <w:szCs w:val="40"/>
        </w:rPr>
      </w:pPr>
    </w:p>
    <w:p w:rsidR="00537083" w:rsidRDefault="00537083" w:rsidP="00537083">
      <w:pPr>
        <w:spacing w:before="240"/>
        <w:jc w:val="center"/>
        <w:outlineLvl w:val="0"/>
        <w:rPr>
          <w:rFonts w:cs="Arial"/>
          <w:sz w:val="40"/>
          <w:szCs w:val="40"/>
        </w:rPr>
      </w:pPr>
      <w:r w:rsidRPr="00C32741">
        <w:rPr>
          <w:rFonts w:cs="Arial"/>
          <w:sz w:val="40"/>
          <w:szCs w:val="40"/>
        </w:rPr>
        <w:t>Programa de Infraestructura del Transporte (PITRA)</w:t>
      </w:r>
    </w:p>
    <w:p w:rsidR="00103933" w:rsidRPr="00E560EC" w:rsidRDefault="00103933" w:rsidP="004A2EA4">
      <w:pPr>
        <w:spacing w:after="0" w:line="240" w:lineRule="auto"/>
        <w:jc w:val="center"/>
        <w:rPr>
          <w:rFonts w:cs="Arial"/>
          <w:sz w:val="36"/>
        </w:rPr>
      </w:pPr>
    </w:p>
    <w:p w:rsidR="00392331" w:rsidRDefault="00392331" w:rsidP="004A2EA4">
      <w:pPr>
        <w:spacing w:line="240" w:lineRule="auto"/>
        <w:rPr>
          <w:rFonts w:cs="Arial"/>
        </w:rPr>
      </w:pPr>
    </w:p>
    <w:p w:rsidR="00A519C9" w:rsidRDefault="00A519C9" w:rsidP="004A2EA4">
      <w:pPr>
        <w:spacing w:line="240" w:lineRule="auto"/>
        <w:rPr>
          <w:rFonts w:cs="Arial"/>
        </w:rPr>
      </w:pPr>
    </w:p>
    <w:p w:rsidR="005160E8" w:rsidRDefault="00F800C7" w:rsidP="004A2EA4">
      <w:pPr>
        <w:spacing w:line="240" w:lineRule="auto"/>
        <w:rPr>
          <w:rFonts w:cs="Arial"/>
        </w:rPr>
      </w:pPr>
      <w:r w:rsidRPr="00F800C7">
        <w:rPr>
          <w:rFonts w:cs="Arial"/>
          <w:noProof/>
          <w:lang w:val="es-ES"/>
        </w:rPr>
        <w:pict>
          <v:shapetype id="_x0000_t202" coordsize="21600,21600" o:spt="202" path="m,l,21600r21600,l21600,xe">
            <v:stroke joinstyle="miter"/>
            <v:path gradientshapeok="t" o:connecttype="rect"/>
          </v:shapetype>
          <v:shape id="_x0000_s1026" type="#_x0000_t202" style="position:absolute;left:0;text-align:left;margin-left:-2.15pt;margin-top:205.55pt;width:466.75pt;height:178.6pt;z-index:251660288;mso-position-horizontal-relative:margin;mso-position-vertical-relative:margin;mso-width-relative:margin;mso-height-relative:margin" filled="f" strokecolor="white [3212]">
            <v:textbox style="mso-next-textbox:#_x0000_s1026">
              <w:txbxContent>
                <w:p w:rsidR="002A5E25" w:rsidRPr="00B76C4E" w:rsidRDefault="002A5E25">
                  <w:pPr>
                    <w:rPr>
                      <w:rFonts w:cs="Times New Roman"/>
                      <w:lang w:val="es-ES"/>
                    </w:rPr>
                  </w:pPr>
                  <w:r>
                    <w:rPr>
                      <w:rFonts w:cs="Times New Roman"/>
                      <w:lang w:val="es-ES"/>
                    </w:rPr>
                    <w:t xml:space="preserve">Proyecto: </w:t>
                  </w:r>
                  <w:r w:rsidRPr="00B76C4E">
                    <w:rPr>
                      <w:rFonts w:cs="Times New Roman"/>
                      <w:lang w:val="es-ES"/>
                    </w:rPr>
                    <w:t>LM-PI-UMP-010-R1</w:t>
                  </w:r>
                </w:p>
                <w:p w:rsidR="002A5E25" w:rsidRDefault="002A5E25">
                  <w:pPr>
                    <w:rPr>
                      <w:rFonts w:cs="Times New Roman"/>
                      <w:lang w:val="es-ES"/>
                    </w:rPr>
                  </w:pPr>
                </w:p>
                <w:p w:rsidR="002A5E25" w:rsidRDefault="002A5E25" w:rsidP="00E70CA8">
                  <w:pPr>
                    <w:jc w:val="center"/>
                    <w:rPr>
                      <w:rFonts w:cs="Times New Roman"/>
                      <w:lang w:val="es-ES"/>
                    </w:rPr>
                  </w:pPr>
                  <w:r w:rsidRPr="00E70CA8">
                    <w:rPr>
                      <w:rFonts w:cs="Times New Roman"/>
                      <w:b/>
                      <w:caps/>
                      <w:sz w:val="36"/>
                      <w:lang w:val="es-ES"/>
                    </w:rPr>
                    <w:t xml:space="preserve">Calibración del modelo de </w:t>
                  </w:r>
                  <w:r>
                    <w:rPr>
                      <w:rFonts w:cs="Times New Roman"/>
                      <w:b/>
                      <w:caps/>
                      <w:sz w:val="36"/>
                      <w:lang w:val="es-ES"/>
                    </w:rPr>
                    <w:t xml:space="preserve">             </w:t>
                  </w:r>
                  <w:r w:rsidRPr="00E70CA8">
                    <w:rPr>
                      <w:rFonts w:cs="Times New Roman"/>
                      <w:b/>
                      <w:caps/>
                      <w:sz w:val="36"/>
                      <w:lang w:val="es-ES"/>
                    </w:rPr>
                    <w:t xml:space="preserve">serviciabilidad de pavimentos flexibles </w:t>
                  </w:r>
                  <w:r>
                    <w:rPr>
                      <w:rFonts w:cs="Times New Roman"/>
                      <w:b/>
                      <w:caps/>
                      <w:sz w:val="36"/>
                      <w:lang w:val="es-ES"/>
                    </w:rPr>
                    <w:t xml:space="preserve">              </w:t>
                  </w:r>
                  <w:r w:rsidRPr="00E70CA8">
                    <w:rPr>
                      <w:rFonts w:cs="Times New Roman"/>
                      <w:b/>
                      <w:caps/>
                      <w:sz w:val="36"/>
                      <w:lang w:val="es-ES"/>
                    </w:rPr>
                    <w:t>de AASHTO para Costa Rica</w:t>
                  </w:r>
                </w:p>
                <w:p w:rsidR="002A5E25" w:rsidRDefault="002A5E25">
                  <w:pPr>
                    <w:rPr>
                      <w:rFonts w:cs="Times New Roman"/>
                      <w:lang w:val="es-ES"/>
                    </w:rPr>
                  </w:pPr>
                </w:p>
                <w:p w:rsidR="002A5E25" w:rsidRDefault="002A5E25" w:rsidP="00CD0F8B">
                  <w:pPr>
                    <w:jc w:val="center"/>
                    <w:rPr>
                      <w:rFonts w:cs="Times New Roman"/>
                      <w:lang w:val="es-ES"/>
                    </w:rPr>
                  </w:pPr>
                  <w:r>
                    <w:rPr>
                      <w:rFonts w:cs="Times New Roman"/>
                      <w:lang w:val="es-ES"/>
                    </w:rPr>
                    <w:t>INFORME PARCIAL / FINAL</w:t>
                  </w:r>
                </w:p>
                <w:p w:rsidR="002A5E25" w:rsidRDefault="002A5E25">
                  <w:pPr>
                    <w:rPr>
                      <w:rFonts w:cs="Times New Roman"/>
                      <w:lang w:val="es-ES"/>
                    </w:rPr>
                  </w:pPr>
                </w:p>
              </w:txbxContent>
            </v:textbox>
            <w10:wrap anchorx="margin" anchory="margin"/>
          </v:shape>
        </w:pict>
      </w:r>
    </w:p>
    <w:p w:rsidR="0055426F" w:rsidRDefault="0055426F" w:rsidP="004A2EA4">
      <w:pPr>
        <w:spacing w:line="240" w:lineRule="auto"/>
        <w:rPr>
          <w:rFonts w:cs="Arial"/>
        </w:rPr>
      </w:pPr>
    </w:p>
    <w:p w:rsidR="007709F0" w:rsidRDefault="007709F0" w:rsidP="004A2EA4">
      <w:pPr>
        <w:spacing w:line="240" w:lineRule="auto"/>
        <w:rPr>
          <w:rFonts w:cs="Arial"/>
        </w:rPr>
      </w:pPr>
    </w:p>
    <w:p w:rsidR="00103933" w:rsidRPr="00E560EC" w:rsidRDefault="00103933" w:rsidP="004A2EA4">
      <w:pPr>
        <w:spacing w:line="240" w:lineRule="auto"/>
        <w:rPr>
          <w:rFonts w:cs="Arial"/>
        </w:rPr>
      </w:pPr>
    </w:p>
    <w:p w:rsidR="00103933" w:rsidRPr="00E560EC" w:rsidRDefault="00103933" w:rsidP="004A2EA4">
      <w:pPr>
        <w:spacing w:line="240" w:lineRule="auto"/>
        <w:rPr>
          <w:rFonts w:cs="Arial"/>
        </w:rPr>
      </w:pPr>
    </w:p>
    <w:p w:rsidR="00103933" w:rsidRPr="00E560EC" w:rsidRDefault="00103933" w:rsidP="004A2EA4">
      <w:pPr>
        <w:spacing w:line="240" w:lineRule="auto"/>
        <w:rPr>
          <w:rFonts w:cs="Arial"/>
        </w:rPr>
      </w:pPr>
    </w:p>
    <w:p w:rsidR="00103933" w:rsidRPr="00E560EC" w:rsidRDefault="00103933" w:rsidP="004A2EA4">
      <w:pPr>
        <w:spacing w:line="240" w:lineRule="auto"/>
        <w:rPr>
          <w:rFonts w:cs="Arial"/>
        </w:rPr>
      </w:pPr>
    </w:p>
    <w:p w:rsidR="00103933" w:rsidRPr="00E560EC" w:rsidRDefault="00103933" w:rsidP="004A2EA4">
      <w:pPr>
        <w:spacing w:line="240" w:lineRule="auto"/>
        <w:rPr>
          <w:rFonts w:cs="Arial"/>
        </w:rPr>
      </w:pPr>
    </w:p>
    <w:p w:rsidR="004650C0" w:rsidRDefault="004650C0" w:rsidP="004A2EA4">
      <w:pPr>
        <w:spacing w:after="0" w:line="240" w:lineRule="auto"/>
        <w:jc w:val="center"/>
        <w:rPr>
          <w:rFonts w:cs="Arial"/>
        </w:rPr>
      </w:pPr>
    </w:p>
    <w:p w:rsidR="004650C0" w:rsidRDefault="004650C0" w:rsidP="004A2EA4">
      <w:pPr>
        <w:spacing w:after="0" w:line="240" w:lineRule="auto"/>
        <w:jc w:val="center"/>
        <w:rPr>
          <w:rFonts w:cs="Arial"/>
        </w:rPr>
      </w:pPr>
    </w:p>
    <w:p w:rsidR="004650C0" w:rsidRDefault="004650C0" w:rsidP="004A2EA4">
      <w:pPr>
        <w:spacing w:after="0" w:line="240" w:lineRule="auto"/>
        <w:jc w:val="center"/>
        <w:rPr>
          <w:rFonts w:cs="Arial"/>
        </w:rPr>
      </w:pPr>
    </w:p>
    <w:p w:rsidR="00CD0F8B" w:rsidRPr="00E560EC" w:rsidRDefault="00CD0F8B" w:rsidP="004A2EA4">
      <w:pPr>
        <w:spacing w:after="0" w:line="240" w:lineRule="auto"/>
        <w:jc w:val="center"/>
        <w:rPr>
          <w:rFonts w:cs="Arial"/>
        </w:rPr>
      </w:pPr>
      <w:r w:rsidRPr="00E560EC">
        <w:rPr>
          <w:rFonts w:cs="Arial"/>
        </w:rPr>
        <w:t>Preparado por:</w:t>
      </w:r>
    </w:p>
    <w:p w:rsidR="00CD0F8B" w:rsidRPr="00E560EC" w:rsidRDefault="00CD0F8B" w:rsidP="004A2EA4">
      <w:pPr>
        <w:spacing w:after="0" w:line="240" w:lineRule="auto"/>
        <w:jc w:val="center"/>
        <w:rPr>
          <w:rFonts w:cs="Arial"/>
          <w:b/>
        </w:rPr>
      </w:pPr>
      <w:r w:rsidRPr="00E560EC">
        <w:rPr>
          <w:rFonts w:cs="Arial"/>
          <w:sz w:val="36"/>
        </w:rPr>
        <w:t xml:space="preserve">Unidad de </w:t>
      </w:r>
      <w:r w:rsidR="00F21488">
        <w:rPr>
          <w:rFonts w:cs="Arial"/>
          <w:sz w:val="36"/>
        </w:rPr>
        <w:t>Materiales y Pavimentos</w:t>
      </w:r>
    </w:p>
    <w:p w:rsidR="00CD0F8B" w:rsidRPr="00E560EC" w:rsidRDefault="00CD0F8B" w:rsidP="004A2EA4">
      <w:pPr>
        <w:spacing w:after="0" w:line="240" w:lineRule="auto"/>
        <w:jc w:val="center"/>
        <w:rPr>
          <w:rFonts w:cs="Arial"/>
          <w:b/>
        </w:rPr>
      </w:pPr>
    </w:p>
    <w:p w:rsidR="00CD0F8B" w:rsidRDefault="00CD0F8B" w:rsidP="004A2EA4">
      <w:pPr>
        <w:spacing w:after="0" w:line="240" w:lineRule="auto"/>
        <w:jc w:val="center"/>
        <w:rPr>
          <w:rFonts w:cs="Arial"/>
          <w:b/>
        </w:rPr>
      </w:pPr>
    </w:p>
    <w:p w:rsidR="00CD0F8B" w:rsidRDefault="00CD0F8B" w:rsidP="004A2EA4">
      <w:pPr>
        <w:spacing w:after="0" w:line="240" w:lineRule="auto"/>
        <w:rPr>
          <w:rFonts w:cs="Arial"/>
        </w:rPr>
      </w:pPr>
    </w:p>
    <w:p w:rsidR="00156DC1" w:rsidRPr="00E560EC" w:rsidRDefault="00156DC1" w:rsidP="004A2EA4">
      <w:pPr>
        <w:spacing w:after="0" w:line="240" w:lineRule="auto"/>
        <w:rPr>
          <w:rFonts w:cs="Arial"/>
        </w:rPr>
      </w:pPr>
    </w:p>
    <w:p w:rsidR="00CD0F8B" w:rsidRPr="00E560EC" w:rsidRDefault="00CD0F8B" w:rsidP="004A2EA4">
      <w:pPr>
        <w:spacing w:after="0" w:line="240" w:lineRule="auto"/>
        <w:rPr>
          <w:rFonts w:cs="Arial"/>
        </w:rPr>
      </w:pPr>
    </w:p>
    <w:p w:rsidR="005160E8" w:rsidRDefault="005160E8" w:rsidP="004A2EA4">
      <w:pPr>
        <w:spacing w:after="0" w:line="240" w:lineRule="auto"/>
        <w:jc w:val="center"/>
        <w:rPr>
          <w:rFonts w:cs="Arial"/>
          <w:sz w:val="28"/>
        </w:rPr>
      </w:pPr>
    </w:p>
    <w:p w:rsidR="00103933" w:rsidRPr="00E560EC" w:rsidRDefault="00BF22CB" w:rsidP="004A2EA4">
      <w:pPr>
        <w:spacing w:after="0" w:line="240" w:lineRule="auto"/>
        <w:jc w:val="center"/>
        <w:rPr>
          <w:rFonts w:cs="Arial"/>
          <w:sz w:val="28"/>
        </w:rPr>
      </w:pPr>
      <w:r w:rsidRPr="00E560EC">
        <w:rPr>
          <w:rFonts w:cs="Arial"/>
          <w:sz w:val="28"/>
        </w:rPr>
        <w:t>San José, Costa Rica</w:t>
      </w:r>
    </w:p>
    <w:p w:rsidR="00CD0F8B" w:rsidRPr="00E560EC" w:rsidRDefault="008B1EC3" w:rsidP="004A2EA4">
      <w:pPr>
        <w:spacing w:after="0" w:line="240" w:lineRule="auto"/>
        <w:jc w:val="center"/>
        <w:rPr>
          <w:rFonts w:cs="Arial"/>
          <w:sz w:val="28"/>
        </w:rPr>
      </w:pPr>
      <w:r>
        <w:rPr>
          <w:rFonts w:cs="Arial"/>
          <w:sz w:val="28"/>
        </w:rPr>
        <w:t>Julio</w:t>
      </w:r>
      <w:r w:rsidR="004C1092">
        <w:rPr>
          <w:rFonts w:cs="Arial"/>
          <w:sz w:val="28"/>
        </w:rPr>
        <w:t>, 2013</w:t>
      </w:r>
    </w:p>
    <w:p w:rsidR="0097027F" w:rsidRDefault="0097027F" w:rsidP="004A2EA4">
      <w:pPr>
        <w:spacing w:line="240" w:lineRule="auto"/>
        <w:rPr>
          <w:rFonts w:cs="Arial"/>
        </w:rPr>
      </w:pPr>
    </w:p>
    <w:p w:rsidR="00156DC1" w:rsidRDefault="00156DC1" w:rsidP="004A2EA4">
      <w:pPr>
        <w:spacing w:line="240" w:lineRule="auto"/>
        <w:rPr>
          <w:rFonts w:cs="Arial"/>
        </w:rPr>
      </w:pPr>
    </w:p>
    <w:p w:rsidR="00156DC1" w:rsidRPr="00E560EC" w:rsidRDefault="00527DCA" w:rsidP="004A2EA4">
      <w:pPr>
        <w:spacing w:line="240" w:lineRule="auto"/>
        <w:rPr>
          <w:rFonts w:cs="Arial"/>
        </w:rPr>
        <w:sectPr w:rsidR="00156DC1" w:rsidRPr="00E560EC" w:rsidSect="00537083">
          <w:headerReference w:type="default" r:id="rId11"/>
          <w:pgSz w:w="12240" w:h="15840"/>
          <w:pgMar w:top="1418" w:right="1418" w:bottom="851" w:left="1418" w:header="709" w:footer="709" w:gutter="0"/>
          <w:cols w:space="708"/>
          <w:docGrid w:linePitch="360"/>
        </w:sectPr>
      </w:pPr>
      <w:r>
        <w:rPr>
          <w:rFonts w:cs="Arial"/>
          <w:noProof/>
          <w:lang w:eastAsia="es-CR"/>
        </w:rPr>
        <w:drawing>
          <wp:anchor distT="0" distB="0" distL="114300" distR="114300" simplePos="0" relativeHeight="251721728" behindDoc="0" locked="0" layoutInCell="1" allowOverlap="1">
            <wp:simplePos x="0" y="0"/>
            <wp:positionH relativeFrom="column">
              <wp:posOffset>92841</wp:posOffset>
            </wp:positionH>
            <wp:positionV relativeFrom="paragraph">
              <wp:posOffset>92455</wp:posOffset>
            </wp:positionV>
            <wp:extent cx="732979" cy="752030"/>
            <wp:effectExtent l="19050" t="0" r="0" b="0"/>
            <wp:wrapNone/>
            <wp:docPr id="5" name="Imagen 2" descr="http://www.vichaunter.com/tools/qr/temp/test7cd90fc3fa550e58d7393ad0a165f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chaunter.com/tools/qr/temp/test7cd90fc3fa550e58d7393ad0a165f168.png"/>
                    <pic:cNvPicPr>
                      <a:picLocks noChangeAspect="1" noChangeArrowheads="1"/>
                    </pic:cNvPicPr>
                  </pic:nvPicPr>
                  <pic:blipFill>
                    <a:blip r:embed="rId12" cstate="print"/>
                    <a:srcRect/>
                    <a:stretch>
                      <a:fillRect/>
                    </a:stretch>
                  </pic:blipFill>
                  <pic:spPr bwMode="auto">
                    <a:xfrm>
                      <a:off x="0" y="0"/>
                      <a:ext cx="732979" cy="752030"/>
                    </a:xfrm>
                    <a:prstGeom prst="rect">
                      <a:avLst/>
                    </a:prstGeom>
                    <a:noFill/>
                    <a:ln w="9525">
                      <a:noFill/>
                      <a:miter lim="800000"/>
                      <a:headEnd/>
                      <a:tailEnd/>
                    </a:ln>
                  </pic:spPr>
                </pic:pic>
              </a:graphicData>
            </a:graphic>
          </wp:anchor>
        </w:drawing>
      </w:r>
      <w:r w:rsidR="00EC7BFE" w:rsidDel="00EC7BFE">
        <w:rPr>
          <w:rFonts w:cs="Arial"/>
          <w:noProof/>
          <w:lang w:eastAsia="ja-JP"/>
        </w:rPr>
        <w:t xml:space="preserve"> </w:t>
      </w:r>
      <w:r w:rsidR="00F800C7">
        <w:rPr>
          <w:rFonts w:cs="Arial"/>
          <w:noProof/>
          <w:lang w:eastAsia="es-CR"/>
        </w:rPr>
        <w:pict>
          <v:shape id="_x0000_s1034" type="#_x0000_t202" style="position:absolute;left:0;text-align:left;margin-left:0;margin-top:4.45pt;width:460pt;height:65pt;z-index:251719680;mso-position-horizontal:center;mso-position-horizontal-relative:text;mso-position-vertical-relative:text;mso-width-relative:margin;mso-height-relative:margin">
            <v:textbox>
              <w:txbxContent>
                <w:p w:rsidR="002A5E25" w:rsidRDefault="002A5E25" w:rsidP="00156DC1">
                  <w:pPr>
                    <w:ind w:left="1134"/>
                    <w:rPr>
                      <w:lang w:val="es-ES"/>
                    </w:rPr>
                  </w:pPr>
                  <w:r w:rsidRPr="009E3476">
                    <w:rPr>
                      <w:lang w:val="es-ES"/>
                    </w:rPr>
                    <w:t>Documento generado con base en el Art. 6, inciso i) de la Ley 8114 y lo señalado en el Capít. 6, Art. 66 Reglamento al Art. 6 de la precitada ley, publicado mediante decreto DE-37016-MOPT.</w:t>
                  </w:r>
                </w:p>
              </w:txbxContent>
            </v:textbox>
          </v:shape>
        </w:pict>
      </w:r>
    </w:p>
    <w:p w:rsidR="005A07A1" w:rsidRPr="00E560EC" w:rsidRDefault="005A07A1" w:rsidP="004A2EA4">
      <w:pPr>
        <w:tabs>
          <w:tab w:val="left" w:pos="180"/>
        </w:tabs>
        <w:spacing w:after="0" w:line="240" w:lineRule="auto"/>
        <w:jc w:val="right"/>
        <w:rPr>
          <w:rFonts w:cs="Arial"/>
        </w:rPr>
      </w:pPr>
      <w:r w:rsidRPr="00E560EC">
        <w:rPr>
          <w:rFonts w:cs="Arial"/>
        </w:rPr>
        <w:lastRenderedPageBreak/>
        <w:t>Información técnica del documento</w:t>
      </w:r>
    </w:p>
    <w:tbl>
      <w:tblPr>
        <w:tblStyle w:val="Tablaconcuadrcula"/>
        <w:tblW w:w="11199"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top w:w="57" w:type="dxa"/>
        </w:tblCellMar>
        <w:tblLook w:val="04A0"/>
      </w:tblPr>
      <w:tblGrid>
        <w:gridCol w:w="3733"/>
        <w:gridCol w:w="1866"/>
        <w:gridCol w:w="1867"/>
        <w:gridCol w:w="933"/>
        <w:gridCol w:w="106"/>
        <w:gridCol w:w="2694"/>
      </w:tblGrid>
      <w:tr w:rsidR="005A07A1" w:rsidRPr="00E560EC" w:rsidTr="00C25E31">
        <w:tc>
          <w:tcPr>
            <w:tcW w:w="8505" w:type="dxa"/>
            <w:gridSpan w:val="5"/>
          </w:tcPr>
          <w:p w:rsidR="005A07A1" w:rsidRPr="00672317" w:rsidRDefault="005A07A1" w:rsidP="004A2EA4">
            <w:pPr>
              <w:tabs>
                <w:tab w:val="left" w:pos="180"/>
              </w:tabs>
              <w:spacing w:line="240" w:lineRule="auto"/>
              <w:rPr>
                <w:rFonts w:cs="Arial"/>
                <w:b/>
                <w:lang w:val="es-CR"/>
              </w:rPr>
            </w:pPr>
            <w:r w:rsidRPr="00672317">
              <w:rPr>
                <w:rFonts w:cs="Arial"/>
                <w:b/>
                <w:lang w:val="es-CR"/>
              </w:rPr>
              <w:t>1. Informe</w:t>
            </w:r>
          </w:p>
          <w:p w:rsidR="005A07A1" w:rsidRPr="004365D0" w:rsidRDefault="004365D0" w:rsidP="004365D0">
            <w:pPr>
              <w:tabs>
                <w:tab w:val="left" w:pos="180"/>
              </w:tabs>
              <w:spacing w:line="240" w:lineRule="auto"/>
              <w:jc w:val="left"/>
              <w:rPr>
                <w:rFonts w:cs="Arial"/>
                <w:sz w:val="21"/>
                <w:lang w:val="es-CR"/>
              </w:rPr>
            </w:pPr>
            <w:r w:rsidRPr="004365D0">
              <w:rPr>
                <w:rFonts w:cs="Arial"/>
                <w:sz w:val="21"/>
                <w:lang w:val="es-CR"/>
              </w:rPr>
              <w:t>LM-PI-UMP-010-R1</w:t>
            </w:r>
          </w:p>
          <w:p w:rsidR="00672317" w:rsidRPr="00672317" w:rsidRDefault="00672317" w:rsidP="004A2EA4">
            <w:pPr>
              <w:tabs>
                <w:tab w:val="left" w:pos="180"/>
              </w:tabs>
              <w:spacing w:line="240" w:lineRule="auto"/>
              <w:jc w:val="center"/>
              <w:rPr>
                <w:rFonts w:cs="Arial"/>
                <w:lang w:val="es-CR"/>
              </w:rPr>
            </w:pPr>
          </w:p>
        </w:tc>
        <w:tc>
          <w:tcPr>
            <w:tcW w:w="2694" w:type="dxa"/>
          </w:tcPr>
          <w:p w:rsidR="005A07A1" w:rsidRPr="00E560EC" w:rsidRDefault="005A07A1" w:rsidP="004A2EA4">
            <w:pPr>
              <w:tabs>
                <w:tab w:val="left" w:pos="180"/>
              </w:tabs>
              <w:spacing w:line="240" w:lineRule="auto"/>
              <w:rPr>
                <w:rFonts w:cs="Arial"/>
                <w:b/>
                <w:lang w:val="es-CR"/>
              </w:rPr>
            </w:pPr>
            <w:r w:rsidRPr="00E560EC">
              <w:rPr>
                <w:rFonts w:cs="Arial"/>
                <w:b/>
                <w:lang w:val="es-CR"/>
              </w:rPr>
              <w:t>2. Copia No.</w:t>
            </w:r>
          </w:p>
          <w:p w:rsidR="005A07A1" w:rsidRPr="00E560EC" w:rsidRDefault="005A07A1" w:rsidP="004A2EA4">
            <w:pPr>
              <w:tabs>
                <w:tab w:val="left" w:pos="180"/>
              </w:tabs>
              <w:spacing w:line="240" w:lineRule="auto"/>
              <w:ind w:left="360"/>
              <w:jc w:val="center"/>
              <w:rPr>
                <w:rFonts w:cs="Arial"/>
                <w:lang w:val="es-CR"/>
              </w:rPr>
            </w:pPr>
            <w:r w:rsidRPr="00E560EC">
              <w:rPr>
                <w:rFonts w:cs="Arial"/>
                <w:lang w:val="es-CR"/>
              </w:rPr>
              <w:t>1</w:t>
            </w:r>
          </w:p>
        </w:tc>
      </w:tr>
      <w:tr w:rsidR="005A07A1" w:rsidRPr="00E560EC" w:rsidTr="00C25E31">
        <w:tc>
          <w:tcPr>
            <w:tcW w:w="8505" w:type="dxa"/>
            <w:gridSpan w:val="5"/>
          </w:tcPr>
          <w:p w:rsidR="005A07A1" w:rsidRPr="00E560EC" w:rsidRDefault="005A07A1" w:rsidP="004A2EA4">
            <w:pPr>
              <w:tabs>
                <w:tab w:val="left" w:pos="180"/>
              </w:tabs>
              <w:spacing w:line="240" w:lineRule="auto"/>
              <w:rPr>
                <w:rFonts w:cs="Arial"/>
                <w:sz w:val="22"/>
                <w:szCs w:val="22"/>
                <w:lang w:val="es-CR"/>
              </w:rPr>
            </w:pPr>
            <w:r w:rsidRPr="00E560EC">
              <w:rPr>
                <w:rFonts w:cs="Arial"/>
                <w:b/>
                <w:lang w:val="es-CR"/>
              </w:rPr>
              <w:t xml:space="preserve">3. Título y </w:t>
            </w:r>
            <w:r w:rsidR="00803A0D" w:rsidRPr="00E560EC">
              <w:rPr>
                <w:rFonts w:cs="Arial"/>
                <w:b/>
                <w:lang w:val="es-CR"/>
              </w:rPr>
              <w:t>subtítulo</w:t>
            </w:r>
            <w:r w:rsidRPr="00E560EC">
              <w:rPr>
                <w:rFonts w:cs="Arial"/>
                <w:b/>
                <w:lang w:val="es-CR"/>
              </w:rPr>
              <w:t>:</w:t>
            </w:r>
          </w:p>
          <w:p w:rsidR="005A07A1" w:rsidRPr="00E560EC" w:rsidRDefault="00E70CA8" w:rsidP="00E70CA8">
            <w:pPr>
              <w:tabs>
                <w:tab w:val="left" w:pos="180"/>
              </w:tabs>
              <w:spacing w:line="240" w:lineRule="auto"/>
              <w:rPr>
                <w:rFonts w:cs="Arial"/>
                <w:b/>
                <w:lang w:val="es-CR"/>
              </w:rPr>
            </w:pPr>
            <w:r w:rsidRPr="00E70CA8">
              <w:rPr>
                <w:rFonts w:cs="Arial"/>
                <w:sz w:val="22"/>
                <w:szCs w:val="22"/>
                <w:lang w:val="es-CR"/>
              </w:rPr>
              <w:t>CALIBRACIÓN DEL MODELO DE</w:t>
            </w:r>
            <w:r>
              <w:rPr>
                <w:rFonts w:cs="Arial"/>
                <w:sz w:val="22"/>
                <w:szCs w:val="22"/>
                <w:lang w:val="es-CR"/>
              </w:rPr>
              <w:t xml:space="preserve"> </w:t>
            </w:r>
            <w:r w:rsidRPr="00E70CA8">
              <w:rPr>
                <w:rFonts w:cs="Arial"/>
                <w:sz w:val="22"/>
                <w:szCs w:val="22"/>
                <w:lang w:val="es-CR"/>
              </w:rPr>
              <w:t>SERVICIABILIDAD DE PAVIMENTOS FLEXIBLES</w:t>
            </w:r>
            <w:r>
              <w:rPr>
                <w:rFonts w:cs="Arial"/>
                <w:sz w:val="22"/>
                <w:szCs w:val="22"/>
                <w:lang w:val="es-CR"/>
              </w:rPr>
              <w:t xml:space="preserve"> </w:t>
            </w:r>
            <w:r w:rsidRPr="00E70CA8">
              <w:rPr>
                <w:rFonts w:cs="Arial"/>
                <w:sz w:val="22"/>
                <w:szCs w:val="22"/>
                <w:lang w:val="es-CR"/>
              </w:rPr>
              <w:t>DE AASHTO PARA COSTA RICA</w:t>
            </w:r>
          </w:p>
        </w:tc>
        <w:tc>
          <w:tcPr>
            <w:tcW w:w="2694" w:type="dxa"/>
          </w:tcPr>
          <w:p w:rsidR="005A07A1" w:rsidRPr="00E560EC" w:rsidRDefault="005A07A1" w:rsidP="004A2EA4">
            <w:pPr>
              <w:tabs>
                <w:tab w:val="left" w:pos="180"/>
              </w:tabs>
              <w:spacing w:line="240" w:lineRule="auto"/>
              <w:rPr>
                <w:rFonts w:cs="Arial"/>
                <w:b/>
              </w:rPr>
            </w:pPr>
            <w:r w:rsidRPr="00E560EC">
              <w:rPr>
                <w:rFonts w:cs="Arial"/>
                <w:b/>
              </w:rPr>
              <w:t>4. Fecha del Informe</w:t>
            </w:r>
          </w:p>
          <w:p w:rsidR="005A07A1" w:rsidRPr="00E560EC" w:rsidRDefault="006F3EED" w:rsidP="00554627">
            <w:pPr>
              <w:tabs>
                <w:tab w:val="left" w:pos="180"/>
              </w:tabs>
              <w:spacing w:line="240" w:lineRule="auto"/>
              <w:jc w:val="center"/>
              <w:rPr>
                <w:rFonts w:cs="Arial"/>
                <w:lang w:val="es-CR"/>
              </w:rPr>
            </w:pPr>
            <w:r>
              <w:rPr>
                <w:rFonts w:cs="Arial"/>
                <w:sz w:val="22"/>
                <w:szCs w:val="22"/>
              </w:rPr>
              <w:t>Diciembre</w:t>
            </w:r>
            <w:r w:rsidR="005A07A1" w:rsidRPr="00E560EC">
              <w:rPr>
                <w:rFonts w:cs="Arial"/>
                <w:sz w:val="22"/>
                <w:szCs w:val="22"/>
              </w:rPr>
              <w:t xml:space="preserve">, </w:t>
            </w:r>
            <w:r w:rsidR="00554627" w:rsidRPr="00E560EC">
              <w:rPr>
                <w:rFonts w:cs="Arial"/>
                <w:sz w:val="22"/>
                <w:szCs w:val="22"/>
              </w:rPr>
              <w:t>201</w:t>
            </w:r>
            <w:r w:rsidR="00554627">
              <w:rPr>
                <w:rFonts w:cs="Arial"/>
                <w:sz w:val="22"/>
                <w:szCs w:val="22"/>
              </w:rPr>
              <w:t>3</w:t>
            </w:r>
          </w:p>
        </w:tc>
      </w:tr>
      <w:tr w:rsidR="005A07A1" w:rsidRPr="00E560EC" w:rsidTr="00C25E31">
        <w:tc>
          <w:tcPr>
            <w:tcW w:w="11199" w:type="dxa"/>
            <w:gridSpan w:val="6"/>
          </w:tcPr>
          <w:p w:rsidR="005A07A1" w:rsidRPr="00E560EC" w:rsidRDefault="005A07A1" w:rsidP="004A2EA4">
            <w:pPr>
              <w:tabs>
                <w:tab w:val="left" w:pos="180"/>
              </w:tabs>
              <w:spacing w:line="240" w:lineRule="auto"/>
              <w:rPr>
                <w:rFonts w:cs="Arial"/>
                <w:b/>
                <w:lang w:val="es-CR"/>
              </w:rPr>
            </w:pPr>
            <w:r w:rsidRPr="00E560EC">
              <w:rPr>
                <w:rFonts w:cs="Arial"/>
                <w:b/>
                <w:lang w:val="es-CR"/>
              </w:rPr>
              <w:t>7. Organización y dirección</w:t>
            </w:r>
          </w:p>
          <w:p w:rsidR="005A07A1" w:rsidRPr="00E560EC" w:rsidRDefault="005A07A1" w:rsidP="004A2EA4">
            <w:pPr>
              <w:spacing w:line="240" w:lineRule="auto"/>
              <w:rPr>
                <w:rFonts w:cs="Arial"/>
                <w:lang w:val="es-CR"/>
              </w:rPr>
            </w:pPr>
            <w:r w:rsidRPr="00E560EC">
              <w:rPr>
                <w:rFonts w:cs="Arial"/>
                <w:lang w:val="es-CR"/>
              </w:rPr>
              <w:t>Laboratorio Nacional de Materiales y Modelos Estructurales</w:t>
            </w:r>
          </w:p>
          <w:p w:rsidR="005A07A1" w:rsidRPr="00E560EC" w:rsidRDefault="005A07A1" w:rsidP="004A2EA4">
            <w:pPr>
              <w:spacing w:line="240" w:lineRule="auto"/>
              <w:rPr>
                <w:rFonts w:cs="Arial"/>
                <w:lang w:val="es-CR"/>
              </w:rPr>
            </w:pPr>
            <w:r w:rsidRPr="00E560EC">
              <w:rPr>
                <w:rFonts w:cs="Arial"/>
                <w:lang w:val="es-CR"/>
              </w:rPr>
              <w:t>Universidad de Costa Rica, Ciudad Universitaria Rodrigo Facio,</w:t>
            </w:r>
          </w:p>
          <w:p w:rsidR="005A07A1" w:rsidRPr="00E560EC" w:rsidRDefault="005A07A1" w:rsidP="004A2EA4">
            <w:pPr>
              <w:spacing w:line="240" w:lineRule="auto"/>
              <w:rPr>
                <w:rFonts w:cs="Arial"/>
                <w:lang w:val="es-CR"/>
              </w:rPr>
            </w:pPr>
            <w:r w:rsidRPr="00E560EC">
              <w:rPr>
                <w:rFonts w:cs="Arial"/>
                <w:lang w:val="es-CR"/>
              </w:rPr>
              <w:t>San Pedro de Montes de Oca, Costa Rica</w:t>
            </w:r>
          </w:p>
          <w:p w:rsidR="005A07A1" w:rsidRPr="00E560EC" w:rsidRDefault="005A07A1" w:rsidP="004A2EA4">
            <w:pPr>
              <w:tabs>
                <w:tab w:val="left" w:pos="180"/>
              </w:tabs>
              <w:spacing w:line="240" w:lineRule="auto"/>
              <w:rPr>
                <w:rFonts w:cs="Arial"/>
              </w:rPr>
            </w:pPr>
            <w:r w:rsidRPr="00E560EC">
              <w:rPr>
                <w:rFonts w:cs="Arial"/>
              </w:rPr>
              <w:t>Tel: (506) 2511-25</w:t>
            </w:r>
            <w:r w:rsidR="00E27FC9">
              <w:rPr>
                <w:rFonts w:cs="Arial"/>
              </w:rPr>
              <w:t>00 / Fax: (506) 2511-4440</w:t>
            </w:r>
          </w:p>
        </w:tc>
      </w:tr>
      <w:tr w:rsidR="005A07A1" w:rsidRPr="00E560EC" w:rsidTr="00C25E31">
        <w:tc>
          <w:tcPr>
            <w:tcW w:w="11199" w:type="dxa"/>
            <w:gridSpan w:val="6"/>
          </w:tcPr>
          <w:p w:rsidR="005A07A1" w:rsidRDefault="005A07A1" w:rsidP="0070556F">
            <w:pPr>
              <w:tabs>
                <w:tab w:val="left" w:pos="180"/>
              </w:tabs>
              <w:spacing w:after="200" w:line="240" w:lineRule="auto"/>
              <w:rPr>
                <w:rFonts w:cs="Arial"/>
                <w:b/>
                <w:lang w:val="es-CR"/>
              </w:rPr>
            </w:pPr>
            <w:r w:rsidRPr="00803A0D">
              <w:rPr>
                <w:rFonts w:cs="Arial"/>
                <w:b/>
              </w:rPr>
              <w:t>8. Notas</w:t>
            </w:r>
            <w:r w:rsidR="000B0E65">
              <w:rPr>
                <w:rFonts w:cs="Arial"/>
                <w:b/>
              </w:rPr>
              <w:t xml:space="preserve"> </w:t>
            </w:r>
            <w:r w:rsidRPr="00803A0D">
              <w:rPr>
                <w:rFonts w:cs="Arial"/>
                <w:b/>
              </w:rPr>
              <w:t>complementarias</w:t>
            </w:r>
          </w:p>
          <w:p w:rsidR="0070556F" w:rsidRPr="0070556F" w:rsidRDefault="0070556F" w:rsidP="0070556F">
            <w:pPr>
              <w:tabs>
                <w:tab w:val="left" w:pos="180"/>
              </w:tabs>
              <w:spacing w:after="200" w:line="240" w:lineRule="auto"/>
              <w:rPr>
                <w:rFonts w:cs="Arial"/>
                <w:b/>
                <w:lang w:val="es-CR"/>
              </w:rPr>
            </w:pPr>
            <w:r>
              <w:rPr>
                <w:rFonts w:cs="Arial"/>
                <w:b/>
                <w:lang w:val="es-CR"/>
              </w:rPr>
              <w:t>--</w:t>
            </w:r>
          </w:p>
        </w:tc>
      </w:tr>
      <w:tr w:rsidR="005A07A1" w:rsidRPr="00E560EC" w:rsidTr="00C25E31">
        <w:tc>
          <w:tcPr>
            <w:tcW w:w="11199" w:type="dxa"/>
            <w:gridSpan w:val="6"/>
          </w:tcPr>
          <w:p w:rsidR="005A07A1" w:rsidRPr="005C7997" w:rsidRDefault="005A07A1" w:rsidP="004A2EA4">
            <w:pPr>
              <w:tabs>
                <w:tab w:val="left" w:pos="180"/>
              </w:tabs>
              <w:spacing w:line="240" w:lineRule="auto"/>
              <w:rPr>
                <w:rFonts w:cs="Arial"/>
                <w:b/>
                <w:lang w:val="es-CR"/>
              </w:rPr>
            </w:pPr>
            <w:r w:rsidRPr="005C7997">
              <w:rPr>
                <w:rFonts w:cs="Arial"/>
                <w:b/>
                <w:lang w:val="es-CR"/>
              </w:rPr>
              <w:t>9. Resumen</w:t>
            </w:r>
          </w:p>
          <w:p w:rsidR="00E42A8F" w:rsidRPr="005E7C53" w:rsidRDefault="00E42A8F" w:rsidP="00E42A8F">
            <w:pPr>
              <w:tabs>
                <w:tab w:val="left" w:pos="180"/>
              </w:tabs>
              <w:spacing w:line="240" w:lineRule="auto"/>
              <w:rPr>
                <w:rFonts w:cs="Arial"/>
                <w:i/>
                <w:color w:val="000000" w:themeColor="text1"/>
                <w:lang w:val="es-CR"/>
              </w:rPr>
            </w:pPr>
            <w:r w:rsidRPr="00950B0F">
              <w:rPr>
                <w:rFonts w:cs="Arial"/>
                <w:i/>
                <w:color w:val="000000" w:themeColor="text1"/>
                <w:lang w:val="es-CR"/>
              </w:rPr>
              <w:t xml:space="preserve">La Serviciabilidad es un indicador que representa el nivel de comodidad y seguridad que un pavimento </w:t>
            </w:r>
            <w:r w:rsidR="005E7C53">
              <w:rPr>
                <w:rFonts w:cs="Arial"/>
                <w:i/>
                <w:color w:val="000000" w:themeColor="text1"/>
                <w:lang w:val="es-CR"/>
              </w:rPr>
              <w:t>proporciona a sus usuarios. Este indicador t</w:t>
            </w:r>
            <w:r w:rsidR="006F3EED">
              <w:rPr>
                <w:rFonts w:cs="Arial"/>
                <w:i/>
                <w:color w:val="000000" w:themeColor="text1"/>
                <w:lang w:val="es-CR"/>
              </w:rPr>
              <w:t xml:space="preserve">iene su génesis en valoraciones </w:t>
            </w:r>
            <w:r w:rsidRPr="00950B0F">
              <w:rPr>
                <w:rFonts w:cs="Arial"/>
                <w:i/>
                <w:color w:val="000000" w:themeColor="text1"/>
                <w:lang w:val="es-CR"/>
              </w:rPr>
              <w:t>subjetiva</w:t>
            </w:r>
            <w:r w:rsidR="005E7C53">
              <w:rPr>
                <w:rFonts w:cs="Arial"/>
                <w:i/>
                <w:color w:val="000000" w:themeColor="text1"/>
                <w:lang w:val="es-CR"/>
              </w:rPr>
              <w:t>s y</w:t>
            </w:r>
            <w:r w:rsidR="006C285C">
              <w:rPr>
                <w:rFonts w:cs="Arial"/>
                <w:i/>
                <w:color w:val="000000" w:themeColor="text1"/>
                <w:lang w:val="es-CR"/>
              </w:rPr>
              <w:t xml:space="preserve"> </w:t>
            </w:r>
            <w:r w:rsidR="005E7C53">
              <w:rPr>
                <w:rFonts w:cs="Arial"/>
                <w:i/>
                <w:color w:val="000000" w:themeColor="text1"/>
                <w:lang w:val="es-CR"/>
              </w:rPr>
              <w:t xml:space="preserve">posteriormente se logró correlacionarlo </w:t>
            </w:r>
            <w:r w:rsidRPr="00950B0F">
              <w:rPr>
                <w:rFonts w:cs="Arial"/>
                <w:i/>
                <w:color w:val="000000" w:themeColor="text1"/>
                <w:lang w:val="es-CR"/>
              </w:rPr>
              <w:t>con aspectos objetivos que pueden ser medidos en la superficie de un pavimento. Esta investigación apu</w:t>
            </w:r>
            <w:r w:rsidR="005E7C53">
              <w:rPr>
                <w:rFonts w:cs="Arial"/>
                <w:i/>
                <w:color w:val="000000" w:themeColor="text1"/>
                <w:lang w:val="es-CR"/>
              </w:rPr>
              <w:t xml:space="preserve">nta específicamente a definir un modelo matemático que permita establecer la curva de </w:t>
            </w:r>
            <w:r w:rsidR="006F3EED">
              <w:rPr>
                <w:rFonts w:cs="Arial"/>
                <w:i/>
                <w:color w:val="000000" w:themeColor="text1"/>
                <w:lang w:val="es-CR"/>
              </w:rPr>
              <w:t>Serviciabilidad (</w:t>
            </w:r>
            <w:r w:rsidR="005E7C53">
              <w:rPr>
                <w:rFonts w:cs="Arial"/>
                <w:i/>
                <w:color w:val="000000" w:themeColor="text1"/>
                <w:lang w:val="es-CR"/>
              </w:rPr>
              <w:t>PSI</w:t>
            </w:r>
            <w:r w:rsidR="006F3EED">
              <w:rPr>
                <w:rFonts w:cs="Arial"/>
                <w:i/>
                <w:color w:val="000000" w:themeColor="text1"/>
                <w:lang w:val="es-CR"/>
              </w:rPr>
              <w:t>)</w:t>
            </w:r>
            <w:r w:rsidR="005E7C53">
              <w:rPr>
                <w:rFonts w:cs="Arial"/>
                <w:i/>
                <w:color w:val="000000" w:themeColor="text1"/>
                <w:lang w:val="es-CR"/>
              </w:rPr>
              <w:t xml:space="preserve"> para condiciones del medio </w:t>
            </w:r>
            <w:r w:rsidR="006F3EED">
              <w:rPr>
                <w:rFonts w:cs="Arial"/>
                <w:i/>
                <w:color w:val="000000" w:themeColor="text1"/>
                <w:lang w:val="es-CR"/>
              </w:rPr>
              <w:t>costarricense</w:t>
            </w:r>
            <w:r w:rsidR="005E7C53">
              <w:rPr>
                <w:rFonts w:cs="Arial"/>
                <w:i/>
                <w:color w:val="000000" w:themeColor="text1"/>
                <w:lang w:val="es-CR"/>
              </w:rPr>
              <w:t xml:space="preserve">, basándose en </w:t>
            </w:r>
            <w:r w:rsidRPr="00950B0F">
              <w:rPr>
                <w:rFonts w:cs="Arial"/>
                <w:i/>
                <w:color w:val="000000" w:themeColor="text1"/>
                <w:lang w:val="es-CR"/>
              </w:rPr>
              <w:t xml:space="preserve"> los resultados obtenidos de un panel de evaluadores, que</w:t>
            </w:r>
            <w:r w:rsidR="006F3EED">
              <w:rPr>
                <w:rFonts w:cs="Arial"/>
                <w:i/>
                <w:color w:val="000000" w:themeColor="text1"/>
                <w:lang w:val="es-CR"/>
              </w:rPr>
              <w:t xml:space="preserve"> </w:t>
            </w:r>
            <w:r w:rsidRPr="00950B0F">
              <w:rPr>
                <w:rFonts w:cs="Arial"/>
                <w:i/>
                <w:color w:val="000000" w:themeColor="text1"/>
                <w:lang w:val="es-ES"/>
              </w:rPr>
              <w:t>representan</w:t>
            </w:r>
            <w:r w:rsidR="006F3EED">
              <w:rPr>
                <w:rFonts w:cs="Arial"/>
                <w:i/>
                <w:color w:val="000000" w:themeColor="text1"/>
                <w:lang w:val="es-ES"/>
              </w:rPr>
              <w:t xml:space="preserve"> </w:t>
            </w:r>
            <w:r w:rsidR="005E7C53">
              <w:rPr>
                <w:rFonts w:cs="Arial"/>
                <w:i/>
                <w:color w:val="000000" w:themeColor="text1"/>
                <w:lang w:val="es-CR"/>
              </w:rPr>
              <w:t>al usuario promedio</w:t>
            </w:r>
            <w:r w:rsidR="006F3EED">
              <w:rPr>
                <w:rFonts w:cs="Arial"/>
                <w:i/>
                <w:color w:val="000000" w:themeColor="text1"/>
                <w:lang w:val="es-CR"/>
              </w:rPr>
              <w:t xml:space="preserve"> de una carretera</w:t>
            </w:r>
            <w:r w:rsidRPr="005E7C53">
              <w:rPr>
                <w:rFonts w:cs="Arial"/>
                <w:i/>
                <w:color w:val="000000" w:themeColor="text1"/>
                <w:lang w:val="es-CR"/>
              </w:rPr>
              <w:t xml:space="preserve">, </w:t>
            </w:r>
            <w:r w:rsidR="005E7C53">
              <w:rPr>
                <w:rFonts w:cs="Arial"/>
                <w:i/>
                <w:color w:val="000000" w:themeColor="text1"/>
                <w:lang w:val="es-CR"/>
              </w:rPr>
              <w:t>y la correlación existente entre esa percepción del “confort”</w:t>
            </w:r>
            <w:r w:rsidR="00E70CA8">
              <w:rPr>
                <w:rFonts w:cs="Arial"/>
                <w:i/>
                <w:color w:val="000000" w:themeColor="text1"/>
                <w:lang w:val="es-CR"/>
              </w:rPr>
              <w:t xml:space="preserve"> que ofrece dada vía</w:t>
            </w:r>
            <w:r w:rsidR="005E7C53">
              <w:rPr>
                <w:rFonts w:cs="Arial"/>
                <w:i/>
                <w:color w:val="000000" w:themeColor="text1"/>
                <w:lang w:val="es-CR"/>
              </w:rPr>
              <w:t xml:space="preserve"> con los datos de regularidad superficial y </w:t>
            </w:r>
            <w:r w:rsidR="006F3EED">
              <w:rPr>
                <w:rFonts w:cs="Arial"/>
                <w:i/>
                <w:color w:val="000000" w:themeColor="text1"/>
                <w:lang w:val="es-CR"/>
              </w:rPr>
              <w:t>la magnitud</w:t>
            </w:r>
            <w:r w:rsidR="005E7C53">
              <w:rPr>
                <w:rFonts w:cs="Arial"/>
                <w:i/>
                <w:color w:val="000000" w:themeColor="text1"/>
                <w:lang w:val="es-CR"/>
              </w:rPr>
              <w:t xml:space="preserve"> de deterioros superficiales de las vías</w:t>
            </w:r>
            <w:r w:rsidRPr="005E7C53">
              <w:rPr>
                <w:rFonts w:cs="Arial"/>
                <w:i/>
                <w:color w:val="000000" w:themeColor="text1"/>
                <w:lang w:val="es-CR"/>
              </w:rPr>
              <w:t>.</w:t>
            </w:r>
          </w:p>
          <w:p w:rsidR="005A07A1" w:rsidRDefault="005A07A1" w:rsidP="004A2EA4">
            <w:pPr>
              <w:tabs>
                <w:tab w:val="left" w:pos="180"/>
              </w:tabs>
              <w:spacing w:line="240" w:lineRule="auto"/>
              <w:rPr>
                <w:rFonts w:cs="Arial"/>
                <w:i/>
                <w:lang w:val="es-CR"/>
              </w:rPr>
            </w:pPr>
          </w:p>
          <w:p w:rsidR="00556FBB" w:rsidRDefault="00556FBB" w:rsidP="004A2EA4">
            <w:pPr>
              <w:tabs>
                <w:tab w:val="left" w:pos="180"/>
              </w:tabs>
              <w:spacing w:line="240" w:lineRule="auto"/>
              <w:rPr>
                <w:rFonts w:cs="Arial"/>
                <w:i/>
                <w:lang w:val="es-CR"/>
              </w:rPr>
            </w:pPr>
          </w:p>
          <w:p w:rsidR="005A07A1" w:rsidRPr="005A07A1" w:rsidRDefault="005A07A1" w:rsidP="004A2EA4">
            <w:pPr>
              <w:tabs>
                <w:tab w:val="left" w:pos="180"/>
              </w:tabs>
              <w:spacing w:line="240" w:lineRule="auto"/>
              <w:rPr>
                <w:rFonts w:cs="Arial"/>
                <w:i/>
                <w:lang w:val="es-CR"/>
              </w:rPr>
            </w:pPr>
          </w:p>
        </w:tc>
      </w:tr>
      <w:tr w:rsidR="005A07A1" w:rsidRPr="00E560EC" w:rsidTr="00C25E31">
        <w:tc>
          <w:tcPr>
            <w:tcW w:w="5599" w:type="dxa"/>
            <w:gridSpan w:val="2"/>
          </w:tcPr>
          <w:p w:rsidR="005A07A1" w:rsidRPr="00E560EC" w:rsidRDefault="005A07A1" w:rsidP="004A2EA4">
            <w:pPr>
              <w:tabs>
                <w:tab w:val="left" w:pos="180"/>
              </w:tabs>
              <w:spacing w:line="240" w:lineRule="auto"/>
              <w:rPr>
                <w:rFonts w:cs="Arial"/>
                <w:b/>
                <w:lang w:val="es-CR"/>
              </w:rPr>
            </w:pPr>
            <w:r w:rsidRPr="00E560EC">
              <w:rPr>
                <w:rFonts w:cs="Arial"/>
                <w:b/>
                <w:lang w:val="es-CR"/>
              </w:rPr>
              <w:t>10. Palabras clave</w:t>
            </w:r>
          </w:p>
          <w:p w:rsidR="005A07A1" w:rsidRPr="00E560EC" w:rsidRDefault="00F21488" w:rsidP="004A2EA4">
            <w:pPr>
              <w:tabs>
                <w:tab w:val="left" w:pos="180"/>
              </w:tabs>
              <w:spacing w:line="240" w:lineRule="auto"/>
              <w:jc w:val="center"/>
              <w:rPr>
                <w:rFonts w:cs="Arial"/>
                <w:lang w:val="es-CR"/>
              </w:rPr>
            </w:pPr>
            <w:r>
              <w:rPr>
                <w:rFonts w:cs="Arial"/>
                <w:lang w:val="es-CR"/>
              </w:rPr>
              <w:t>Serviciabilidad, IRI, Pavi</w:t>
            </w:r>
            <w:r w:rsidR="00E42A8F">
              <w:rPr>
                <w:rFonts w:cs="Arial"/>
                <w:lang w:val="es-CR"/>
              </w:rPr>
              <w:t>me</w:t>
            </w:r>
            <w:r>
              <w:rPr>
                <w:rFonts w:cs="Arial"/>
                <w:lang w:val="es-CR"/>
              </w:rPr>
              <w:t>ntos</w:t>
            </w:r>
          </w:p>
        </w:tc>
        <w:tc>
          <w:tcPr>
            <w:tcW w:w="2800" w:type="dxa"/>
            <w:gridSpan w:val="2"/>
          </w:tcPr>
          <w:p w:rsidR="005A07A1" w:rsidRPr="00E560EC" w:rsidRDefault="005A07A1" w:rsidP="004A2EA4">
            <w:pPr>
              <w:tabs>
                <w:tab w:val="left" w:pos="180"/>
              </w:tabs>
              <w:spacing w:line="240" w:lineRule="auto"/>
              <w:rPr>
                <w:rFonts w:cs="Arial"/>
                <w:b/>
                <w:lang w:val="es-CR"/>
              </w:rPr>
            </w:pPr>
            <w:r w:rsidRPr="00E560EC">
              <w:rPr>
                <w:rFonts w:cs="Arial"/>
                <w:b/>
                <w:lang w:val="es-CR"/>
              </w:rPr>
              <w:t>11.  Nivel de seguridad:</w:t>
            </w:r>
          </w:p>
          <w:p w:rsidR="005A07A1" w:rsidRPr="00E560EC" w:rsidRDefault="005A07A1" w:rsidP="004A2EA4">
            <w:pPr>
              <w:tabs>
                <w:tab w:val="left" w:pos="180"/>
              </w:tabs>
              <w:spacing w:line="240" w:lineRule="auto"/>
              <w:jc w:val="center"/>
              <w:rPr>
                <w:rFonts w:cs="Arial"/>
                <w:lang w:val="es-CR"/>
              </w:rPr>
            </w:pPr>
            <w:r w:rsidRPr="00E560EC">
              <w:rPr>
                <w:rFonts w:cs="Arial"/>
                <w:lang w:val="es-CR"/>
              </w:rPr>
              <w:t>Ninguno</w:t>
            </w:r>
          </w:p>
        </w:tc>
        <w:tc>
          <w:tcPr>
            <w:tcW w:w="2800" w:type="dxa"/>
            <w:gridSpan w:val="2"/>
          </w:tcPr>
          <w:p w:rsidR="005A07A1" w:rsidRPr="00395C2F" w:rsidRDefault="005A07A1" w:rsidP="004A2EA4">
            <w:pPr>
              <w:tabs>
                <w:tab w:val="left" w:pos="180"/>
              </w:tabs>
              <w:spacing w:line="240" w:lineRule="auto"/>
              <w:rPr>
                <w:rFonts w:cs="Arial"/>
                <w:b/>
                <w:lang w:val="es-CR"/>
              </w:rPr>
            </w:pPr>
            <w:r w:rsidRPr="00395C2F">
              <w:rPr>
                <w:rFonts w:cs="Arial"/>
                <w:b/>
                <w:lang w:val="es-CR"/>
              </w:rPr>
              <w:t>12. Núm. de páginas</w:t>
            </w:r>
          </w:p>
          <w:sdt>
            <w:sdtPr>
              <w:rPr>
                <w:lang w:val="es-ES"/>
              </w:rPr>
              <w:id w:val="250395305"/>
              <w:docPartObj>
                <w:docPartGallery w:val="Page Numbers (Top of Page)"/>
                <w:docPartUnique/>
              </w:docPartObj>
            </w:sdtPr>
            <w:sdtContent>
              <w:p w:rsidR="00395C2F" w:rsidRDefault="00F800C7" w:rsidP="00395C2F">
                <w:pPr>
                  <w:jc w:val="center"/>
                  <w:rPr>
                    <w:lang w:val="es-ES"/>
                  </w:rPr>
                </w:pPr>
                <w:r>
                  <w:rPr>
                    <w:lang w:val="es-ES"/>
                  </w:rPr>
                  <w:fldChar w:fldCharType="begin"/>
                </w:r>
                <w:r w:rsidR="00395C2F">
                  <w:rPr>
                    <w:lang w:val="es-ES"/>
                  </w:rPr>
                  <w:instrText xml:space="preserve"> NUMPAGES  </w:instrText>
                </w:r>
                <w:r>
                  <w:rPr>
                    <w:lang w:val="es-ES"/>
                  </w:rPr>
                  <w:fldChar w:fldCharType="separate"/>
                </w:r>
                <w:r w:rsidR="002A5E25">
                  <w:rPr>
                    <w:noProof/>
                    <w:lang w:val="es-ES"/>
                  </w:rPr>
                  <w:t>58</w:t>
                </w:r>
                <w:r>
                  <w:rPr>
                    <w:lang w:val="es-ES"/>
                  </w:rPr>
                  <w:fldChar w:fldCharType="end"/>
                </w:r>
              </w:p>
            </w:sdtContent>
          </w:sdt>
          <w:p w:rsidR="005A07A1" w:rsidRPr="00395C2F" w:rsidRDefault="005A07A1" w:rsidP="004A2EA4">
            <w:pPr>
              <w:tabs>
                <w:tab w:val="left" w:pos="180"/>
              </w:tabs>
              <w:spacing w:line="240" w:lineRule="auto"/>
              <w:jc w:val="center"/>
              <w:rPr>
                <w:lang w:val="es-ES"/>
              </w:rPr>
            </w:pPr>
          </w:p>
          <w:p w:rsidR="00803A0D" w:rsidRPr="00F21488" w:rsidRDefault="00803A0D" w:rsidP="004A2EA4">
            <w:pPr>
              <w:tabs>
                <w:tab w:val="left" w:pos="180"/>
              </w:tabs>
              <w:spacing w:line="240" w:lineRule="auto"/>
              <w:jc w:val="center"/>
              <w:rPr>
                <w:rFonts w:cs="Arial"/>
                <w:b/>
                <w:color w:val="FF0000"/>
                <w:lang w:val="es-CR"/>
              </w:rPr>
            </w:pPr>
          </w:p>
        </w:tc>
      </w:tr>
      <w:tr w:rsidR="007334E6" w:rsidRPr="00E560EC" w:rsidTr="00C8359C">
        <w:tc>
          <w:tcPr>
            <w:tcW w:w="11199" w:type="dxa"/>
            <w:gridSpan w:val="6"/>
            <w:tcBorders>
              <w:bottom w:val="nil"/>
            </w:tcBorders>
          </w:tcPr>
          <w:p w:rsidR="004C604E" w:rsidRDefault="007334E6">
            <w:pPr>
              <w:tabs>
                <w:tab w:val="left" w:pos="180"/>
              </w:tabs>
              <w:spacing w:line="240" w:lineRule="auto"/>
              <w:rPr>
                <w:rFonts w:eastAsiaTheme="minorHAnsi" w:cs="Arial"/>
                <w:b/>
                <w:sz w:val="22"/>
                <w:szCs w:val="22"/>
                <w:lang w:val="es-CR"/>
              </w:rPr>
            </w:pPr>
            <w:r w:rsidRPr="00E560EC">
              <w:rPr>
                <w:rFonts w:cs="Arial"/>
                <w:b/>
                <w:lang w:val="es-CR"/>
              </w:rPr>
              <w:t>13. Preparado por:</w:t>
            </w:r>
          </w:p>
        </w:tc>
      </w:tr>
      <w:tr w:rsidR="007334E6" w:rsidRPr="00E560EC" w:rsidTr="00E27FC9">
        <w:tc>
          <w:tcPr>
            <w:tcW w:w="3733" w:type="dxa"/>
            <w:tcBorders>
              <w:top w:val="nil"/>
              <w:bottom w:val="single" w:sz="18" w:space="0" w:color="auto"/>
              <w:right w:val="single" w:sz="4" w:space="0" w:color="auto"/>
            </w:tcBorders>
          </w:tcPr>
          <w:p w:rsidR="007334E6" w:rsidRDefault="007334E6" w:rsidP="00803A0D">
            <w:pPr>
              <w:tabs>
                <w:tab w:val="left" w:pos="180"/>
              </w:tabs>
              <w:spacing w:line="240" w:lineRule="auto"/>
              <w:jc w:val="center"/>
              <w:rPr>
                <w:rFonts w:cs="Arial"/>
                <w:b/>
                <w:sz w:val="16"/>
                <w:szCs w:val="16"/>
                <w:lang w:val="es-CR"/>
              </w:rPr>
            </w:pPr>
            <w:r w:rsidRPr="00E560EC">
              <w:rPr>
                <w:rFonts w:cs="Arial"/>
                <w:b/>
                <w:sz w:val="16"/>
                <w:szCs w:val="16"/>
                <w:lang w:val="es-CR"/>
              </w:rPr>
              <w:t xml:space="preserve">Ing. </w:t>
            </w:r>
            <w:r w:rsidR="00803A0D">
              <w:rPr>
                <w:rFonts w:cs="Arial"/>
                <w:b/>
                <w:sz w:val="16"/>
                <w:szCs w:val="16"/>
                <w:lang w:val="es-CR"/>
              </w:rPr>
              <w:t>Tania Á</w:t>
            </w:r>
            <w:r>
              <w:rPr>
                <w:rFonts w:cs="Arial"/>
                <w:b/>
                <w:sz w:val="16"/>
                <w:szCs w:val="16"/>
                <w:lang w:val="es-CR"/>
              </w:rPr>
              <w:t>vila Esquivel</w:t>
            </w:r>
          </w:p>
          <w:p w:rsidR="007334E6" w:rsidRPr="00E560EC" w:rsidRDefault="007334E6" w:rsidP="00803A0D">
            <w:pPr>
              <w:tabs>
                <w:tab w:val="left" w:pos="180"/>
              </w:tabs>
              <w:spacing w:line="240" w:lineRule="auto"/>
              <w:jc w:val="center"/>
              <w:rPr>
                <w:rFonts w:cs="Arial"/>
                <w:b/>
                <w:sz w:val="16"/>
                <w:szCs w:val="16"/>
                <w:lang w:val="es-CR"/>
              </w:rPr>
            </w:pPr>
            <w:r>
              <w:rPr>
                <w:rFonts w:cs="Arial"/>
                <w:b/>
                <w:sz w:val="16"/>
                <w:szCs w:val="16"/>
                <w:lang w:val="es-CR"/>
              </w:rPr>
              <w:t xml:space="preserve">Investigadora </w:t>
            </w:r>
            <w:r w:rsidR="00803A0D">
              <w:rPr>
                <w:rFonts w:cs="Arial"/>
                <w:b/>
                <w:sz w:val="16"/>
                <w:szCs w:val="16"/>
                <w:lang w:val="es-CR"/>
              </w:rPr>
              <w:t>Unidad de Materiales y Pavimentos</w:t>
            </w:r>
          </w:p>
          <w:p w:rsidR="007334E6" w:rsidRPr="00E560EC" w:rsidRDefault="007334E6" w:rsidP="00803A0D">
            <w:pPr>
              <w:tabs>
                <w:tab w:val="left" w:pos="180"/>
              </w:tabs>
              <w:spacing w:line="240" w:lineRule="auto"/>
              <w:rPr>
                <w:rFonts w:cs="Arial"/>
                <w:b/>
                <w:lang w:val="es-CR"/>
              </w:rPr>
            </w:pPr>
          </w:p>
          <w:p w:rsidR="007334E6" w:rsidRDefault="007334E6" w:rsidP="00803A0D">
            <w:pPr>
              <w:tabs>
                <w:tab w:val="left" w:pos="180"/>
              </w:tabs>
              <w:spacing w:line="240" w:lineRule="auto"/>
              <w:rPr>
                <w:rFonts w:cs="Arial"/>
                <w:b/>
                <w:lang w:val="es-CR"/>
              </w:rPr>
            </w:pPr>
          </w:p>
          <w:p w:rsidR="007334E6" w:rsidRPr="00803A0D" w:rsidRDefault="007334E6" w:rsidP="00803A0D">
            <w:pPr>
              <w:tabs>
                <w:tab w:val="left" w:pos="180"/>
              </w:tabs>
              <w:spacing w:after="200" w:line="240" w:lineRule="auto"/>
              <w:rPr>
                <w:rFonts w:cs="Arial"/>
                <w:b/>
                <w:sz w:val="12"/>
                <w:lang w:val="es-CR"/>
              </w:rPr>
            </w:pPr>
          </w:p>
          <w:p w:rsidR="007334E6" w:rsidRPr="00803A0D" w:rsidRDefault="007334E6" w:rsidP="00803A0D">
            <w:pPr>
              <w:tabs>
                <w:tab w:val="left" w:pos="180"/>
              </w:tabs>
              <w:spacing w:after="200" w:line="240" w:lineRule="auto"/>
              <w:rPr>
                <w:rFonts w:cs="Arial"/>
                <w:b/>
                <w:sz w:val="12"/>
                <w:lang w:val="es-CR"/>
              </w:rPr>
            </w:pPr>
          </w:p>
          <w:p w:rsidR="007334E6" w:rsidRPr="00E560EC" w:rsidRDefault="007334E6" w:rsidP="00803A0D">
            <w:pPr>
              <w:tabs>
                <w:tab w:val="left" w:pos="180"/>
              </w:tabs>
              <w:spacing w:line="240" w:lineRule="auto"/>
              <w:rPr>
                <w:rFonts w:cs="Arial"/>
                <w:b/>
                <w:lang w:val="es-CR"/>
              </w:rPr>
            </w:pPr>
          </w:p>
          <w:p w:rsidR="007334E6" w:rsidRPr="005C7997" w:rsidRDefault="007334E6" w:rsidP="00C02330">
            <w:pPr>
              <w:pBdr>
                <w:top w:val="single" w:sz="4" w:space="1" w:color="auto"/>
              </w:pBdr>
              <w:tabs>
                <w:tab w:val="left" w:pos="180"/>
              </w:tabs>
              <w:spacing w:line="240" w:lineRule="auto"/>
              <w:jc w:val="center"/>
              <w:rPr>
                <w:rFonts w:cs="Arial"/>
                <w:b/>
                <w:lang w:val="es-CR"/>
              </w:rPr>
            </w:pPr>
            <w:r w:rsidRPr="00E560EC">
              <w:rPr>
                <w:rFonts w:cs="Arial"/>
                <w:b/>
                <w:lang w:val="es-CR"/>
              </w:rPr>
              <w:t xml:space="preserve">Fecha: </w:t>
            </w:r>
            <w:r w:rsidR="00F800C7">
              <w:rPr>
                <w:rFonts w:cs="Arial"/>
                <w:b/>
              </w:rPr>
              <w:fldChar w:fldCharType="begin"/>
            </w:r>
            <w:r>
              <w:rPr>
                <w:rFonts w:cs="Arial"/>
                <w:b/>
                <w:lang w:val="es-CR"/>
              </w:rPr>
              <w:instrText xml:space="preserve"> DATE  \@ "dd / MM / yy"  \* MERGEFORMAT </w:instrText>
            </w:r>
            <w:r w:rsidR="00F800C7">
              <w:rPr>
                <w:rFonts w:cs="Arial"/>
                <w:b/>
              </w:rPr>
              <w:fldChar w:fldCharType="separate"/>
            </w:r>
            <w:r w:rsidR="00840BFB">
              <w:rPr>
                <w:rFonts w:cs="Arial"/>
                <w:b/>
                <w:noProof/>
              </w:rPr>
              <w:t>10 / 12 / 13</w:t>
            </w:r>
            <w:r w:rsidR="00F800C7">
              <w:rPr>
                <w:rFonts w:cs="Arial"/>
                <w:b/>
              </w:rPr>
              <w:fldChar w:fldCharType="end"/>
            </w:r>
          </w:p>
        </w:tc>
        <w:tc>
          <w:tcPr>
            <w:tcW w:w="3733" w:type="dxa"/>
            <w:gridSpan w:val="2"/>
            <w:tcBorders>
              <w:top w:val="nil"/>
              <w:left w:val="single" w:sz="4" w:space="0" w:color="auto"/>
              <w:bottom w:val="single" w:sz="18" w:space="0" w:color="auto"/>
              <w:right w:val="single" w:sz="4" w:space="0" w:color="auto"/>
            </w:tcBorders>
          </w:tcPr>
          <w:p w:rsidR="00EC7BFE" w:rsidRDefault="00EC7BFE" w:rsidP="00EC7BFE">
            <w:pPr>
              <w:tabs>
                <w:tab w:val="left" w:pos="180"/>
              </w:tabs>
              <w:spacing w:line="240" w:lineRule="auto"/>
              <w:jc w:val="center"/>
              <w:rPr>
                <w:rFonts w:cs="Arial"/>
                <w:b/>
                <w:sz w:val="16"/>
                <w:szCs w:val="16"/>
                <w:lang w:val="es-CR"/>
              </w:rPr>
            </w:pPr>
            <w:r w:rsidRPr="00E560EC">
              <w:rPr>
                <w:rFonts w:cs="Arial"/>
                <w:b/>
                <w:sz w:val="16"/>
                <w:szCs w:val="16"/>
                <w:lang w:val="es-CR"/>
              </w:rPr>
              <w:t xml:space="preserve">Ing. </w:t>
            </w:r>
            <w:r>
              <w:rPr>
                <w:rFonts w:cs="Arial"/>
                <w:b/>
                <w:sz w:val="16"/>
                <w:szCs w:val="16"/>
                <w:lang w:val="es-CR"/>
              </w:rPr>
              <w:t>Gustavo A. Badilla Vargas</w:t>
            </w:r>
          </w:p>
          <w:p w:rsidR="00EC7BFE" w:rsidRPr="00E560EC" w:rsidRDefault="00EC7BFE" w:rsidP="00EC7BFE">
            <w:pPr>
              <w:tabs>
                <w:tab w:val="left" w:pos="180"/>
              </w:tabs>
              <w:spacing w:line="240" w:lineRule="auto"/>
              <w:jc w:val="center"/>
              <w:rPr>
                <w:rFonts w:cs="Arial"/>
                <w:b/>
                <w:sz w:val="16"/>
                <w:szCs w:val="16"/>
                <w:lang w:val="es-CR"/>
              </w:rPr>
            </w:pPr>
            <w:r>
              <w:rPr>
                <w:rFonts w:cs="Arial"/>
                <w:b/>
                <w:sz w:val="16"/>
                <w:szCs w:val="16"/>
                <w:lang w:val="es-CR"/>
              </w:rPr>
              <w:t>Investigador Unidad de Materiales y Pavimentos</w:t>
            </w:r>
          </w:p>
          <w:p w:rsidR="00EC7BFE" w:rsidRPr="00E560EC" w:rsidRDefault="00EC7BFE" w:rsidP="00EC7BFE">
            <w:pPr>
              <w:tabs>
                <w:tab w:val="left" w:pos="180"/>
              </w:tabs>
              <w:spacing w:line="240" w:lineRule="auto"/>
              <w:rPr>
                <w:rFonts w:cs="Arial"/>
                <w:b/>
                <w:lang w:val="es-CR"/>
              </w:rPr>
            </w:pPr>
          </w:p>
          <w:p w:rsidR="00EC7BFE" w:rsidRDefault="00EC7BFE" w:rsidP="00EC7BFE">
            <w:pPr>
              <w:tabs>
                <w:tab w:val="left" w:pos="180"/>
              </w:tabs>
              <w:spacing w:line="240" w:lineRule="auto"/>
              <w:rPr>
                <w:rFonts w:cs="Arial"/>
                <w:b/>
                <w:lang w:val="es-CR"/>
              </w:rPr>
            </w:pPr>
          </w:p>
          <w:p w:rsidR="00EC7BFE" w:rsidRPr="00803A0D" w:rsidRDefault="00EC7BFE" w:rsidP="00EC7BFE">
            <w:pPr>
              <w:tabs>
                <w:tab w:val="left" w:pos="180"/>
              </w:tabs>
              <w:spacing w:after="200" w:line="240" w:lineRule="auto"/>
              <w:rPr>
                <w:rFonts w:cs="Arial"/>
                <w:b/>
                <w:sz w:val="12"/>
                <w:lang w:val="es-CR"/>
              </w:rPr>
            </w:pPr>
          </w:p>
          <w:p w:rsidR="00EC7BFE" w:rsidRPr="00803A0D" w:rsidRDefault="00EC7BFE" w:rsidP="00EC7BFE">
            <w:pPr>
              <w:tabs>
                <w:tab w:val="left" w:pos="180"/>
              </w:tabs>
              <w:spacing w:after="200" w:line="240" w:lineRule="auto"/>
              <w:rPr>
                <w:rFonts w:cs="Arial"/>
                <w:b/>
                <w:sz w:val="12"/>
                <w:lang w:val="es-CR"/>
              </w:rPr>
            </w:pPr>
          </w:p>
          <w:p w:rsidR="00EC7BFE" w:rsidRPr="00E560EC" w:rsidRDefault="00EC7BFE" w:rsidP="00EC7BFE">
            <w:pPr>
              <w:tabs>
                <w:tab w:val="left" w:pos="180"/>
              </w:tabs>
              <w:spacing w:line="240" w:lineRule="auto"/>
              <w:rPr>
                <w:rFonts w:cs="Arial"/>
                <w:b/>
                <w:lang w:val="es-CR"/>
              </w:rPr>
            </w:pPr>
          </w:p>
          <w:p w:rsidR="007334E6" w:rsidRPr="005C7997" w:rsidRDefault="00EC7BFE" w:rsidP="004A2EA4">
            <w:pPr>
              <w:pBdr>
                <w:top w:val="single" w:sz="4" w:space="1" w:color="auto"/>
              </w:pBdr>
              <w:tabs>
                <w:tab w:val="left" w:pos="180"/>
              </w:tabs>
              <w:spacing w:line="240" w:lineRule="auto"/>
              <w:jc w:val="center"/>
              <w:rPr>
                <w:rFonts w:cs="Arial"/>
                <w:b/>
                <w:lang w:val="es-CR"/>
              </w:rPr>
            </w:pPr>
            <w:r w:rsidRPr="00E560EC">
              <w:rPr>
                <w:rFonts w:cs="Arial"/>
                <w:b/>
                <w:lang w:val="es-CR"/>
              </w:rPr>
              <w:t xml:space="preserve">Fecha: </w:t>
            </w:r>
            <w:r w:rsidR="00F800C7">
              <w:rPr>
                <w:rFonts w:cs="Arial"/>
                <w:b/>
              </w:rPr>
              <w:fldChar w:fldCharType="begin"/>
            </w:r>
            <w:r>
              <w:rPr>
                <w:rFonts w:cs="Arial"/>
                <w:b/>
                <w:lang w:val="es-CR"/>
              </w:rPr>
              <w:instrText xml:space="preserve"> DATE  \@ "dd / MM / yy"  \* MERGEFORMAT </w:instrText>
            </w:r>
            <w:r w:rsidR="00F800C7">
              <w:rPr>
                <w:rFonts w:cs="Arial"/>
                <w:b/>
              </w:rPr>
              <w:fldChar w:fldCharType="separate"/>
            </w:r>
            <w:r w:rsidR="00840BFB">
              <w:rPr>
                <w:rFonts w:cs="Arial"/>
                <w:b/>
                <w:noProof/>
              </w:rPr>
              <w:t>10 / 12 / 13</w:t>
            </w:r>
            <w:r w:rsidR="00F800C7">
              <w:rPr>
                <w:rFonts w:cs="Arial"/>
                <w:b/>
              </w:rPr>
              <w:fldChar w:fldCharType="end"/>
            </w:r>
          </w:p>
        </w:tc>
        <w:tc>
          <w:tcPr>
            <w:tcW w:w="3733" w:type="dxa"/>
            <w:gridSpan w:val="3"/>
            <w:tcBorders>
              <w:top w:val="nil"/>
              <w:left w:val="single" w:sz="4" w:space="0" w:color="auto"/>
              <w:bottom w:val="single" w:sz="18" w:space="0" w:color="auto"/>
            </w:tcBorders>
          </w:tcPr>
          <w:p w:rsidR="00133B9E" w:rsidRPr="00803A0D" w:rsidRDefault="00133B9E" w:rsidP="00133B9E">
            <w:pPr>
              <w:tabs>
                <w:tab w:val="left" w:pos="180"/>
              </w:tabs>
              <w:spacing w:line="240" w:lineRule="auto"/>
              <w:jc w:val="center"/>
              <w:rPr>
                <w:rFonts w:cs="Arial"/>
                <w:b/>
                <w:sz w:val="16"/>
                <w:szCs w:val="16"/>
                <w:lang w:val="es-CR"/>
              </w:rPr>
            </w:pPr>
            <w:r w:rsidRPr="00262DB3">
              <w:rPr>
                <w:rFonts w:cs="Arial"/>
                <w:b/>
                <w:sz w:val="16"/>
                <w:szCs w:val="16"/>
                <w:lang w:val="es-CR"/>
              </w:rPr>
              <w:t>Ing. José Pablo Aguiar</w:t>
            </w:r>
            <w:r>
              <w:rPr>
                <w:rFonts w:cs="Arial"/>
                <w:b/>
                <w:sz w:val="16"/>
                <w:szCs w:val="16"/>
                <w:lang w:val="es-CR"/>
              </w:rPr>
              <w:t xml:space="preserve"> Moya, Ph.D.</w:t>
            </w:r>
          </w:p>
          <w:p w:rsidR="008010B3" w:rsidRPr="00E560EC" w:rsidRDefault="00133B9E" w:rsidP="008010B3">
            <w:pPr>
              <w:tabs>
                <w:tab w:val="left" w:pos="180"/>
              </w:tabs>
              <w:spacing w:line="240" w:lineRule="auto"/>
              <w:jc w:val="center"/>
              <w:rPr>
                <w:rFonts w:cs="Arial"/>
                <w:b/>
                <w:sz w:val="16"/>
                <w:szCs w:val="16"/>
                <w:lang w:val="es-CR"/>
              </w:rPr>
            </w:pPr>
            <w:r w:rsidRPr="00262DB3">
              <w:rPr>
                <w:rFonts w:cs="Arial"/>
                <w:b/>
                <w:sz w:val="16"/>
                <w:szCs w:val="16"/>
                <w:lang w:val="es-CR"/>
              </w:rPr>
              <w:t xml:space="preserve"> Coordinador Unidad de </w:t>
            </w:r>
            <w:r>
              <w:rPr>
                <w:rFonts w:cs="Arial"/>
                <w:b/>
                <w:sz w:val="16"/>
                <w:szCs w:val="16"/>
                <w:lang w:val="es-CR"/>
              </w:rPr>
              <w:t>Materiales y Pavimentos</w:t>
            </w:r>
          </w:p>
          <w:p w:rsidR="008010B3" w:rsidRPr="00E560EC" w:rsidRDefault="008010B3" w:rsidP="008010B3">
            <w:pPr>
              <w:tabs>
                <w:tab w:val="left" w:pos="180"/>
              </w:tabs>
              <w:spacing w:line="240" w:lineRule="auto"/>
              <w:rPr>
                <w:rFonts w:cs="Arial"/>
                <w:b/>
                <w:lang w:val="es-CR"/>
              </w:rPr>
            </w:pPr>
          </w:p>
          <w:p w:rsidR="008010B3" w:rsidRDefault="008010B3" w:rsidP="008010B3">
            <w:pPr>
              <w:tabs>
                <w:tab w:val="left" w:pos="180"/>
              </w:tabs>
              <w:spacing w:line="240" w:lineRule="auto"/>
              <w:rPr>
                <w:rFonts w:cs="Arial"/>
                <w:b/>
                <w:lang w:val="es-CR"/>
              </w:rPr>
            </w:pPr>
          </w:p>
          <w:p w:rsidR="008010B3" w:rsidRPr="00803A0D" w:rsidRDefault="008010B3" w:rsidP="008010B3">
            <w:pPr>
              <w:tabs>
                <w:tab w:val="left" w:pos="180"/>
              </w:tabs>
              <w:spacing w:after="200" w:line="240" w:lineRule="auto"/>
              <w:rPr>
                <w:rFonts w:cs="Arial"/>
                <w:b/>
                <w:sz w:val="12"/>
                <w:lang w:val="es-CR"/>
              </w:rPr>
            </w:pPr>
          </w:p>
          <w:p w:rsidR="008010B3" w:rsidRPr="00803A0D" w:rsidRDefault="008010B3" w:rsidP="008010B3">
            <w:pPr>
              <w:tabs>
                <w:tab w:val="left" w:pos="180"/>
              </w:tabs>
              <w:spacing w:after="200" w:line="240" w:lineRule="auto"/>
              <w:rPr>
                <w:rFonts w:cs="Arial"/>
                <w:b/>
                <w:sz w:val="12"/>
                <w:lang w:val="es-CR"/>
              </w:rPr>
            </w:pPr>
          </w:p>
          <w:p w:rsidR="008010B3" w:rsidRPr="00E560EC" w:rsidRDefault="008010B3" w:rsidP="008010B3">
            <w:pPr>
              <w:tabs>
                <w:tab w:val="left" w:pos="180"/>
              </w:tabs>
              <w:spacing w:line="240" w:lineRule="auto"/>
              <w:rPr>
                <w:rFonts w:cs="Arial"/>
                <w:b/>
                <w:lang w:val="es-CR"/>
              </w:rPr>
            </w:pPr>
          </w:p>
          <w:p w:rsidR="007334E6" w:rsidRPr="00E560EC" w:rsidRDefault="00965340" w:rsidP="00965340">
            <w:pPr>
              <w:pBdr>
                <w:top w:val="single" w:sz="4" w:space="1" w:color="auto"/>
              </w:pBdr>
              <w:tabs>
                <w:tab w:val="left" w:pos="180"/>
              </w:tabs>
              <w:spacing w:line="240" w:lineRule="auto"/>
              <w:jc w:val="center"/>
              <w:rPr>
                <w:rFonts w:cs="Arial"/>
                <w:b/>
                <w:lang w:val="es-CR"/>
              </w:rPr>
            </w:pPr>
            <w:r w:rsidRPr="00E560EC">
              <w:rPr>
                <w:rFonts w:cs="Arial"/>
                <w:b/>
                <w:lang w:val="es-CR"/>
              </w:rPr>
              <w:t xml:space="preserve">Fecha: </w:t>
            </w:r>
            <w:r w:rsidR="00F800C7">
              <w:rPr>
                <w:rFonts w:cs="Arial"/>
                <w:b/>
              </w:rPr>
              <w:fldChar w:fldCharType="begin"/>
            </w:r>
            <w:r>
              <w:rPr>
                <w:rFonts w:cs="Arial"/>
                <w:b/>
                <w:lang w:val="es-CR"/>
              </w:rPr>
              <w:instrText xml:space="preserve"> DATE  \@ "dd / MM / yy"  \* MERGEFORMAT </w:instrText>
            </w:r>
            <w:r w:rsidR="00F800C7">
              <w:rPr>
                <w:rFonts w:cs="Arial"/>
                <w:b/>
              </w:rPr>
              <w:fldChar w:fldCharType="separate"/>
            </w:r>
            <w:r w:rsidR="00840BFB">
              <w:rPr>
                <w:rFonts w:cs="Arial"/>
                <w:b/>
                <w:noProof/>
              </w:rPr>
              <w:t>10 / 12 / 13</w:t>
            </w:r>
            <w:r w:rsidR="00F800C7">
              <w:rPr>
                <w:rFonts w:cs="Arial"/>
                <w:b/>
              </w:rPr>
              <w:fldChar w:fldCharType="end"/>
            </w:r>
          </w:p>
        </w:tc>
      </w:tr>
      <w:tr w:rsidR="007334E6" w:rsidRPr="00E560EC" w:rsidTr="00E27FC9">
        <w:tc>
          <w:tcPr>
            <w:tcW w:w="3733" w:type="dxa"/>
            <w:tcBorders>
              <w:bottom w:val="nil"/>
              <w:right w:val="nil"/>
            </w:tcBorders>
          </w:tcPr>
          <w:p w:rsidR="007334E6" w:rsidRPr="00E560EC" w:rsidRDefault="007334E6" w:rsidP="004A2EA4">
            <w:pPr>
              <w:tabs>
                <w:tab w:val="left" w:pos="180"/>
              </w:tabs>
              <w:spacing w:line="240" w:lineRule="auto"/>
              <w:rPr>
                <w:rFonts w:cs="Arial"/>
                <w:b/>
                <w:lang w:val="es-CR"/>
              </w:rPr>
            </w:pPr>
          </w:p>
        </w:tc>
        <w:tc>
          <w:tcPr>
            <w:tcW w:w="3733" w:type="dxa"/>
            <w:gridSpan w:val="2"/>
            <w:tcBorders>
              <w:left w:val="nil"/>
              <w:bottom w:val="nil"/>
              <w:right w:val="nil"/>
            </w:tcBorders>
          </w:tcPr>
          <w:p w:rsidR="007334E6" w:rsidRPr="006C285C" w:rsidRDefault="007334E6" w:rsidP="00A469F6">
            <w:pPr>
              <w:tabs>
                <w:tab w:val="left" w:pos="180"/>
              </w:tabs>
              <w:spacing w:after="200" w:line="240" w:lineRule="auto"/>
              <w:rPr>
                <w:rFonts w:cs="Arial"/>
                <w:b/>
                <w:lang w:val="es-CR"/>
              </w:rPr>
            </w:pPr>
          </w:p>
        </w:tc>
        <w:tc>
          <w:tcPr>
            <w:tcW w:w="3733" w:type="dxa"/>
            <w:gridSpan w:val="3"/>
            <w:tcBorders>
              <w:left w:val="nil"/>
              <w:bottom w:val="nil"/>
            </w:tcBorders>
          </w:tcPr>
          <w:p w:rsidR="007334E6" w:rsidRPr="00803A0D" w:rsidRDefault="001B4AAA" w:rsidP="004A2EA4">
            <w:pPr>
              <w:tabs>
                <w:tab w:val="left" w:pos="180"/>
              </w:tabs>
              <w:spacing w:after="200" w:line="240" w:lineRule="auto"/>
              <w:rPr>
                <w:rFonts w:cs="Arial"/>
                <w:b/>
                <w:lang w:val="es-CR"/>
              </w:rPr>
            </w:pPr>
            <w:r>
              <w:rPr>
                <w:rFonts w:cs="Arial"/>
                <w:b/>
                <w:lang w:val="es-CR"/>
              </w:rPr>
              <w:t>14</w:t>
            </w:r>
            <w:r w:rsidR="00803A0D">
              <w:rPr>
                <w:rFonts w:cs="Arial"/>
                <w:b/>
                <w:lang w:val="es-CR"/>
              </w:rPr>
              <w:t>. Aprobado por:</w:t>
            </w:r>
          </w:p>
        </w:tc>
      </w:tr>
      <w:tr w:rsidR="007334E6" w:rsidRPr="00E560EC" w:rsidTr="00C8359C">
        <w:tc>
          <w:tcPr>
            <w:tcW w:w="3733" w:type="dxa"/>
            <w:tcBorders>
              <w:top w:val="nil"/>
              <w:right w:val="single" w:sz="4" w:space="0" w:color="auto"/>
            </w:tcBorders>
          </w:tcPr>
          <w:p w:rsidR="00133B9E" w:rsidRDefault="00133B9E" w:rsidP="00133B9E">
            <w:pPr>
              <w:tabs>
                <w:tab w:val="left" w:pos="180"/>
              </w:tabs>
              <w:spacing w:line="240" w:lineRule="auto"/>
              <w:jc w:val="center"/>
              <w:rPr>
                <w:rFonts w:cs="Arial"/>
                <w:b/>
                <w:sz w:val="16"/>
                <w:szCs w:val="16"/>
                <w:lang w:val="es-CR"/>
              </w:rPr>
            </w:pPr>
            <w:r w:rsidRPr="00E560EC">
              <w:rPr>
                <w:rFonts w:cs="Arial"/>
                <w:b/>
                <w:sz w:val="16"/>
                <w:szCs w:val="16"/>
                <w:lang w:val="es-CR"/>
              </w:rPr>
              <w:t xml:space="preserve">Ing. </w:t>
            </w:r>
            <w:r>
              <w:rPr>
                <w:rFonts w:cs="Arial"/>
                <w:b/>
                <w:sz w:val="16"/>
                <w:szCs w:val="16"/>
                <w:lang w:val="es-CR"/>
              </w:rPr>
              <w:t>Roy Barrantes Jiménez</w:t>
            </w:r>
          </w:p>
          <w:p w:rsidR="00133B9E" w:rsidRPr="00E560EC" w:rsidRDefault="00133B9E" w:rsidP="00133B9E">
            <w:pPr>
              <w:tabs>
                <w:tab w:val="left" w:pos="180"/>
              </w:tabs>
              <w:spacing w:line="240" w:lineRule="auto"/>
              <w:jc w:val="center"/>
              <w:rPr>
                <w:rFonts w:cs="Arial"/>
                <w:b/>
                <w:sz w:val="16"/>
                <w:szCs w:val="16"/>
                <w:lang w:val="es-CR"/>
              </w:rPr>
            </w:pPr>
            <w:r>
              <w:rPr>
                <w:rFonts w:cs="Arial"/>
                <w:b/>
                <w:sz w:val="16"/>
                <w:szCs w:val="16"/>
                <w:lang w:val="es-CR"/>
              </w:rPr>
              <w:t>Coordinador Unidad de Gestión de la Red Vial Nacional</w:t>
            </w:r>
          </w:p>
          <w:p w:rsidR="00133B9E" w:rsidRPr="006C285C" w:rsidRDefault="00133B9E" w:rsidP="00133B9E">
            <w:pPr>
              <w:tabs>
                <w:tab w:val="left" w:pos="180"/>
              </w:tabs>
              <w:spacing w:after="200" w:line="240" w:lineRule="auto"/>
              <w:jc w:val="center"/>
              <w:rPr>
                <w:rFonts w:cs="Arial"/>
                <w:b/>
                <w:color w:val="FFFFFF" w:themeColor="background1"/>
                <w:lang w:val="es-CR"/>
              </w:rPr>
            </w:pPr>
          </w:p>
          <w:p w:rsidR="00133B9E" w:rsidRPr="006C285C" w:rsidRDefault="00133B9E" w:rsidP="00133B9E">
            <w:pPr>
              <w:tabs>
                <w:tab w:val="left" w:pos="180"/>
              </w:tabs>
              <w:spacing w:after="200" w:line="240" w:lineRule="auto"/>
              <w:jc w:val="center"/>
              <w:rPr>
                <w:rFonts w:cs="Arial"/>
                <w:b/>
                <w:color w:val="FFFFFF" w:themeColor="background1"/>
                <w:lang w:val="es-CR"/>
              </w:rPr>
            </w:pPr>
          </w:p>
          <w:p w:rsidR="00133B9E" w:rsidRPr="006C285C" w:rsidRDefault="00133B9E" w:rsidP="00133B9E">
            <w:pPr>
              <w:tabs>
                <w:tab w:val="left" w:pos="180"/>
              </w:tabs>
              <w:spacing w:after="200" w:line="240" w:lineRule="auto"/>
              <w:jc w:val="center"/>
              <w:rPr>
                <w:rFonts w:cs="Arial"/>
                <w:b/>
                <w:color w:val="FFFFFF" w:themeColor="background1"/>
                <w:lang w:val="es-CR"/>
              </w:rPr>
            </w:pPr>
          </w:p>
          <w:p w:rsidR="007334E6" w:rsidRPr="00672317" w:rsidRDefault="00803A0D" w:rsidP="00F21488">
            <w:pPr>
              <w:pBdr>
                <w:top w:val="single" w:sz="4" w:space="1" w:color="auto"/>
              </w:pBdr>
              <w:tabs>
                <w:tab w:val="left" w:pos="180"/>
              </w:tabs>
              <w:spacing w:line="240" w:lineRule="auto"/>
              <w:jc w:val="center"/>
              <w:rPr>
                <w:rFonts w:cs="Arial"/>
                <w:b/>
                <w:lang w:val="es-CR"/>
              </w:rPr>
            </w:pPr>
            <w:r w:rsidRPr="00E560EC">
              <w:rPr>
                <w:rFonts w:cs="Arial"/>
                <w:b/>
                <w:lang w:val="es-CR"/>
              </w:rPr>
              <w:t xml:space="preserve">Fecha: </w:t>
            </w:r>
            <w:r w:rsidR="00F800C7">
              <w:rPr>
                <w:rFonts w:cs="Arial"/>
                <w:b/>
              </w:rPr>
              <w:fldChar w:fldCharType="begin"/>
            </w:r>
            <w:r>
              <w:rPr>
                <w:rFonts w:cs="Arial"/>
                <w:b/>
                <w:lang w:val="es-CR"/>
              </w:rPr>
              <w:instrText xml:space="preserve"> DATE  \@ "dd / MM / yy"  \* MERGEFORMAT </w:instrText>
            </w:r>
            <w:r w:rsidR="00F800C7">
              <w:rPr>
                <w:rFonts w:cs="Arial"/>
                <w:b/>
              </w:rPr>
              <w:fldChar w:fldCharType="separate"/>
            </w:r>
            <w:r w:rsidR="00840BFB">
              <w:rPr>
                <w:rFonts w:cs="Arial"/>
                <w:b/>
                <w:noProof/>
              </w:rPr>
              <w:t>10 / 12 / 13</w:t>
            </w:r>
            <w:r w:rsidR="00F800C7">
              <w:rPr>
                <w:rFonts w:cs="Arial"/>
                <w:b/>
              </w:rPr>
              <w:fldChar w:fldCharType="end"/>
            </w:r>
          </w:p>
        </w:tc>
        <w:tc>
          <w:tcPr>
            <w:tcW w:w="3733" w:type="dxa"/>
            <w:gridSpan w:val="2"/>
            <w:tcBorders>
              <w:top w:val="nil"/>
              <w:left w:val="single" w:sz="4" w:space="0" w:color="auto"/>
              <w:right w:val="single" w:sz="4" w:space="0" w:color="auto"/>
            </w:tcBorders>
          </w:tcPr>
          <w:p w:rsidR="00EC7BFE" w:rsidRPr="00133B9E" w:rsidRDefault="00EC7BFE" w:rsidP="00EC7BFE">
            <w:pPr>
              <w:tabs>
                <w:tab w:val="left" w:pos="180"/>
              </w:tabs>
              <w:spacing w:line="240" w:lineRule="auto"/>
              <w:jc w:val="center"/>
              <w:rPr>
                <w:rFonts w:cs="Arial"/>
                <w:b/>
                <w:color w:val="FFFFFF" w:themeColor="background1"/>
                <w:sz w:val="16"/>
                <w:szCs w:val="16"/>
                <w:lang w:val="es-CR"/>
              </w:rPr>
            </w:pPr>
            <w:r w:rsidRPr="00133B9E">
              <w:rPr>
                <w:rFonts w:cs="Arial"/>
                <w:b/>
                <w:color w:val="FFFFFF" w:themeColor="background1"/>
                <w:sz w:val="16"/>
                <w:szCs w:val="16"/>
                <w:lang w:val="es-CR"/>
              </w:rPr>
              <w:t>Ing. Roy Barrantes Jiménez</w:t>
            </w:r>
          </w:p>
          <w:p w:rsidR="00EC7BFE" w:rsidRPr="00133B9E" w:rsidRDefault="00EC7BFE" w:rsidP="00EC7BFE">
            <w:pPr>
              <w:tabs>
                <w:tab w:val="left" w:pos="180"/>
              </w:tabs>
              <w:spacing w:line="240" w:lineRule="auto"/>
              <w:jc w:val="center"/>
              <w:rPr>
                <w:rFonts w:cs="Arial"/>
                <w:b/>
                <w:color w:val="FFFFFF" w:themeColor="background1"/>
                <w:sz w:val="16"/>
                <w:szCs w:val="16"/>
                <w:lang w:val="es-CR"/>
              </w:rPr>
            </w:pPr>
            <w:r w:rsidRPr="00133B9E">
              <w:rPr>
                <w:rFonts w:cs="Arial"/>
                <w:b/>
                <w:color w:val="FFFFFF" w:themeColor="background1"/>
                <w:sz w:val="16"/>
                <w:szCs w:val="16"/>
                <w:lang w:val="es-CR"/>
              </w:rPr>
              <w:t>Coordinador Unidad de Gestión de la Red Vial Nacional</w:t>
            </w:r>
          </w:p>
          <w:p w:rsidR="006C285C" w:rsidRPr="00133B9E" w:rsidRDefault="006C285C" w:rsidP="00A33CE0">
            <w:pPr>
              <w:tabs>
                <w:tab w:val="left" w:pos="180"/>
              </w:tabs>
              <w:spacing w:after="200" w:line="240" w:lineRule="auto"/>
              <w:jc w:val="center"/>
              <w:rPr>
                <w:rFonts w:cs="Arial"/>
                <w:b/>
                <w:color w:val="FFFFFF" w:themeColor="background1"/>
                <w:lang w:val="es-CR"/>
              </w:rPr>
            </w:pPr>
          </w:p>
          <w:p w:rsidR="00A33CE0" w:rsidRPr="00133B9E" w:rsidRDefault="00A33CE0" w:rsidP="00A33CE0">
            <w:pPr>
              <w:tabs>
                <w:tab w:val="left" w:pos="180"/>
              </w:tabs>
              <w:spacing w:after="200" w:line="240" w:lineRule="auto"/>
              <w:jc w:val="center"/>
              <w:rPr>
                <w:rFonts w:cs="Arial"/>
                <w:b/>
                <w:color w:val="FFFFFF" w:themeColor="background1"/>
                <w:lang w:val="es-CR"/>
              </w:rPr>
            </w:pPr>
          </w:p>
          <w:p w:rsidR="006C285C" w:rsidRPr="00133B9E" w:rsidRDefault="006C285C" w:rsidP="00A33CE0">
            <w:pPr>
              <w:tabs>
                <w:tab w:val="left" w:pos="180"/>
              </w:tabs>
              <w:spacing w:after="200" w:line="240" w:lineRule="auto"/>
              <w:jc w:val="center"/>
              <w:rPr>
                <w:rFonts w:cs="Arial"/>
                <w:b/>
                <w:color w:val="FFFFFF" w:themeColor="background1"/>
                <w:lang w:val="es-CR"/>
              </w:rPr>
            </w:pPr>
          </w:p>
          <w:p w:rsidR="007334E6" w:rsidRPr="00EC7BFE" w:rsidRDefault="00E42AF6" w:rsidP="00A469F6">
            <w:pPr>
              <w:pBdr>
                <w:top w:val="single" w:sz="4" w:space="1" w:color="auto"/>
              </w:pBdr>
              <w:tabs>
                <w:tab w:val="left" w:pos="180"/>
              </w:tabs>
              <w:spacing w:after="200" w:line="240" w:lineRule="auto"/>
              <w:jc w:val="center"/>
              <w:rPr>
                <w:rFonts w:cs="Arial"/>
                <w:b/>
                <w:lang w:val="es-CR"/>
              </w:rPr>
            </w:pPr>
            <w:r w:rsidRPr="00E42AF6">
              <w:rPr>
                <w:rFonts w:cs="Arial"/>
                <w:b/>
              </w:rPr>
              <w:t xml:space="preserve">Fecha:  </w:t>
            </w:r>
            <w:r w:rsidR="00F800C7" w:rsidRPr="00E42AF6">
              <w:rPr>
                <w:rFonts w:cs="Arial"/>
                <w:b/>
              </w:rPr>
              <w:fldChar w:fldCharType="begin"/>
            </w:r>
            <w:r w:rsidRPr="00E42AF6">
              <w:rPr>
                <w:rFonts w:cs="Arial"/>
                <w:b/>
              </w:rPr>
              <w:instrText xml:space="preserve"> DATE  \@ "dd / MM / yy"  \* MERGEFORMAT </w:instrText>
            </w:r>
            <w:r w:rsidR="00F800C7" w:rsidRPr="00E42AF6">
              <w:rPr>
                <w:rFonts w:cs="Arial"/>
                <w:b/>
              </w:rPr>
              <w:fldChar w:fldCharType="separate"/>
            </w:r>
            <w:r w:rsidR="00840BFB">
              <w:rPr>
                <w:rFonts w:cs="Arial"/>
                <w:b/>
                <w:noProof/>
              </w:rPr>
              <w:t>10 / 12 / 13</w:t>
            </w:r>
            <w:r w:rsidR="00F800C7" w:rsidRPr="00E42AF6">
              <w:rPr>
                <w:rFonts w:cs="Arial"/>
                <w:b/>
              </w:rPr>
              <w:fldChar w:fldCharType="end"/>
            </w:r>
          </w:p>
        </w:tc>
        <w:tc>
          <w:tcPr>
            <w:tcW w:w="3733" w:type="dxa"/>
            <w:gridSpan w:val="3"/>
            <w:tcBorders>
              <w:top w:val="nil"/>
              <w:left w:val="single" w:sz="4" w:space="0" w:color="auto"/>
            </w:tcBorders>
          </w:tcPr>
          <w:p w:rsidR="00803A0D" w:rsidRPr="00803A0D" w:rsidRDefault="00803A0D" w:rsidP="00803A0D">
            <w:pPr>
              <w:tabs>
                <w:tab w:val="left" w:pos="180"/>
              </w:tabs>
              <w:spacing w:line="240" w:lineRule="auto"/>
              <w:jc w:val="center"/>
              <w:rPr>
                <w:rFonts w:cs="Arial"/>
                <w:b/>
                <w:sz w:val="16"/>
                <w:szCs w:val="16"/>
                <w:lang w:val="es-CR"/>
              </w:rPr>
            </w:pPr>
            <w:r w:rsidRPr="00803A0D">
              <w:rPr>
                <w:rFonts w:cs="Arial"/>
                <w:b/>
                <w:sz w:val="16"/>
                <w:szCs w:val="16"/>
                <w:lang w:val="es-CR"/>
              </w:rPr>
              <w:t xml:space="preserve">Ing. </w:t>
            </w:r>
            <w:r>
              <w:rPr>
                <w:rFonts w:cs="Arial"/>
                <w:b/>
                <w:sz w:val="16"/>
                <w:szCs w:val="16"/>
                <w:lang w:val="es-CR"/>
              </w:rPr>
              <w:t>Luis Guillermo Loría Salazar, Ph.D.</w:t>
            </w:r>
          </w:p>
          <w:p w:rsidR="007334E6" w:rsidRPr="00803A0D" w:rsidRDefault="00803A0D" w:rsidP="00803A0D">
            <w:pPr>
              <w:tabs>
                <w:tab w:val="left" w:pos="180"/>
              </w:tabs>
              <w:spacing w:after="200" w:line="240" w:lineRule="auto"/>
              <w:jc w:val="center"/>
              <w:rPr>
                <w:rFonts w:cs="Arial"/>
                <w:b/>
                <w:sz w:val="16"/>
                <w:szCs w:val="16"/>
                <w:lang w:val="es-CR"/>
              </w:rPr>
            </w:pPr>
            <w:r w:rsidRPr="00803A0D">
              <w:rPr>
                <w:rFonts w:cs="Arial"/>
                <w:b/>
                <w:sz w:val="16"/>
                <w:szCs w:val="16"/>
                <w:lang w:val="es-CR"/>
              </w:rPr>
              <w:t xml:space="preserve"> Coordinador </w:t>
            </w:r>
            <w:r>
              <w:rPr>
                <w:rFonts w:cs="Arial"/>
                <w:b/>
                <w:sz w:val="16"/>
                <w:szCs w:val="16"/>
                <w:lang w:val="es-CR"/>
              </w:rPr>
              <w:t>General PITRA</w:t>
            </w:r>
          </w:p>
          <w:p w:rsidR="007334E6" w:rsidRPr="00803A0D" w:rsidRDefault="007334E6" w:rsidP="00803A0D">
            <w:pPr>
              <w:tabs>
                <w:tab w:val="left" w:pos="180"/>
              </w:tabs>
              <w:spacing w:after="200" w:line="240" w:lineRule="auto"/>
              <w:jc w:val="center"/>
              <w:rPr>
                <w:rFonts w:cs="Arial"/>
                <w:b/>
                <w:lang w:val="es-CR"/>
              </w:rPr>
            </w:pPr>
          </w:p>
          <w:p w:rsidR="007334E6" w:rsidRPr="00803A0D" w:rsidRDefault="007334E6" w:rsidP="00803A0D">
            <w:pPr>
              <w:tabs>
                <w:tab w:val="left" w:pos="180"/>
              </w:tabs>
              <w:spacing w:after="200" w:line="240" w:lineRule="auto"/>
              <w:jc w:val="center"/>
              <w:rPr>
                <w:rFonts w:cs="Arial"/>
                <w:b/>
                <w:lang w:val="es-CR"/>
              </w:rPr>
            </w:pPr>
          </w:p>
          <w:p w:rsidR="007334E6" w:rsidRPr="00803A0D" w:rsidRDefault="007334E6" w:rsidP="00803A0D">
            <w:pPr>
              <w:tabs>
                <w:tab w:val="left" w:pos="180"/>
              </w:tabs>
              <w:spacing w:after="200" w:line="240" w:lineRule="auto"/>
              <w:jc w:val="center"/>
              <w:rPr>
                <w:rFonts w:cs="Arial"/>
                <w:b/>
                <w:lang w:val="es-CR"/>
              </w:rPr>
            </w:pPr>
          </w:p>
          <w:p w:rsidR="007334E6" w:rsidRPr="00803A0D" w:rsidRDefault="00803A0D" w:rsidP="004A2EA4">
            <w:pPr>
              <w:pBdr>
                <w:top w:val="single" w:sz="4" w:space="1" w:color="auto"/>
              </w:pBdr>
              <w:tabs>
                <w:tab w:val="left" w:pos="180"/>
              </w:tabs>
              <w:spacing w:line="240" w:lineRule="auto"/>
              <w:jc w:val="center"/>
              <w:rPr>
                <w:rFonts w:cs="Arial"/>
                <w:b/>
                <w:lang w:val="es-CR"/>
              </w:rPr>
            </w:pPr>
            <w:r w:rsidRPr="00E560EC">
              <w:rPr>
                <w:rFonts w:cs="Arial"/>
                <w:b/>
                <w:lang w:val="es-CR"/>
              </w:rPr>
              <w:t xml:space="preserve">Fecha: </w:t>
            </w:r>
            <w:r w:rsidR="00F800C7">
              <w:rPr>
                <w:rFonts w:cs="Arial"/>
                <w:b/>
              </w:rPr>
              <w:fldChar w:fldCharType="begin"/>
            </w:r>
            <w:r>
              <w:rPr>
                <w:rFonts w:cs="Arial"/>
                <w:b/>
                <w:lang w:val="es-CR"/>
              </w:rPr>
              <w:instrText xml:space="preserve"> DATE  \@ "dd / MM / yy"  \* MERGEFORMAT </w:instrText>
            </w:r>
            <w:r w:rsidR="00F800C7">
              <w:rPr>
                <w:rFonts w:cs="Arial"/>
                <w:b/>
              </w:rPr>
              <w:fldChar w:fldCharType="separate"/>
            </w:r>
            <w:r w:rsidR="00840BFB">
              <w:rPr>
                <w:rFonts w:cs="Arial"/>
                <w:b/>
                <w:noProof/>
              </w:rPr>
              <w:t>10 / 12 / 13</w:t>
            </w:r>
            <w:r w:rsidR="00F800C7">
              <w:rPr>
                <w:rFonts w:cs="Arial"/>
                <w:b/>
              </w:rPr>
              <w:fldChar w:fldCharType="end"/>
            </w:r>
          </w:p>
        </w:tc>
      </w:tr>
    </w:tbl>
    <w:p w:rsidR="005A07A1" w:rsidRPr="00E560EC" w:rsidRDefault="005A07A1" w:rsidP="005A07A1">
      <w:pPr>
        <w:spacing w:after="0" w:line="240" w:lineRule="auto"/>
        <w:rPr>
          <w:rFonts w:cs="Arial"/>
        </w:rPr>
        <w:sectPr w:rsidR="005A07A1" w:rsidRPr="00E560EC" w:rsidSect="0097027F">
          <w:footerReference w:type="default" r:id="rId13"/>
          <w:pgSz w:w="12240" w:h="15840"/>
          <w:pgMar w:top="1021" w:right="1134" w:bottom="1021" w:left="1134" w:header="709" w:footer="709" w:gutter="0"/>
          <w:cols w:space="708"/>
          <w:docGrid w:linePitch="360"/>
        </w:sectPr>
      </w:pPr>
    </w:p>
    <w:p w:rsidR="00E9441B" w:rsidRDefault="00E9441B" w:rsidP="00E9441B">
      <w:pPr>
        <w:spacing w:after="0"/>
        <w:rPr>
          <w:rFonts w:cs="Arial"/>
          <w:b/>
        </w:rPr>
      </w:pPr>
    </w:p>
    <w:p w:rsidR="00AD39F8" w:rsidRPr="00A469F6" w:rsidRDefault="00AD39F8" w:rsidP="004C1092">
      <w:pPr>
        <w:pStyle w:val="TDC1"/>
        <w:jc w:val="center"/>
        <w:rPr>
          <w:rFonts w:ascii="Arial" w:hAnsi="Arial" w:cs="Arial"/>
          <w:sz w:val="24"/>
          <w:szCs w:val="24"/>
        </w:rPr>
      </w:pPr>
      <w:r w:rsidRPr="00A469F6">
        <w:rPr>
          <w:rFonts w:ascii="Arial" w:hAnsi="Arial" w:cs="Arial"/>
          <w:sz w:val="24"/>
          <w:szCs w:val="24"/>
        </w:rPr>
        <w:lastRenderedPageBreak/>
        <w:t>Tabla de Contenido</w:t>
      </w:r>
    </w:p>
    <w:p w:rsidR="00550F93" w:rsidRPr="00884A72" w:rsidRDefault="00F800C7">
      <w:pPr>
        <w:pStyle w:val="TDC1"/>
        <w:tabs>
          <w:tab w:val="right" w:leader="dot" w:pos="9111"/>
        </w:tabs>
        <w:rPr>
          <w:rFonts w:ascii="Arial" w:eastAsiaTheme="minorEastAsia" w:hAnsi="Arial" w:cs="Arial"/>
          <w:b w:val="0"/>
          <w:bCs w:val="0"/>
          <w:caps w:val="0"/>
          <w:noProof/>
          <w:sz w:val="22"/>
          <w:szCs w:val="22"/>
          <w:lang w:eastAsia="es-CR"/>
        </w:rPr>
      </w:pPr>
      <w:r w:rsidRPr="00884A72">
        <w:rPr>
          <w:rStyle w:val="Hipervnculo"/>
          <w:rFonts w:ascii="Arial" w:hAnsi="Arial" w:cs="Arial"/>
          <w:b w:val="0"/>
          <w:caps w:val="0"/>
          <w:noProof/>
          <w:sz w:val="22"/>
          <w:szCs w:val="22"/>
        </w:rPr>
        <w:fldChar w:fldCharType="begin"/>
      </w:r>
      <w:r w:rsidR="00301A9B" w:rsidRPr="00884A72">
        <w:rPr>
          <w:rStyle w:val="Hipervnculo"/>
          <w:rFonts w:ascii="Arial" w:hAnsi="Arial" w:cs="Arial"/>
          <w:b w:val="0"/>
          <w:caps w:val="0"/>
          <w:noProof/>
          <w:sz w:val="22"/>
          <w:szCs w:val="22"/>
        </w:rPr>
        <w:instrText xml:space="preserve"> TOC \o "1-4" \h \z \t "Nivel 1,1,Nivel 2,2,Nivel 3,3,Nivel 4,4" </w:instrText>
      </w:r>
      <w:r w:rsidRPr="00884A72">
        <w:rPr>
          <w:rStyle w:val="Hipervnculo"/>
          <w:rFonts w:ascii="Arial" w:hAnsi="Arial" w:cs="Arial"/>
          <w:b w:val="0"/>
          <w:caps w:val="0"/>
          <w:noProof/>
          <w:sz w:val="22"/>
          <w:szCs w:val="22"/>
        </w:rPr>
        <w:fldChar w:fldCharType="separate"/>
      </w:r>
      <w:hyperlink w:anchor="_Toc362004998" w:history="1">
        <w:r w:rsidR="00550F93" w:rsidRPr="00884A72">
          <w:rPr>
            <w:rStyle w:val="Hipervnculo"/>
            <w:rFonts w:ascii="Arial" w:hAnsi="Arial" w:cs="Arial"/>
            <w:noProof/>
            <w:sz w:val="22"/>
            <w:szCs w:val="22"/>
          </w:rPr>
          <w:t>Índice de Figuras</w:t>
        </w:r>
        <w:r w:rsidR="00550F93" w:rsidRPr="00884A72">
          <w:rPr>
            <w:rFonts w:ascii="Arial" w:hAnsi="Arial" w:cs="Arial"/>
            <w:noProof/>
            <w:webHidden/>
            <w:sz w:val="22"/>
            <w:szCs w:val="22"/>
          </w:rPr>
          <w:tab/>
        </w:r>
        <w:r w:rsidRPr="00884A72">
          <w:rPr>
            <w:rFonts w:ascii="Arial" w:hAnsi="Arial" w:cs="Arial"/>
            <w:noProof/>
            <w:webHidden/>
            <w:sz w:val="22"/>
            <w:szCs w:val="22"/>
          </w:rPr>
          <w:fldChar w:fldCharType="begin"/>
        </w:r>
        <w:r w:rsidR="00550F93" w:rsidRPr="00884A72">
          <w:rPr>
            <w:rFonts w:ascii="Arial" w:hAnsi="Arial" w:cs="Arial"/>
            <w:noProof/>
            <w:webHidden/>
            <w:sz w:val="22"/>
            <w:szCs w:val="22"/>
          </w:rPr>
          <w:instrText xml:space="preserve"> PAGEREF _Toc362004998 \h </w:instrText>
        </w:r>
        <w:r w:rsidRPr="00884A72">
          <w:rPr>
            <w:rFonts w:ascii="Arial" w:hAnsi="Arial" w:cs="Arial"/>
            <w:noProof/>
            <w:webHidden/>
            <w:sz w:val="22"/>
            <w:szCs w:val="22"/>
          </w:rPr>
        </w:r>
        <w:r w:rsidRPr="00884A72">
          <w:rPr>
            <w:rFonts w:ascii="Arial" w:hAnsi="Arial" w:cs="Arial"/>
            <w:noProof/>
            <w:webHidden/>
            <w:sz w:val="22"/>
            <w:szCs w:val="22"/>
          </w:rPr>
          <w:fldChar w:fldCharType="separate"/>
        </w:r>
        <w:r w:rsidR="002A5E25">
          <w:rPr>
            <w:rFonts w:ascii="Arial" w:hAnsi="Arial" w:cs="Arial"/>
            <w:noProof/>
            <w:webHidden/>
            <w:sz w:val="22"/>
            <w:szCs w:val="22"/>
          </w:rPr>
          <w:t>4</w:t>
        </w:r>
        <w:r w:rsidRPr="00884A72">
          <w:rPr>
            <w:rFonts w:ascii="Arial" w:hAnsi="Arial" w:cs="Arial"/>
            <w:noProof/>
            <w:webHidden/>
            <w:sz w:val="22"/>
            <w:szCs w:val="22"/>
          </w:rPr>
          <w:fldChar w:fldCharType="end"/>
        </w:r>
      </w:hyperlink>
    </w:p>
    <w:p w:rsidR="00550F93" w:rsidRPr="00884A72" w:rsidRDefault="00F800C7">
      <w:pPr>
        <w:pStyle w:val="TDC1"/>
        <w:tabs>
          <w:tab w:val="right" w:leader="dot" w:pos="9111"/>
        </w:tabs>
        <w:rPr>
          <w:rFonts w:ascii="Arial" w:eastAsiaTheme="minorEastAsia" w:hAnsi="Arial" w:cs="Arial"/>
          <w:b w:val="0"/>
          <w:bCs w:val="0"/>
          <w:caps w:val="0"/>
          <w:noProof/>
          <w:sz w:val="22"/>
          <w:szCs w:val="22"/>
          <w:lang w:eastAsia="es-CR"/>
        </w:rPr>
      </w:pPr>
      <w:hyperlink w:anchor="_Toc362004999" w:history="1">
        <w:r w:rsidR="00550F93" w:rsidRPr="00884A72">
          <w:rPr>
            <w:rStyle w:val="Hipervnculo"/>
            <w:rFonts w:ascii="Arial" w:hAnsi="Arial" w:cs="Arial"/>
            <w:noProof/>
            <w:sz w:val="22"/>
            <w:szCs w:val="22"/>
          </w:rPr>
          <w:t>Índice de tablas</w:t>
        </w:r>
        <w:r w:rsidR="00550F93" w:rsidRPr="00884A72">
          <w:rPr>
            <w:rFonts w:ascii="Arial" w:hAnsi="Arial" w:cs="Arial"/>
            <w:noProof/>
            <w:webHidden/>
            <w:sz w:val="22"/>
            <w:szCs w:val="22"/>
          </w:rPr>
          <w:tab/>
        </w:r>
        <w:r w:rsidRPr="00884A72">
          <w:rPr>
            <w:rFonts w:ascii="Arial" w:hAnsi="Arial" w:cs="Arial"/>
            <w:noProof/>
            <w:webHidden/>
            <w:sz w:val="22"/>
            <w:szCs w:val="22"/>
          </w:rPr>
          <w:fldChar w:fldCharType="begin"/>
        </w:r>
        <w:r w:rsidR="00550F93" w:rsidRPr="00884A72">
          <w:rPr>
            <w:rFonts w:ascii="Arial" w:hAnsi="Arial" w:cs="Arial"/>
            <w:noProof/>
            <w:webHidden/>
            <w:sz w:val="22"/>
            <w:szCs w:val="22"/>
          </w:rPr>
          <w:instrText xml:space="preserve"> PAGEREF _Toc362004999 \h </w:instrText>
        </w:r>
        <w:r w:rsidRPr="00884A72">
          <w:rPr>
            <w:rFonts w:ascii="Arial" w:hAnsi="Arial" w:cs="Arial"/>
            <w:noProof/>
            <w:webHidden/>
            <w:sz w:val="22"/>
            <w:szCs w:val="22"/>
          </w:rPr>
        </w:r>
        <w:r w:rsidRPr="00884A72">
          <w:rPr>
            <w:rFonts w:ascii="Arial" w:hAnsi="Arial" w:cs="Arial"/>
            <w:noProof/>
            <w:webHidden/>
            <w:sz w:val="22"/>
            <w:szCs w:val="22"/>
          </w:rPr>
          <w:fldChar w:fldCharType="separate"/>
        </w:r>
        <w:r w:rsidR="002A5E25">
          <w:rPr>
            <w:rFonts w:ascii="Arial" w:hAnsi="Arial" w:cs="Arial"/>
            <w:noProof/>
            <w:webHidden/>
            <w:sz w:val="22"/>
            <w:szCs w:val="22"/>
          </w:rPr>
          <w:t>5</w:t>
        </w:r>
        <w:r w:rsidRPr="00884A72">
          <w:rPr>
            <w:rFonts w:ascii="Arial" w:hAnsi="Arial" w:cs="Arial"/>
            <w:noProof/>
            <w:webHidden/>
            <w:sz w:val="22"/>
            <w:szCs w:val="22"/>
          </w:rPr>
          <w:fldChar w:fldCharType="end"/>
        </w:r>
      </w:hyperlink>
    </w:p>
    <w:p w:rsidR="00550F93" w:rsidRPr="00884A72" w:rsidRDefault="00F800C7">
      <w:pPr>
        <w:pStyle w:val="TDC1"/>
        <w:tabs>
          <w:tab w:val="right" w:leader="dot" w:pos="9111"/>
        </w:tabs>
        <w:rPr>
          <w:rFonts w:ascii="Arial" w:eastAsiaTheme="minorEastAsia" w:hAnsi="Arial" w:cs="Arial"/>
          <w:b w:val="0"/>
          <w:bCs w:val="0"/>
          <w:caps w:val="0"/>
          <w:noProof/>
          <w:sz w:val="22"/>
          <w:szCs w:val="22"/>
          <w:lang w:eastAsia="es-CR"/>
        </w:rPr>
      </w:pPr>
      <w:hyperlink w:anchor="_Toc362005000" w:history="1">
        <w:r w:rsidR="00550F93" w:rsidRPr="00884A72">
          <w:rPr>
            <w:rStyle w:val="Hipervnculo"/>
            <w:rFonts w:ascii="Arial" w:hAnsi="Arial" w:cs="Arial"/>
            <w:noProof/>
            <w:sz w:val="22"/>
            <w:szCs w:val="22"/>
          </w:rPr>
          <w:t>Resumen ejecutivo</w:t>
        </w:r>
        <w:r w:rsidR="00550F93" w:rsidRPr="00884A72">
          <w:rPr>
            <w:rFonts w:ascii="Arial" w:hAnsi="Arial" w:cs="Arial"/>
            <w:noProof/>
            <w:webHidden/>
            <w:sz w:val="22"/>
            <w:szCs w:val="22"/>
          </w:rPr>
          <w:tab/>
        </w:r>
        <w:r w:rsidRPr="00884A72">
          <w:rPr>
            <w:rFonts w:ascii="Arial" w:hAnsi="Arial" w:cs="Arial"/>
            <w:noProof/>
            <w:webHidden/>
            <w:sz w:val="22"/>
            <w:szCs w:val="22"/>
          </w:rPr>
          <w:fldChar w:fldCharType="begin"/>
        </w:r>
        <w:r w:rsidR="00550F93" w:rsidRPr="00884A72">
          <w:rPr>
            <w:rFonts w:ascii="Arial" w:hAnsi="Arial" w:cs="Arial"/>
            <w:noProof/>
            <w:webHidden/>
            <w:sz w:val="22"/>
            <w:szCs w:val="22"/>
          </w:rPr>
          <w:instrText xml:space="preserve"> PAGEREF _Toc362005000 \h </w:instrText>
        </w:r>
        <w:r w:rsidRPr="00884A72">
          <w:rPr>
            <w:rFonts w:ascii="Arial" w:hAnsi="Arial" w:cs="Arial"/>
            <w:noProof/>
            <w:webHidden/>
            <w:sz w:val="22"/>
            <w:szCs w:val="22"/>
          </w:rPr>
        </w:r>
        <w:r w:rsidRPr="00884A72">
          <w:rPr>
            <w:rFonts w:ascii="Arial" w:hAnsi="Arial" w:cs="Arial"/>
            <w:noProof/>
            <w:webHidden/>
            <w:sz w:val="22"/>
            <w:szCs w:val="22"/>
          </w:rPr>
          <w:fldChar w:fldCharType="separate"/>
        </w:r>
        <w:r w:rsidR="002A5E25">
          <w:rPr>
            <w:rFonts w:ascii="Arial" w:hAnsi="Arial" w:cs="Arial"/>
            <w:noProof/>
            <w:webHidden/>
            <w:sz w:val="22"/>
            <w:szCs w:val="22"/>
          </w:rPr>
          <w:t>6</w:t>
        </w:r>
        <w:r w:rsidRPr="00884A72">
          <w:rPr>
            <w:rFonts w:ascii="Arial" w:hAnsi="Arial" w:cs="Arial"/>
            <w:noProof/>
            <w:webHidden/>
            <w:sz w:val="22"/>
            <w:szCs w:val="22"/>
          </w:rPr>
          <w:fldChar w:fldCharType="end"/>
        </w:r>
      </w:hyperlink>
    </w:p>
    <w:p w:rsidR="00550F93" w:rsidRPr="00884A72" w:rsidRDefault="00F800C7">
      <w:pPr>
        <w:pStyle w:val="TDC1"/>
        <w:tabs>
          <w:tab w:val="left" w:pos="440"/>
          <w:tab w:val="right" w:leader="dot" w:pos="9111"/>
        </w:tabs>
        <w:rPr>
          <w:rFonts w:ascii="Arial" w:eastAsiaTheme="minorEastAsia" w:hAnsi="Arial" w:cs="Arial"/>
          <w:b w:val="0"/>
          <w:bCs w:val="0"/>
          <w:caps w:val="0"/>
          <w:noProof/>
          <w:sz w:val="22"/>
          <w:szCs w:val="22"/>
          <w:lang w:eastAsia="es-CR"/>
        </w:rPr>
      </w:pPr>
      <w:hyperlink w:anchor="_Toc362005001" w:history="1">
        <w:r w:rsidR="00550F93" w:rsidRPr="00884A72">
          <w:rPr>
            <w:rStyle w:val="Hipervnculo"/>
            <w:rFonts w:ascii="Arial" w:hAnsi="Arial" w:cs="Arial"/>
            <w:noProof/>
            <w:sz w:val="22"/>
            <w:szCs w:val="22"/>
          </w:rPr>
          <w:t>1</w:t>
        </w:r>
        <w:r w:rsidR="00550F93" w:rsidRPr="00884A72">
          <w:rPr>
            <w:rFonts w:ascii="Arial" w:eastAsiaTheme="minorEastAsia" w:hAnsi="Arial" w:cs="Arial"/>
            <w:b w:val="0"/>
            <w:bCs w:val="0"/>
            <w:caps w:val="0"/>
            <w:noProof/>
            <w:sz w:val="22"/>
            <w:szCs w:val="22"/>
            <w:lang w:eastAsia="es-CR"/>
          </w:rPr>
          <w:tab/>
        </w:r>
        <w:r w:rsidR="00550F93" w:rsidRPr="00884A72">
          <w:rPr>
            <w:rStyle w:val="Hipervnculo"/>
            <w:rFonts w:ascii="Arial" w:hAnsi="Arial" w:cs="Arial"/>
            <w:noProof/>
            <w:sz w:val="22"/>
            <w:szCs w:val="22"/>
          </w:rPr>
          <w:t>INTRODUCCIÓN</w:t>
        </w:r>
        <w:r w:rsidR="00550F93" w:rsidRPr="00884A72">
          <w:rPr>
            <w:rFonts w:ascii="Arial" w:hAnsi="Arial" w:cs="Arial"/>
            <w:noProof/>
            <w:webHidden/>
            <w:sz w:val="22"/>
            <w:szCs w:val="22"/>
          </w:rPr>
          <w:tab/>
        </w:r>
        <w:r w:rsidRPr="00884A72">
          <w:rPr>
            <w:rFonts w:ascii="Arial" w:hAnsi="Arial" w:cs="Arial"/>
            <w:noProof/>
            <w:webHidden/>
            <w:sz w:val="22"/>
            <w:szCs w:val="22"/>
          </w:rPr>
          <w:fldChar w:fldCharType="begin"/>
        </w:r>
        <w:r w:rsidR="00550F93" w:rsidRPr="00884A72">
          <w:rPr>
            <w:rFonts w:ascii="Arial" w:hAnsi="Arial" w:cs="Arial"/>
            <w:noProof/>
            <w:webHidden/>
            <w:sz w:val="22"/>
            <w:szCs w:val="22"/>
          </w:rPr>
          <w:instrText xml:space="preserve"> PAGEREF _Toc362005001 \h </w:instrText>
        </w:r>
        <w:r w:rsidRPr="00884A72">
          <w:rPr>
            <w:rFonts w:ascii="Arial" w:hAnsi="Arial" w:cs="Arial"/>
            <w:noProof/>
            <w:webHidden/>
            <w:sz w:val="22"/>
            <w:szCs w:val="22"/>
          </w:rPr>
        </w:r>
        <w:r w:rsidRPr="00884A72">
          <w:rPr>
            <w:rFonts w:ascii="Arial" w:hAnsi="Arial" w:cs="Arial"/>
            <w:noProof/>
            <w:webHidden/>
            <w:sz w:val="22"/>
            <w:szCs w:val="22"/>
          </w:rPr>
          <w:fldChar w:fldCharType="separate"/>
        </w:r>
        <w:r w:rsidR="002A5E25">
          <w:rPr>
            <w:rFonts w:ascii="Arial" w:hAnsi="Arial" w:cs="Arial"/>
            <w:noProof/>
            <w:webHidden/>
            <w:sz w:val="22"/>
            <w:szCs w:val="22"/>
          </w:rPr>
          <w:t>6</w:t>
        </w:r>
        <w:r w:rsidRPr="00884A72">
          <w:rPr>
            <w:rFonts w:ascii="Arial" w:hAnsi="Arial" w:cs="Arial"/>
            <w:noProof/>
            <w:webHidden/>
            <w:sz w:val="22"/>
            <w:szCs w:val="22"/>
          </w:rPr>
          <w:fldChar w:fldCharType="end"/>
        </w:r>
      </w:hyperlink>
    </w:p>
    <w:p w:rsidR="00550F93" w:rsidRPr="00280DDF" w:rsidRDefault="00F800C7">
      <w:pPr>
        <w:pStyle w:val="TDC2"/>
        <w:tabs>
          <w:tab w:val="left" w:pos="880"/>
          <w:tab w:val="right" w:leader="dot" w:pos="9111"/>
        </w:tabs>
        <w:rPr>
          <w:rFonts w:ascii="Arial" w:eastAsiaTheme="minorEastAsia" w:hAnsi="Arial" w:cs="Arial"/>
          <w:smallCaps w:val="0"/>
          <w:noProof/>
          <w:sz w:val="22"/>
          <w:szCs w:val="22"/>
          <w:lang w:eastAsia="es-CR"/>
        </w:rPr>
      </w:pPr>
      <w:hyperlink w:anchor="_Toc362005002" w:history="1">
        <w:r w:rsidR="00550F93" w:rsidRPr="00280DDF">
          <w:rPr>
            <w:rStyle w:val="Hipervnculo"/>
            <w:rFonts w:ascii="Arial" w:hAnsi="Arial" w:cs="Arial"/>
            <w:smallCaps w:val="0"/>
            <w:noProof/>
            <w:sz w:val="22"/>
            <w:szCs w:val="22"/>
          </w:rPr>
          <w:t>1.1</w:t>
        </w:r>
        <w:r w:rsidR="00550F93" w:rsidRPr="00280DDF">
          <w:rPr>
            <w:rFonts w:ascii="Arial" w:eastAsiaTheme="minorEastAsia" w:hAnsi="Arial" w:cs="Arial"/>
            <w:smallCaps w:val="0"/>
            <w:noProof/>
            <w:sz w:val="22"/>
            <w:szCs w:val="22"/>
            <w:lang w:eastAsia="es-CR"/>
          </w:rPr>
          <w:tab/>
        </w:r>
        <w:r w:rsidR="00550F93" w:rsidRPr="00280DDF">
          <w:rPr>
            <w:rStyle w:val="Hipervnculo"/>
            <w:rFonts w:ascii="Arial" w:hAnsi="Arial" w:cs="Arial"/>
            <w:smallCaps w:val="0"/>
            <w:noProof/>
            <w:sz w:val="22"/>
            <w:szCs w:val="22"/>
          </w:rPr>
          <w:t>Objetivo General</w:t>
        </w:r>
        <w:r w:rsidR="00550F93"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550F93" w:rsidRPr="00280DDF">
          <w:rPr>
            <w:rFonts w:ascii="Arial" w:hAnsi="Arial" w:cs="Arial"/>
            <w:smallCaps w:val="0"/>
            <w:noProof/>
            <w:webHidden/>
            <w:sz w:val="22"/>
            <w:szCs w:val="22"/>
          </w:rPr>
          <w:instrText xml:space="preserve"> PAGEREF _Toc362005002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7</w:t>
        </w:r>
        <w:r w:rsidRPr="00280DDF">
          <w:rPr>
            <w:rFonts w:ascii="Arial" w:hAnsi="Arial" w:cs="Arial"/>
            <w:smallCaps w:val="0"/>
            <w:noProof/>
            <w:webHidden/>
            <w:sz w:val="22"/>
            <w:szCs w:val="22"/>
          </w:rPr>
          <w:fldChar w:fldCharType="end"/>
        </w:r>
      </w:hyperlink>
    </w:p>
    <w:p w:rsidR="00550F93" w:rsidRPr="00280DDF" w:rsidRDefault="00F800C7">
      <w:pPr>
        <w:pStyle w:val="TDC2"/>
        <w:tabs>
          <w:tab w:val="left" w:pos="880"/>
          <w:tab w:val="right" w:leader="dot" w:pos="9111"/>
        </w:tabs>
        <w:rPr>
          <w:rFonts w:ascii="Arial" w:eastAsiaTheme="minorEastAsia" w:hAnsi="Arial" w:cs="Arial"/>
          <w:smallCaps w:val="0"/>
          <w:noProof/>
          <w:sz w:val="22"/>
          <w:szCs w:val="22"/>
          <w:lang w:eastAsia="es-CR"/>
        </w:rPr>
      </w:pPr>
      <w:hyperlink w:anchor="_Toc362005003" w:history="1">
        <w:r w:rsidR="00550F93" w:rsidRPr="00280DDF">
          <w:rPr>
            <w:rStyle w:val="Hipervnculo"/>
            <w:rFonts w:ascii="Arial" w:hAnsi="Arial" w:cs="Arial"/>
            <w:smallCaps w:val="0"/>
            <w:noProof/>
            <w:sz w:val="22"/>
            <w:szCs w:val="22"/>
          </w:rPr>
          <w:t>1.2</w:t>
        </w:r>
        <w:r w:rsidR="00550F93" w:rsidRPr="00280DDF">
          <w:rPr>
            <w:rFonts w:ascii="Arial" w:eastAsiaTheme="minorEastAsia" w:hAnsi="Arial" w:cs="Arial"/>
            <w:smallCaps w:val="0"/>
            <w:noProof/>
            <w:sz w:val="22"/>
            <w:szCs w:val="22"/>
            <w:lang w:eastAsia="es-CR"/>
          </w:rPr>
          <w:tab/>
        </w:r>
        <w:r w:rsidR="00550F93" w:rsidRPr="00280DDF">
          <w:rPr>
            <w:rStyle w:val="Hipervnculo"/>
            <w:rFonts w:ascii="Arial" w:hAnsi="Arial" w:cs="Arial"/>
            <w:smallCaps w:val="0"/>
            <w:noProof/>
            <w:sz w:val="22"/>
            <w:szCs w:val="22"/>
          </w:rPr>
          <w:t>Objetivos Específicos</w:t>
        </w:r>
        <w:r w:rsidR="00550F93"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550F93" w:rsidRPr="00280DDF">
          <w:rPr>
            <w:rFonts w:ascii="Arial" w:hAnsi="Arial" w:cs="Arial"/>
            <w:smallCaps w:val="0"/>
            <w:noProof/>
            <w:webHidden/>
            <w:sz w:val="22"/>
            <w:szCs w:val="22"/>
          </w:rPr>
          <w:instrText xml:space="preserve"> PAGEREF _Toc362005003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7</w:t>
        </w:r>
        <w:r w:rsidRPr="00280DDF">
          <w:rPr>
            <w:rFonts w:ascii="Arial" w:hAnsi="Arial" w:cs="Arial"/>
            <w:smallCaps w:val="0"/>
            <w:noProof/>
            <w:webHidden/>
            <w:sz w:val="22"/>
            <w:szCs w:val="22"/>
          </w:rPr>
          <w:fldChar w:fldCharType="end"/>
        </w:r>
      </w:hyperlink>
    </w:p>
    <w:p w:rsidR="00550F93" w:rsidRPr="00280DDF" w:rsidRDefault="00F800C7">
      <w:pPr>
        <w:pStyle w:val="TDC2"/>
        <w:tabs>
          <w:tab w:val="left" w:pos="880"/>
          <w:tab w:val="right" w:leader="dot" w:pos="9111"/>
        </w:tabs>
        <w:rPr>
          <w:rFonts w:ascii="Arial" w:eastAsiaTheme="minorEastAsia" w:hAnsi="Arial" w:cs="Arial"/>
          <w:smallCaps w:val="0"/>
          <w:noProof/>
          <w:sz w:val="22"/>
          <w:szCs w:val="22"/>
          <w:lang w:eastAsia="es-CR"/>
        </w:rPr>
      </w:pPr>
      <w:hyperlink w:anchor="_Toc362005004" w:history="1">
        <w:r w:rsidR="00550F93" w:rsidRPr="00280DDF">
          <w:rPr>
            <w:rStyle w:val="Hipervnculo"/>
            <w:rFonts w:ascii="Arial" w:hAnsi="Arial" w:cs="Arial"/>
            <w:smallCaps w:val="0"/>
            <w:noProof/>
            <w:sz w:val="22"/>
            <w:szCs w:val="22"/>
          </w:rPr>
          <w:t>1.3</w:t>
        </w:r>
        <w:r w:rsidR="00550F93" w:rsidRPr="00280DDF">
          <w:rPr>
            <w:rFonts w:ascii="Arial" w:eastAsiaTheme="minorEastAsia" w:hAnsi="Arial" w:cs="Arial"/>
            <w:smallCaps w:val="0"/>
            <w:noProof/>
            <w:sz w:val="22"/>
            <w:szCs w:val="22"/>
            <w:lang w:eastAsia="es-CR"/>
          </w:rPr>
          <w:tab/>
        </w:r>
        <w:r w:rsidR="00550F93" w:rsidRPr="00280DDF">
          <w:rPr>
            <w:rStyle w:val="Hipervnculo"/>
            <w:rFonts w:ascii="Arial" w:hAnsi="Arial" w:cs="Arial"/>
            <w:smallCaps w:val="0"/>
            <w:noProof/>
            <w:sz w:val="22"/>
            <w:szCs w:val="22"/>
          </w:rPr>
          <w:t>Antecedentes</w:t>
        </w:r>
        <w:r w:rsidR="00550F93"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550F93" w:rsidRPr="00280DDF">
          <w:rPr>
            <w:rFonts w:ascii="Arial" w:hAnsi="Arial" w:cs="Arial"/>
            <w:smallCaps w:val="0"/>
            <w:noProof/>
            <w:webHidden/>
            <w:sz w:val="22"/>
            <w:szCs w:val="22"/>
          </w:rPr>
          <w:instrText xml:space="preserve"> PAGEREF _Toc362005004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8</w:t>
        </w:r>
        <w:r w:rsidRPr="00280DDF">
          <w:rPr>
            <w:rFonts w:ascii="Arial" w:hAnsi="Arial" w:cs="Arial"/>
            <w:smallCaps w:val="0"/>
            <w:noProof/>
            <w:webHidden/>
            <w:sz w:val="22"/>
            <w:szCs w:val="22"/>
          </w:rPr>
          <w:fldChar w:fldCharType="end"/>
        </w:r>
      </w:hyperlink>
    </w:p>
    <w:p w:rsidR="00550F93" w:rsidRPr="00280DDF" w:rsidRDefault="00F800C7">
      <w:pPr>
        <w:pStyle w:val="TDC2"/>
        <w:tabs>
          <w:tab w:val="left" w:pos="880"/>
          <w:tab w:val="right" w:leader="dot" w:pos="9111"/>
        </w:tabs>
        <w:rPr>
          <w:rFonts w:ascii="Arial" w:eastAsiaTheme="minorEastAsia" w:hAnsi="Arial" w:cs="Arial"/>
          <w:smallCaps w:val="0"/>
          <w:noProof/>
          <w:sz w:val="22"/>
          <w:szCs w:val="22"/>
          <w:lang w:eastAsia="es-CR"/>
        </w:rPr>
      </w:pPr>
      <w:hyperlink w:anchor="_Toc362005005" w:history="1">
        <w:r w:rsidR="00550F93" w:rsidRPr="00280DDF">
          <w:rPr>
            <w:rStyle w:val="Hipervnculo"/>
            <w:rFonts w:ascii="Arial" w:hAnsi="Arial" w:cs="Arial"/>
            <w:smallCaps w:val="0"/>
            <w:noProof/>
            <w:sz w:val="22"/>
            <w:szCs w:val="22"/>
          </w:rPr>
          <w:t>1.4</w:t>
        </w:r>
        <w:r w:rsidR="00550F93" w:rsidRPr="00280DDF">
          <w:rPr>
            <w:rFonts w:ascii="Arial" w:eastAsiaTheme="minorEastAsia" w:hAnsi="Arial" w:cs="Arial"/>
            <w:smallCaps w:val="0"/>
            <w:noProof/>
            <w:sz w:val="22"/>
            <w:szCs w:val="22"/>
            <w:lang w:eastAsia="es-CR"/>
          </w:rPr>
          <w:tab/>
        </w:r>
        <w:r w:rsidR="00550F93" w:rsidRPr="00280DDF">
          <w:rPr>
            <w:rStyle w:val="Hipervnculo"/>
            <w:rFonts w:ascii="Arial" w:hAnsi="Arial" w:cs="Arial"/>
            <w:smallCaps w:val="0"/>
            <w:noProof/>
            <w:sz w:val="22"/>
            <w:szCs w:val="22"/>
          </w:rPr>
          <w:t>Justificación</w:t>
        </w:r>
        <w:r w:rsidR="00550F93"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550F93" w:rsidRPr="00280DDF">
          <w:rPr>
            <w:rFonts w:ascii="Arial" w:hAnsi="Arial" w:cs="Arial"/>
            <w:smallCaps w:val="0"/>
            <w:noProof/>
            <w:webHidden/>
            <w:sz w:val="22"/>
            <w:szCs w:val="22"/>
          </w:rPr>
          <w:instrText xml:space="preserve"> PAGEREF _Toc362005005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8</w:t>
        </w:r>
        <w:r w:rsidRPr="00280DDF">
          <w:rPr>
            <w:rFonts w:ascii="Arial" w:hAnsi="Arial" w:cs="Arial"/>
            <w:smallCaps w:val="0"/>
            <w:noProof/>
            <w:webHidden/>
            <w:sz w:val="22"/>
            <w:szCs w:val="22"/>
          </w:rPr>
          <w:fldChar w:fldCharType="end"/>
        </w:r>
      </w:hyperlink>
    </w:p>
    <w:p w:rsidR="00550F93" w:rsidRPr="00280DDF" w:rsidRDefault="00F800C7">
      <w:pPr>
        <w:pStyle w:val="TDC2"/>
        <w:tabs>
          <w:tab w:val="left" w:pos="880"/>
          <w:tab w:val="right" w:leader="dot" w:pos="9111"/>
        </w:tabs>
        <w:rPr>
          <w:rFonts w:ascii="Arial" w:eastAsiaTheme="minorEastAsia" w:hAnsi="Arial" w:cs="Arial"/>
          <w:smallCaps w:val="0"/>
          <w:noProof/>
          <w:sz w:val="22"/>
          <w:szCs w:val="22"/>
          <w:lang w:eastAsia="es-CR"/>
        </w:rPr>
      </w:pPr>
      <w:hyperlink w:anchor="_Toc362005006" w:history="1">
        <w:r w:rsidR="00550F93" w:rsidRPr="00280DDF">
          <w:rPr>
            <w:rStyle w:val="Hipervnculo"/>
            <w:rFonts w:ascii="Arial" w:hAnsi="Arial" w:cs="Arial"/>
            <w:smallCaps w:val="0"/>
            <w:noProof/>
            <w:sz w:val="22"/>
            <w:szCs w:val="22"/>
          </w:rPr>
          <w:t>1.5</w:t>
        </w:r>
        <w:r w:rsidR="00550F93" w:rsidRPr="00280DDF">
          <w:rPr>
            <w:rFonts w:ascii="Arial" w:eastAsiaTheme="minorEastAsia" w:hAnsi="Arial" w:cs="Arial"/>
            <w:smallCaps w:val="0"/>
            <w:noProof/>
            <w:sz w:val="22"/>
            <w:szCs w:val="22"/>
            <w:lang w:eastAsia="es-CR"/>
          </w:rPr>
          <w:tab/>
        </w:r>
        <w:r w:rsidR="00550F93" w:rsidRPr="00280DDF">
          <w:rPr>
            <w:rStyle w:val="Hipervnculo"/>
            <w:rFonts w:ascii="Arial" w:hAnsi="Arial" w:cs="Arial"/>
            <w:smallCaps w:val="0"/>
            <w:noProof/>
            <w:sz w:val="22"/>
            <w:szCs w:val="22"/>
          </w:rPr>
          <w:t>Marco Teórico</w:t>
        </w:r>
        <w:r w:rsidR="00550F93"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550F93" w:rsidRPr="00280DDF">
          <w:rPr>
            <w:rFonts w:ascii="Arial" w:hAnsi="Arial" w:cs="Arial"/>
            <w:smallCaps w:val="0"/>
            <w:noProof/>
            <w:webHidden/>
            <w:sz w:val="22"/>
            <w:szCs w:val="22"/>
          </w:rPr>
          <w:instrText xml:space="preserve"> PAGEREF _Toc362005006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9</w:t>
        </w:r>
        <w:r w:rsidRPr="00280DDF">
          <w:rPr>
            <w:rFonts w:ascii="Arial" w:hAnsi="Arial" w:cs="Arial"/>
            <w:smallCaps w:val="0"/>
            <w:noProof/>
            <w:webHidden/>
            <w:sz w:val="22"/>
            <w:szCs w:val="22"/>
          </w:rPr>
          <w:fldChar w:fldCharType="end"/>
        </w:r>
      </w:hyperlink>
    </w:p>
    <w:p w:rsidR="00550F93" w:rsidRPr="00884A72" w:rsidRDefault="00F800C7">
      <w:pPr>
        <w:pStyle w:val="TDC1"/>
        <w:tabs>
          <w:tab w:val="left" w:pos="440"/>
          <w:tab w:val="right" w:leader="dot" w:pos="9111"/>
        </w:tabs>
        <w:rPr>
          <w:rFonts w:ascii="Arial" w:eastAsiaTheme="minorEastAsia" w:hAnsi="Arial" w:cs="Arial"/>
          <w:b w:val="0"/>
          <w:bCs w:val="0"/>
          <w:caps w:val="0"/>
          <w:noProof/>
          <w:sz w:val="22"/>
          <w:szCs w:val="22"/>
          <w:lang w:eastAsia="es-CR"/>
        </w:rPr>
      </w:pPr>
      <w:hyperlink w:anchor="_Toc362005007" w:history="1">
        <w:r w:rsidR="00550F93" w:rsidRPr="00884A72">
          <w:rPr>
            <w:rStyle w:val="Hipervnculo"/>
            <w:rFonts w:ascii="Arial" w:hAnsi="Arial" w:cs="Arial"/>
            <w:noProof/>
            <w:sz w:val="22"/>
            <w:szCs w:val="22"/>
          </w:rPr>
          <w:t>2</w:t>
        </w:r>
        <w:r w:rsidR="00550F93" w:rsidRPr="00884A72">
          <w:rPr>
            <w:rFonts w:ascii="Arial" w:eastAsiaTheme="minorEastAsia" w:hAnsi="Arial" w:cs="Arial"/>
            <w:b w:val="0"/>
            <w:bCs w:val="0"/>
            <w:caps w:val="0"/>
            <w:noProof/>
            <w:sz w:val="22"/>
            <w:szCs w:val="22"/>
            <w:lang w:eastAsia="es-CR"/>
          </w:rPr>
          <w:tab/>
        </w:r>
        <w:r w:rsidR="00550F93" w:rsidRPr="00884A72">
          <w:rPr>
            <w:rStyle w:val="Hipervnculo"/>
            <w:rFonts w:ascii="Arial" w:hAnsi="Arial" w:cs="Arial"/>
            <w:noProof/>
            <w:sz w:val="22"/>
            <w:szCs w:val="22"/>
          </w:rPr>
          <w:t>Metodología propuesta</w:t>
        </w:r>
        <w:r w:rsidR="00550F93" w:rsidRPr="00884A72">
          <w:rPr>
            <w:rFonts w:ascii="Arial" w:hAnsi="Arial" w:cs="Arial"/>
            <w:noProof/>
            <w:webHidden/>
            <w:sz w:val="22"/>
            <w:szCs w:val="22"/>
          </w:rPr>
          <w:tab/>
        </w:r>
        <w:r w:rsidRPr="00884A72">
          <w:rPr>
            <w:rFonts w:ascii="Arial" w:hAnsi="Arial" w:cs="Arial"/>
            <w:noProof/>
            <w:webHidden/>
            <w:sz w:val="22"/>
            <w:szCs w:val="22"/>
          </w:rPr>
          <w:fldChar w:fldCharType="begin"/>
        </w:r>
        <w:r w:rsidR="00550F93" w:rsidRPr="00884A72">
          <w:rPr>
            <w:rFonts w:ascii="Arial" w:hAnsi="Arial" w:cs="Arial"/>
            <w:noProof/>
            <w:webHidden/>
            <w:sz w:val="22"/>
            <w:szCs w:val="22"/>
          </w:rPr>
          <w:instrText xml:space="preserve"> PAGEREF _Toc362005007 \h </w:instrText>
        </w:r>
        <w:r w:rsidRPr="00884A72">
          <w:rPr>
            <w:rFonts w:ascii="Arial" w:hAnsi="Arial" w:cs="Arial"/>
            <w:noProof/>
            <w:webHidden/>
            <w:sz w:val="22"/>
            <w:szCs w:val="22"/>
          </w:rPr>
        </w:r>
        <w:r w:rsidRPr="00884A72">
          <w:rPr>
            <w:rFonts w:ascii="Arial" w:hAnsi="Arial" w:cs="Arial"/>
            <w:noProof/>
            <w:webHidden/>
            <w:sz w:val="22"/>
            <w:szCs w:val="22"/>
          </w:rPr>
          <w:fldChar w:fldCharType="separate"/>
        </w:r>
        <w:r w:rsidR="002A5E25">
          <w:rPr>
            <w:rFonts w:ascii="Arial" w:hAnsi="Arial" w:cs="Arial"/>
            <w:noProof/>
            <w:webHidden/>
            <w:sz w:val="22"/>
            <w:szCs w:val="22"/>
          </w:rPr>
          <w:t>18</w:t>
        </w:r>
        <w:r w:rsidRPr="00884A72">
          <w:rPr>
            <w:rFonts w:ascii="Arial" w:hAnsi="Arial" w:cs="Arial"/>
            <w:noProof/>
            <w:webHidden/>
            <w:sz w:val="22"/>
            <w:szCs w:val="22"/>
          </w:rPr>
          <w:fldChar w:fldCharType="end"/>
        </w:r>
      </w:hyperlink>
    </w:p>
    <w:p w:rsidR="00550F93" w:rsidRPr="00280DDF" w:rsidRDefault="00F800C7">
      <w:pPr>
        <w:pStyle w:val="TDC2"/>
        <w:tabs>
          <w:tab w:val="left" w:pos="880"/>
          <w:tab w:val="right" w:leader="dot" w:pos="9111"/>
        </w:tabs>
        <w:rPr>
          <w:rFonts w:ascii="Arial" w:eastAsiaTheme="minorEastAsia" w:hAnsi="Arial" w:cs="Arial"/>
          <w:smallCaps w:val="0"/>
          <w:noProof/>
          <w:sz w:val="22"/>
          <w:szCs w:val="22"/>
          <w:lang w:eastAsia="es-CR"/>
        </w:rPr>
      </w:pPr>
      <w:hyperlink w:anchor="_Toc362005008" w:history="1">
        <w:r w:rsidR="00550F93" w:rsidRPr="00280DDF">
          <w:rPr>
            <w:rStyle w:val="Hipervnculo"/>
            <w:rFonts w:ascii="Arial" w:hAnsi="Arial" w:cs="Arial"/>
            <w:smallCaps w:val="0"/>
            <w:noProof/>
            <w:sz w:val="22"/>
            <w:szCs w:val="22"/>
          </w:rPr>
          <w:t>2.1</w:t>
        </w:r>
        <w:r w:rsidR="00550F93" w:rsidRPr="00280DDF">
          <w:rPr>
            <w:rFonts w:ascii="Arial" w:eastAsiaTheme="minorEastAsia" w:hAnsi="Arial" w:cs="Arial"/>
            <w:smallCaps w:val="0"/>
            <w:noProof/>
            <w:sz w:val="22"/>
            <w:szCs w:val="22"/>
            <w:lang w:eastAsia="es-CR"/>
          </w:rPr>
          <w:tab/>
        </w:r>
        <w:r w:rsidR="00550F93" w:rsidRPr="00280DDF">
          <w:rPr>
            <w:rStyle w:val="Hipervnculo"/>
            <w:rFonts w:ascii="Arial" w:hAnsi="Arial" w:cs="Arial"/>
            <w:smallCaps w:val="0"/>
            <w:noProof/>
            <w:sz w:val="22"/>
            <w:szCs w:val="22"/>
          </w:rPr>
          <w:t>Selección de las secciones de pavimento a analizar</w:t>
        </w:r>
        <w:r w:rsidR="00550F93"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550F93" w:rsidRPr="00280DDF">
          <w:rPr>
            <w:rFonts w:ascii="Arial" w:hAnsi="Arial" w:cs="Arial"/>
            <w:smallCaps w:val="0"/>
            <w:noProof/>
            <w:webHidden/>
            <w:sz w:val="22"/>
            <w:szCs w:val="22"/>
          </w:rPr>
          <w:instrText xml:space="preserve"> PAGEREF _Toc362005008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21</w:t>
        </w:r>
        <w:r w:rsidRPr="00280DDF">
          <w:rPr>
            <w:rFonts w:ascii="Arial" w:hAnsi="Arial" w:cs="Arial"/>
            <w:smallCaps w:val="0"/>
            <w:noProof/>
            <w:webHidden/>
            <w:sz w:val="22"/>
            <w:szCs w:val="22"/>
          </w:rPr>
          <w:fldChar w:fldCharType="end"/>
        </w:r>
      </w:hyperlink>
    </w:p>
    <w:p w:rsidR="00550F93" w:rsidRPr="00280DDF" w:rsidRDefault="00F800C7">
      <w:pPr>
        <w:pStyle w:val="TDC2"/>
        <w:tabs>
          <w:tab w:val="left" w:pos="880"/>
          <w:tab w:val="right" w:leader="dot" w:pos="9111"/>
        </w:tabs>
        <w:rPr>
          <w:rFonts w:ascii="Arial" w:eastAsiaTheme="minorEastAsia" w:hAnsi="Arial" w:cs="Arial"/>
          <w:smallCaps w:val="0"/>
          <w:noProof/>
          <w:sz w:val="22"/>
          <w:szCs w:val="22"/>
          <w:lang w:eastAsia="es-CR"/>
        </w:rPr>
      </w:pPr>
      <w:hyperlink w:anchor="_Toc362005009" w:history="1">
        <w:r w:rsidR="00550F93" w:rsidRPr="00280DDF">
          <w:rPr>
            <w:rStyle w:val="Hipervnculo"/>
            <w:rFonts w:ascii="Arial" w:hAnsi="Arial" w:cs="Arial"/>
            <w:smallCaps w:val="0"/>
            <w:noProof/>
            <w:sz w:val="22"/>
            <w:szCs w:val="22"/>
          </w:rPr>
          <w:t>2.2</w:t>
        </w:r>
        <w:r w:rsidR="00550F93" w:rsidRPr="00280DDF">
          <w:rPr>
            <w:rFonts w:ascii="Arial" w:eastAsiaTheme="minorEastAsia" w:hAnsi="Arial" w:cs="Arial"/>
            <w:smallCaps w:val="0"/>
            <w:noProof/>
            <w:sz w:val="22"/>
            <w:szCs w:val="22"/>
            <w:lang w:eastAsia="es-CR"/>
          </w:rPr>
          <w:tab/>
        </w:r>
        <w:r w:rsidR="00550F93" w:rsidRPr="00280DDF">
          <w:rPr>
            <w:rStyle w:val="Hipervnculo"/>
            <w:rFonts w:ascii="Arial" w:hAnsi="Arial" w:cs="Arial"/>
            <w:smallCaps w:val="0"/>
            <w:noProof/>
            <w:sz w:val="22"/>
            <w:szCs w:val="22"/>
          </w:rPr>
          <w:t>Evaluación de la serviciabilidad por un panel de personas</w:t>
        </w:r>
        <w:r w:rsidR="00550F93"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550F93" w:rsidRPr="00280DDF">
          <w:rPr>
            <w:rFonts w:ascii="Arial" w:hAnsi="Arial" w:cs="Arial"/>
            <w:smallCaps w:val="0"/>
            <w:noProof/>
            <w:webHidden/>
            <w:sz w:val="22"/>
            <w:szCs w:val="22"/>
          </w:rPr>
          <w:instrText xml:space="preserve"> PAGEREF _Toc362005009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29</w:t>
        </w:r>
        <w:r w:rsidRPr="00280DDF">
          <w:rPr>
            <w:rFonts w:ascii="Arial" w:hAnsi="Arial" w:cs="Arial"/>
            <w:smallCaps w:val="0"/>
            <w:noProof/>
            <w:webHidden/>
            <w:sz w:val="22"/>
            <w:szCs w:val="22"/>
          </w:rPr>
          <w:fldChar w:fldCharType="end"/>
        </w:r>
      </w:hyperlink>
    </w:p>
    <w:p w:rsidR="00550F93" w:rsidRPr="00280DDF" w:rsidRDefault="00F800C7">
      <w:pPr>
        <w:pStyle w:val="TDC2"/>
        <w:tabs>
          <w:tab w:val="left" w:pos="880"/>
          <w:tab w:val="right" w:leader="dot" w:pos="9111"/>
        </w:tabs>
        <w:rPr>
          <w:rFonts w:ascii="Arial" w:eastAsiaTheme="minorEastAsia" w:hAnsi="Arial" w:cs="Arial"/>
          <w:smallCaps w:val="0"/>
          <w:noProof/>
          <w:sz w:val="22"/>
          <w:szCs w:val="22"/>
          <w:lang w:eastAsia="es-CR"/>
        </w:rPr>
      </w:pPr>
      <w:hyperlink w:anchor="_Toc362005010" w:history="1">
        <w:r w:rsidR="00550F93" w:rsidRPr="00280DDF">
          <w:rPr>
            <w:rStyle w:val="Hipervnculo"/>
            <w:rFonts w:ascii="Arial" w:hAnsi="Arial" w:cs="Arial"/>
            <w:smallCaps w:val="0"/>
            <w:noProof/>
            <w:sz w:val="22"/>
            <w:szCs w:val="22"/>
          </w:rPr>
          <w:t>2.3</w:t>
        </w:r>
        <w:r w:rsidR="00550F93" w:rsidRPr="00280DDF">
          <w:rPr>
            <w:rFonts w:ascii="Arial" w:eastAsiaTheme="minorEastAsia" w:hAnsi="Arial" w:cs="Arial"/>
            <w:smallCaps w:val="0"/>
            <w:noProof/>
            <w:sz w:val="22"/>
            <w:szCs w:val="22"/>
            <w:lang w:eastAsia="es-CR"/>
          </w:rPr>
          <w:tab/>
        </w:r>
        <w:r w:rsidR="00550F93" w:rsidRPr="00280DDF">
          <w:rPr>
            <w:rStyle w:val="Hipervnculo"/>
            <w:rFonts w:ascii="Arial" w:hAnsi="Arial" w:cs="Arial"/>
            <w:smallCaps w:val="0"/>
            <w:noProof/>
            <w:sz w:val="22"/>
            <w:szCs w:val="22"/>
          </w:rPr>
          <w:t>Medición de la rugosidad</w:t>
        </w:r>
        <w:r w:rsidR="00550F93"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550F93" w:rsidRPr="00280DDF">
          <w:rPr>
            <w:rFonts w:ascii="Arial" w:hAnsi="Arial" w:cs="Arial"/>
            <w:smallCaps w:val="0"/>
            <w:noProof/>
            <w:webHidden/>
            <w:sz w:val="22"/>
            <w:szCs w:val="22"/>
          </w:rPr>
          <w:instrText xml:space="preserve"> PAGEREF _Toc362005010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30</w:t>
        </w:r>
        <w:r w:rsidRPr="00280DDF">
          <w:rPr>
            <w:rFonts w:ascii="Arial" w:hAnsi="Arial" w:cs="Arial"/>
            <w:smallCaps w:val="0"/>
            <w:noProof/>
            <w:webHidden/>
            <w:sz w:val="22"/>
            <w:szCs w:val="22"/>
          </w:rPr>
          <w:fldChar w:fldCharType="end"/>
        </w:r>
      </w:hyperlink>
    </w:p>
    <w:p w:rsidR="00550F93" w:rsidRPr="00884A72" w:rsidRDefault="00F800C7">
      <w:pPr>
        <w:pStyle w:val="TDC1"/>
        <w:tabs>
          <w:tab w:val="left" w:pos="440"/>
          <w:tab w:val="right" w:leader="dot" w:pos="9111"/>
        </w:tabs>
        <w:rPr>
          <w:rFonts w:ascii="Arial" w:eastAsiaTheme="minorEastAsia" w:hAnsi="Arial" w:cs="Arial"/>
          <w:b w:val="0"/>
          <w:bCs w:val="0"/>
          <w:caps w:val="0"/>
          <w:noProof/>
          <w:sz w:val="22"/>
          <w:szCs w:val="22"/>
          <w:lang w:eastAsia="es-CR"/>
        </w:rPr>
      </w:pPr>
      <w:hyperlink w:anchor="_Toc362005011" w:history="1">
        <w:r w:rsidR="00550F93" w:rsidRPr="00884A72">
          <w:rPr>
            <w:rStyle w:val="Hipervnculo"/>
            <w:rFonts w:ascii="Arial" w:hAnsi="Arial" w:cs="Arial"/>
            <w:noProof/>
            <w:sz w:val="22"/>
            <w:szCs w:val="22"/>
          </w:rPr>
          <w:t>3</w:t>
        </w:r>
        <w:r w:rsidR="00550F93" w:rsidRPr="00884A72">
          <w:rPr>
            <w:rFonts w:ascii="Arial" w:eastAsiaTheme="minorEastAsia" w:hAnsi="Arial" w:cs="Arial"/>
            <w:b w:val="0"/>
            <w:bCs w:val="0"/>
            <w:caps w:val="0"/>
            <w:noProof/>
            <w:sz w:val="22"/>
            <w:szCs w:val="22"/>
            <w:lang w:eastAsia="es-CR"/>
          </w:rPr>
          <w:tab/>
        </w:r>
        <w:r w:rsidR="00550F93" w:rsidRPr="00884A72">
          <w:rPr>
            <w:rStyle w:val="Hipervnculo"/>
            <w:rFonts w:ascii="Arial" w:hAnsi="Arial" w:cs="Arial"/>
            <w:noProof/>
            <w:sz w:val="22"/>
            <w:szCs w:val="22"/>
          </w:rPr>
          <w:t>Análisis de Resultados, Hallazgos y Observaciones</w:t>
        </w:r>
        <w:r w:rsidR="00550F93" w:rsidRPr="00884A72">
          <w:rPr>
            <w:rFonts w:ascii="Arial" w:hAnsi="Arial" w:cs="Arial"/>
            <w:noProof/>
            <w:webHidden/>
            <w:sz w:val="22"/>
            <w:szCs w:val="22"/>
          </w:rPr>
          <w:tab/>
        </w:r>
        <w:r w:rsidRPr="00884A72">
          <w:rPr>
            <w:rFonts w:ascii="Arial" w:hAnsi="Arial" w:cs="Arial"/>
            <w:noProof/>
            <w:webHidden/>
            <w:sz w:val="22"/>
            <w:szCs w:val="22"/>
          </w:rPr>
          <w:fldChar w:fldCharType="begin"/>
        </w:r>
        <w:r w:rsidR="00550F93" w:rsidRPr="00884A72">
          <w:rPr>
            <w:rFonts w:ascii="Arial" w:hAnsi="Arial" w:cs="Arial"/>
            <w:noProof/>
            <w:webHidden/>
            <w:sz w:val="22"/>
            <w:szCs w:val="22"/>
          </w:rPr>
          <w:instrText xml:space="preserve"> PAGEREF _Toc362005011 \h </w:instrText>
        </w:r>
        <w:r w:rsidRPr="00884A72">
          <w:rPr>
            <w:rFonts w:ascii="Arial" w:hAnsi="Arial" w:cs="Arial"/>
            <w:noProof/>
            <w:webHidden/>
            <w:sz w:val="22"/>
            <w:szCs w:val="22"/>
          </w:rPr>
        </w:r>
        <w:r w:rsidRPr="00884A72">
          <w:rPr>
            <w:rFonts w:ascii="Arial" w:hAnsi="Arial" w:cs="Arial"/>
            <w:noProof/>
            <w:webHidden/>
            <w:sz w:val="22"/>
            <w:szCs w:val="22"/>
          </w:rPr>
          <w:fldChar w:fldCharType="separate"/>
        </w:r>
        <w:r w:rsidR="002A5E25">
          <w:rPr>
            <w:rFonts w:ascii="Arial" w:hAnsi="Arial" w:cs="Arial"/>
            <w:noProof/>
            <w:webHidden/>
            <w:sz w:val="22"/>
            <w:szCs w:val="22"/>
          </w:rPr>
          <w:t>32</w:t>
        </w:r>
        <w:r w:rsidRPr="00884A72">
          <w:rPr>
            <w:rFonts w:ascii="Arial" w:hAnsi="Arial" w:cs="Arial"/>
            <w:noProof/>
            <w:webHidden/>
            <w:sz w:val="22"/>
            <w:szCs w:val="22"/>
          </w:rPr>
          <w:fldChar w:fldCharType="end"/>
        </w:r>
      </w:hyperlink>
    </w:p>
    <w:p w:rsidR="00550F93" w:rsidRPr="00280DDF" w:rsidRDefault="00F800C7">
      <w:pPr>
        <w:pStyle w:val="TDC2"/>
        <w:tabs>
          <w:tab w:val="left" w:pos="880"/>
          <w:tab w:val="right" w:leader="dot" w:pos="9111"/>
        </w:tabs>
        <w:rPr>
          <w:rFonts w:ascii="Arial" w:eastAsiaTheme="minorEastAsia" w:hAnsi="Arial" w:cs="Arial"/>
          <w:smallCaps w:val="0"/>
          <w:noProof/>
          <w:sz w:val="22"/>
          <w:szCs w:val="22"/>
          <w:lang w:eastAsia="es-CR"/>
        </w:rPr>
      </w:pPr>
      <w:hyperlink w:anchor="_Toc362005012" w:history="1">
        <w:r w:rsidR="00550F93" w:rsidRPr="00280DDF">
          <w:rPr>
            <w:rStyle w:val="Hipervnculo"/>
            <w:rFonts w:ascii="Arial" w:hAnsi="Arial" w:cs="Arial"/>
            <w:smallCaps w:val="0"/>
            <w:noProof/>
            <w:sz w:val="22"/>
            <w:szCs w:val="22"/>
          </w:rPr>
          <w:t>3.1</w:t>
        </w:r>
        <w:r w:rsidR="00550F93" w:rsidRPr="00280DDF">
          <w:rPr>
            <w:rFonts w:ascii="Arial" w:eastAsiaTheme="minorEastAsia" w:hAnsi="Arial" w:cs="Arial"/>
            <w:smallCaps w:val="0"/>
            <w:noProof/>
            <w:sz w:val="22"/>
            <w:szCs w:val="22"/>
            <w:lang w:eastAsia="es-CR"/>
          </w:rPr>
          <w:tab/>
        </w:r>
        <w:r w:rsidR="00550F93" w:rsidRPr="00280DDF">
          <w:rPr>
            <w:rStyle w:val="Hipervnculo"/>
            <w:rFonts w:ascii="Arial" w:hAnsi="Arial" w:cs="Arial"/>
            <w:smallCaps w:val="0"/>
            <w:noProof/>
            <w:sz w:val="22"/>
            <w:szCs w:val="22"/>
          </w:rPr>
          <w:t>Análisis de Resultados</w:t>
        </w:r>
        <w:r w:rsidR="00550F93"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550F93" w:rsidRPr="00280DDF">
          <w:rPr>
            <w:rFonts w:ascii="Arial" w:hAnsi="Arial" w:cs="Arial"/>
            <w:smallCaps w:val="0"/>
            <w:noProof/>
            <w:webHidden/>
            <w:sz w:val="22"/>
            <w:szCs w:val="22"/>
          </w:rPr>
          <w:instrText xml:space="preserve"> PAGEREF _Toc362005012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32</w:t>
        </w:r>
        <w:r w:rsidRPr="00280DDF">
          <w:rPr>
            <w:rFonts w:ascii="Arial" w:hAnsi="Arial" w:cs="Arial"/>
            <w:smallCaps w:val="0"/>
            <w:noProof/>
            <w:webHidden/>
            <w:sz w:val="22"/>
            <w:szCs w:val="22"/>
          </w:rPr>
          <w:fldChar w:fldCharType="end"/>
        </w:r>
      </w:hyperlink>
    </w:p>
    <w:p w:rsidR="00550F93" w:rsidRPr="00280DDF" w:rsidRDefault="00F800C7">
      <w:pPr>
        <w:pStyle w:val="TDC2"/>
        <w:tabs>
          <w:tab w:val="left" w:pos="880"/>
          <w:tab w:val="right" w:leader="dot" w:pos="9111"/>
        </w:tabs>
        <w:rPr>
          <w:rFonts w:ascii="Arial" w:eastAsiaTheme="minorEastAsia" w:hAnsi="Arial" w:cs="Arial"/>
          <w:smallCaps w:val="0"/>
          <w:noProof/>
          <w:sz w:val="22"/>
          <w:szCs w:val="22"/>
          <w:lang w:eastAsia="es-CR"/>
        </w:rPr>
      </w:pPr>
      <w:hyperlink w:anchor="_Toc362005013" w:history="1">
        <w:r w:rsidR="00550F93" w:rsidRPr="00280DDF">
          <w:rPr>
            <w:rStyle w:val="Hipervnculo"/>
            <w:rFonts w:ascii="Arial" w:hAnsi="Arial" w:cs="Arial"/>
            <w:smallCaps w:val="0"/>
            <w:noProof/>
            <w:sz w:val="22"/>
            <w:szCs w:val="22"/>
          </w:rPr>
          <w:t>3.2</w:t>
        </w:r>
        <w:r w:rsidR="00550F93" w:rsidRPr="00280DDF">
          <w:rPr>
            <w:rFonts w:ascii="Arial" w:eastAsiaTheme="minorEastAsia" w:hAnsi="Arial" w:cs="Arial"/>
            <w:smallCaps w:val="0"/>
            <w:noProof/>
            <w:sz w:val="22"/>
            <w:szCs w:val="22"/>
            <w:lang w:eastAsia="es-CR"/>
          </w:rPr>
          <w:tab/>
        </w:r>
        <w:r w:rsidR="00550F93" w:rsidRPr="00280DDF">
          <w:rPr>
            <w:rStyle w:val="Hipervnculo"/>
            <w:rFonts w:ascii="Arial" w:hAnsi="Arial" w:cs="Arial"/>
            <w:smallCaps w:val="0"/>
            <w:noProof/>
            <w:sz w:val="22"/>
            <w:szCs w:val="22"/>
          </w:rPr>
          <w:t>Limitaciones</w:t>
        </w:r>
        <w:r w:rsidR="00550F93"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550F93" w:rsidRPr="00280DDF">
          <w:rPr>
            <w:rFonts w:ascii="Arial" w:hAnsi="Arial" w:cs="Arial"/>
            <w:smallCaps w:val="0"/>
            <w:noProof/>
            <w:webHidden/>
            <w:sz w:val="22"/>
            <w:szCs w:val="22"/>
          </w:rPr>
          <w:instrText xml:space="preserve"> PAGEREF _Toc362005013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38</w:t>
        </w:r>
        <w:r w:rsidRPr="00280DDF">
          <w:rPr>
            <w:rFonts w:ascii="Arial" w:hAnsi="Arial" w:cs="Arial"/>
            <w:smallCaps w:val="0"/>
            <w:noProof/>
            <w:webHidden/>
            <w:sz w:val="22"/>
            <w:szCs w:val="22"/>
          </w:rPr>
          <w:fldChar w:fldCharType="end"/>
        </w:r>
      </w:hyperlink>
    </w:p>
    <w:p w:rsidR="00550F93" w:rsidRPr="00280DDF" w:rsidRDefault="00F800C7">
      <w:pPr>
        <w:pStyle w:val="TDC2"/>
        <w:tabs>
          <w:tab w:val="left" w:pos="880"/>
          <w:tab w:val="right" w:leader="dot" w:pos="9111"/>
        </w:tabs>
        <w:rPr>
          <w:rFonts w:ascii="Arial" w:eastAsiaTheme="minorEastAsia" w:hAnsi="Arial" w:cs="Arial"/>
          <w:smallCaps w:val="0"/>
          <w:noProof/>
          <w:sz w:val="22"/>
          <w:szCs w:val="22"/>
          <w:lang w:eastAsia="es-CR"/>
        </w:rPr>
      </w:pPr>
      <w:hyperlink w:anchor="_Toc362005014" w:history="1">
        <w:r w:rsidR="00550F93" w:rsidRPr="00280DDF">
          <w:rPr>
            <w:rStyle w:val="Hipervnculo"/>
            <w:rFonts w:ascii="Arial" w:hAnsi="Arial" w:cs="Arial"/>
            <w:smallCaps w:val="0"/>
            <w:noProof/>
            <w:sz w:val="22"/>
            <w:szCs w:val="22"/>
          </w:rPr>
          <w:t>3.3</w:t>
        </w:r>
        <w:r w:rsidR="00550F93" w:rsidRPr="00280DDF">
          <w:rPr>
            <w:rFonts w:ascii="Arial" w:eastAsiaTheme="minorEastAsia" w:hAnsi="Arial" w:cs="Arial"/>
            <w:smallCaps w:val="0"/>
            <w:noProof/>
            <w:sz w:val="22"/>
            <w:szCs w:val="22"/>
            <w:lang w:eastAsia="es-CR"/>
          </w:rPr>
          <w:tab/>
        </w:r>
        <w:r w:rsidR="00550F93" w:rsidRPr="00280DDF">
          <w:rPr>
            <w:rStyle w:val="Hipervnculo"/>
            <w:rFonts w:ascii="Arial" w:hAnsi="Arial" w:cs="Arial"/>
            <w:smallCaps w:val="0"/>
            <w:noProof/>
            <w:sz w:val="22"/>
            <w:szCs w:val="22"/>
          </w:rPr>
          <w:t>Conclusiones y Recomendaciones</w:t>
        </w:r>
        <w:r w:rsidR="00550F93"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550F93" w:rsidRPr="00280DDF">
          <w:rPr>
            <w:rFonts w:ascii="Arial" w:hAnsi="Arial" w:cs="Arial"/>
            <w:smallCaps w:val="0"/>
            <w:noProof/>
            <w:webHidden/>
            <w:sz w:val="22"/>
            <w:szCs w:val="22"/>
          </w:rPr>
          <w:instrText xml:space="preserve"> PAGEREF _Toc362005014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38</w:t>
        </w:r>
        <w:r w:rsidRPr="00280DDF">
          <w:rPr>
            <w:rFonts w:ascii="Arial" w:hAnsi="Arial" w:cs="Arial"/>
            <w:smallCaps w:val="0"/>
            <w:noProof/>
            <w:webHidden/>
            <w:sz w:val="22"/>
            <w:szCs w:val="22"/>
          </w:rPr>
          <w:fldChar w:fldCharType="end"/>
        </w:r>
      </w:hyperlink>
    </w:p>
    <w:p w:rsidR="00550F93" w:rsidRPr="00884A72" w:rsidRDefault="00F800C7">
      <w:pPr>
        <w:pStyle w:val="TDC1"/>
        <w:tabs>
          <w:tab w:val="left" w:pos="440"/>
          <w:tab w:val="right" w:leader="dot" w:pos="9111"/>
        </w:tabs>
        <w:rPr>
          <w:rFonts w:ascii="Arial" w:eastAsiaTheme="minorEastAsia" w:hAnsi="Arial" w:cs="Arial"/>
          <w:b w:val="0"/>
          <w:bCs w:val="0"/>
          <w:caps w:val="0"/>
          <w:noProof/>
          <w:sz w:val="22"/>
          <w:szCs w:val="22"/>
          <w:lang w:eastAsia="es-CR"/>
        </w:rPr>
      </w:pPr>
      <w:hyperlink w:anchor="_Toc362005015" w:history="1">
        <w:r w:rsidR="00550F93" w:rsidRPr="00884A72">
          <w:rPr>
            <w:rStyle w:val="Hipervnculo"/>
            <w:rFonts w:ascii="Arial" w:hAnsi="Arial" w:cs="Arial"/>
            <w:noProof/>
            <w:sz w:val="22"/>
            <w:szCs w:val="22"/>
          </w:rPr>
          <w:t>4</w:t>
        </w:r>
        <w:r w:rsidR="00550F93" w:rsidRPr="00884A72">
          <w:rPr>
            <w:rFonts w:ascii="Arial" w:eastAsiaTheme="minorEastAsia" w:hAnsi="Arial" w:cs="Arial"/>
            <w:b w:val="0"/>
            <w:bCs w:val="0"/>
            <w:caps w:val="0"/>
            <w:noProof/>
            <w:sz w:val="22"/>
            <w:szCs w:val="22"/>
            <w:lang w:eastAsia="es-CR"/>
          </w:rPr>
          <w:tab/>
        </w:r>
        <w:r w:rsidR="00550F93" w:rsidRPr="00884A72">
          <w:rPr>
            <w:rStyle w:val="Hipervnculo"/>
            <w:rFonts w:ascii="Arial" w:hAnsi="Arial" w:cs="Arial"/>
            <w:noProof/>
            <w:sz w:val="22"/>
            <w:szCs w:val="22"/>
          </w:rPr>
          <w:t>referencias bibliográficas</w:t>
        </w:r>
        <w:r w:rsidR="00550F93" w:rsidRPr="00884A72">
          <w:rPr>
            <w:rFonts w:ascii="Arial" w:hAnsi="Arial" w:cs="Arial"/>
            <w:noProof/>
            <w:webHidden/>
            <w:sz w:val="22"/>
            <w:szCs w:val="22"/>
          </w:rPr>
          <w:tab/>
        </w:r>
        <w:r w:rsidRPr="00884A72">
          <w:rPr>
            <w:rFonts w:ascii="Arial" w:hAnsi="Arial" w:cs="Arial"/>
            <w:noProof/>
            <w:webHidden/>
            <w:sz w:val="22"/>
            <w:szCs w:val="22"/>
          </w:rPr>
          <w:fldChar w:fldCharType="begin"/>
        </w:r>
        <w:r w:rsidR="00550F93" w:rsidRPr="00884A72">
          <w:rPr>
            <w:rFonts w:ascii="Arial" w:hAnsi="Arial" w:cs="Arial"/>
            <w:noProof/>
            <w:webHidden/>
            <w:sz w:val="22"/>
            <w:szCs w:val="22"/>
          </w:rPr>
          <w:instrText xml:space="preserve"> PAGEREF _Toc362005015 \h </w:instrText>
        </w:r>
        <w:r w:rsidRPr="00884A72">
          <w:rPr>
            <w:rFonts w:ascii="Arial" w:hAnsi="Arial" w:cs="Arial"/>
            <w:noProof/>
            <w:webHidden/>
            <w:sz w:val="22"/>
            <w:szCs w:val="22"/>
          </w:rPr>
        </w:r>
        <w:r w:rsidRPr="00884A72">
          <w:rPr>
            <w:rFonts w:ascii="Arial" w:hAnsi="Arial" w:cs="Arial"/>
            <w:noProof/>
            <w:webHidden/>
            <w:sz w:val="22"/>
            <w:szCs w:val="22"/>
          </w:rPr>
          <w:fldChar w:fldCharType="separate"/>
        </w:r>
        <w:r w:rsidR="002A5E25">
          <w:rPr>
            <w:rFonts w:ascii="Arial" w:hAnsi="Arial" w:cs="Arial"/>
            <w:noProof/>
            <w:webHidden/>
            <w:sz w:val="22"/>
            <w:szCs w:val="22"/>
          </w:rPr>
          <w:t>40</w:t>
        </w:r>
        <w:r w:rsidRPr="00884A72">
          <w:rPr>
            <w:rFonts w:ascii="Arial" w:hAnsi="Arial" w:cs="Arial"/>
            <w:noProof/>
            <w:webHidden/>
            <w:sz w:val="22"/>
            <w:szCs w:val="22"/>
          </w:rPr>
          <w:fldChar w:fldCharType="end"/>
        </w:r>
      </w:hyperlink>
    </w:p>
    <w:p w:rsidR="00103933" w:rsidRDefault="00F800C7" w:rsidP="00A469F6">
      <w:pPr>
        <w:pStyle w:val="TDC1"/>
        <w:tabs>
          <w:tab w:val="right" w:leader="dot" w:pos="9111"/>
        </w:tabs>
        <w:rPr>
          <w:rFonts w:cs="Arial"/>
        </w:rPr>
      </w:pPr>
      <w:r w:rsidRPr="00884A72">
        <w:rPr>
          <w:rStyle w:val="Hipervnculo"/>
          <w:rFonts w:ascii="Arial" w:hAnsi="Arial" w:cs="Arial"/>
          <w:b w:val="0"/>
          <w:caps w:val="0"/>
          <w:noProof/>
          <w:sz w:val="22"/>
          <w:szCs w:val="22"/>
        </w:rPr>
        <w:fldChar w:fldCharType="end"/>
      </w:r>
    </w:p>
    <w:p w:rsidR="00A469F6" w:rsidRDefault="00A469F6" w:rsidP="009A2FA4">
      <w:pPr>
        <w:pStyle w:val="Nivel1"/>
      </w:pPr>
    </w:p>
    <w:p w:rsidR="00A469F6" w:rsidRDefault="00A469F6" w:rsidP="009A2FA4">
      <w:pPr>
        <w:pStyle w:val="Nivel1"/>
      </w:pPr>
    </w:p>
    <w:p w:rsidR="00E36E1B" w:rsidRDefault="00E36E1B" w:rsidP="009A2FA4">
      <w:pPr>
        <w:pStyle w:val="Nivel1"/>
      </w:pPr>
    </w:p>
    <w:p w:rsidR="006050E5" w:rsidRDefault="006050E5">
      <w:pPr>
        <w:spacing w:line="276" w:lineRule="auto"/>
        <w:jc w:val="left"/>
        <w:rPr>
          <w:rFonts w:cs="Times New Roman"/>
          <w:b/>
          <w:caps/>
          <w:sz w:val="24"/>
        </w:rPr>
      </w:pPr>
      <w:r>
        <w:br w:type="page"/>
      </w:r>
    </w:p>
    <w:p w:rsidR="000018AB" w:rsidRDefault="000018AB" w:rsidP="009A2FA4">
      <w:pPr>
        <w:pStyle w:val="Nivel1"/>
      </w:pPr>
      <w:bookmarkStart w:id="0" w:name="_Toc362004998"/>
      <w:r>
        <w:lastRenderedPageBreak/>
        <w:t>Índice de Figuras</w:t>
      </w:r>
      <w:bookmarkEnd w:id="0"/>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r w:rsidRPr="00F800C7">
        <w:rPr>
          <w:rStyle w:val="Hipervnculo"/>
          <w:rFonts w:ascii="Arial" w:hAnsi="Arial" w:cs="Arial"/>
          <w:smallCaps w:val="0"/>
          <w:noProof/>
          <w:sz w:val="22"/>
          <w:szCs w:val="22"/>
        </w:rPr>
        <w:fldChar w:fldCharType="begin"/>
      </w:r>
      <w:r w:rsidR="00A469F6" w:rsidRPr="00280DDF">
        <w:rPr>
          <w:rStyle w:val="Hipervnculo"/>
          <w:rFonts w:ascii="Arial" w:hAnsi="Arial" w:cs="Arial"/>
          <w:smallCaps w:val="0"/>
          <w:noProof/>
          <w:sz w:val="22"/>
          <w:szCs w:val="22"/>
        </w:rPr>
        <w:instrText xml:space="preserve"> TOC \h \z \t "Tabla de ilustraciones" \c </w:instrText>
      </w:r>
      <w:r w:rsidRPr="00F800C7">
        <w:rPr>
          <w:rStyle w:val="Hipervnculo"/>
          <w:rFonts w:ascii="Arial" w:hAnsi="Arial" w:cs="Arial"/>
          <w:smallCaps w:val="0"/>
          <w:noProof/>
          <w:sz w:val="22"/>
          <w:szCs w:val="22"/>
        </w:rPr>
        <w:fldChar w:fldCharType="separate"/>
      </w:r>
      <w:hyperlink w:anchor="_Toc365547180" w:history="1">
        <w:r w:rsidR="00280DDF" w:rsidRPr="00280DDF">
          <w:rPr>
            <w:rStyle w:val="Hipervnculo"/>
            <w:rFonts w:ascii="Arial" w:hAnsi="Arial" w:cs="Arial"/>
            <w:smallCaps w:val="0"/>
            <w:noProof/>
            <w:sz w:val="22"/>
            <w:szCs w:val="22"/>
          </w:rPr>
          <w:t>Figura 1. Modelo de cuarto de auto</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_Toc365547180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11</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81" w:history="1">
        <w:r w:rsidR="00280DDF" w:rsidRPr="00280DDF">
          <w:rPr>
            <w:rStyle w:val="Hipervnculo"/>
            <w:rFonts w:ascii="Arial" w:hAnsi="Arial" w:cs="Arial"/>
            <w:smallCaps w:val="0"/>
            <w:noProof/>
            <w:sz w:val="22"/>
            <w:szCs w:val="22"/>
          </w:rPr>
          <w:t>Figura 2. Escala estándar empleada por el Banco Mundial para la cuantificación del IRI para diferentes tipos de vías</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_Toc365547181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13</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82" w:history="1">
        <w:r w:rsidR="00280DDF" w:rsidRPr="00280DDF">
          <w:rPr>
            <w:rStyle w:val="Hipervnculo"/>
            <w:rFonts w:ascii="Arial" w:hAnsi="Arial" w:cs="Arial"/>
            <w:smallCaps w:val="0"/>
            <w:noProof/>
            <w:sz w:val="22"/>
            <w:szCs w:val="22"/>
          </w:rPr>
          <w:t>Figura 3. Tendencia en el comportamiento de los pavimentos</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_Toc365547182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17</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83" w:history="1">
        <w:r w:rsidR="00280DDF" w:rsidRPr="00280DDF">
          <w:rPr>
            <w:rStyle w:val="Hipervnculo"/>
            <w:rFonts w:ascii="Arial" w:hAnsi="Arial" w:cs="Arial"/>
            <w:smallCaps w:val="0"/>
            <w:noProof/>
            <w:sz w:val="22"/>
            <w:szCs w:val="22"/>
          </w:rPr>
          <w:t>Figura 4. Formulario de evaluación para el cálculo del PSR</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_Toc365547183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19</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84" w:history="1">
        <w:r w:rsidR="00280DDF" w:rsidRPr="00280DDF">
          <w:rPr>
            <w:rStyle w:val="Hipervnculo"/>
            <w:rFonts w:ascii="Arial" w:hAnsi="Arial" w:cs="Arial"/>
            <w:smallCaps w:val="0"/>
            <w:noProof/>
            <w:sz w:val="22"/>
            <w:szCs w:val="22"/>
          </w:rPr>
          <w:t>Figura 5. Esquema metodológico utilizado en el estudio</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_Toc365547184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21</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85" w:history="1">
        <w:r w:rsidR="00280DDF" w:rsidRPr="00280DDF">
          <w:rPr>
            <w:rStyle w:val="Hipervnculo"/>
            <w:rFonts w:ascii="Arial" w:hAnsi="Arial" w:cs="Arial"/>
            <w:smallCaps w:val="0"/>
            <w:noProof/>
            <w:sz w:val="22"/>
            <w:szCs w:val="22"/>
          </w:rPr>
          <w:t>Figura 6. Ubicación tramos T1 y T2</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_Toc365547185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22</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86" w:history="1">
        <w:r w:rsidR="00280DDF" w:rsidRPr="00280DDF">
          <w:rPr>
            <w:rStyle w:val="Hipervnculo"/>
            <w:rFonts w:ascii="Arial" w:hAnsi="Arial" w:cs="Arial"/>
            <w:smallCaps w:val="0"/>
            <w:noProof/>
            <w:sz w:val="22"/>
            <w:szCs w:val="22"/>
          </w:rPr>
          <w:t>Figura 7. Ubicación de tramos T3</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_Toc365547186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22</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87" w:history="1">
        <w:r w:rsidR="00280DDF" w:rsidRPr="00280DDF">
          <w:rPr>
            <w:rStyle w:val="Hipervnculo"/>
            <w:rFonts w:ascii="Arial" w:hAnsi="Arial" w:cs="Arial"/>
            <w:smallCaps w:val="0"/>
            <w:noProof/>
            <w:sz w:val="22"/>
            <w:szCs w:val="22"/>
          </w:rPr>
          <w:t>Figura 8. Ubicación de tramos T4, T5 y T6</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_Toc365547187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23</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88" w:history="1">
        <w:r w:rsidR="00280DDF" w:rsidRPr="00280DDF">
          <w:rPr>
            <w:rStyle w:val="Hipervnculo"/>
            <w:rFonts w:ascii="Arial" w:hAnsi="Arial" w:cs="Arial"/>
            <w:smallCaps w:val="0"/>
            <w:noProof/>
            <w:sz w:val="22"/>
            <w:szCs w:val="22"/>
          </w:rPr>
          <w:t>Figura 9. Ubicación tramos T7</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_Toc365547188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23</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89" w:history="1">
        <w:r w:rsidR="00280DDF" w:rsidRPr="00280DDF">
          <w:rPr>
            <w:rStyle w:val="Hipervnculo"/>
            <w:rFonts w:ascii="Arial" w:hAnsi="Arial" w:cs="Arial"/>
            <w:smallCaps w:val="0"/>
            <w:noProof/>
            <w:sz w:val="22"/>
            <w:szCs w:val="22"/>
          </w:rPr>
          <w:t>Figura 10. Ubicación tramos T8</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_Toc365547189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24</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90" w:history="1">
        <w:r w:rsidR="00280DDF" w:rsidRPr="00280DDF">
          <w:rPr>
            <w:rStyle w:val="Hipervnculo"/>
            <w:rFonts w:ascii="Arial" w:hAnsi="Arial" w:cs="Arial"/>
            <w:smallCaps w:val="0"/>
            <w:noProof/>
            <w:sz w:val="22"/>
            <w:szCs w:val="22"/>
          </w:rPr>
          <w:t>Figura 11. Ubicación tramos T9</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_Toc365547190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24</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91" w:history="1">
        <w:r w:rsidR="00280DDF" w:rsidRPr="00280DDF">
          <w:rPr>
            <w:rStyle w:val="Hipervnculo"/>
            <w:rFonts w:ascii="Arial" w:hAnsi="Arial" w:cs="Arial"/>
            <w:smallCaps w:val="0"/>
            <w:noProof/>
            <w:sz w:val="22"/>
            <w:szCs w:val="22"/>
          </w:rPr>
          <w:t>Figura 12. Ubicación tramo T10</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_Toc365547191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25</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92" w:history="1">
        <w:r w:rsidR="00280DDF" w:rsidRPr="00280DDF">
          <w:rPr>
            <w:rStyle w:val="Hipervnculo"/>
            <w:rFonts w:ascii="Arial" w:hAnsi="Arial" w:cs="Arial"/>
            <w:smallCaps w:val="0"/>
            <w:noProof/>
            <w:sz w:val="22"/>
            <w:szCs w:val="22"/>
          </w:rPr>
          <w:t>Figura 13. Ubicación tramos T11</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_Toc365547192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25</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93" w:history="1">
        <w:r w:rsidR="00280DDF" w:rsidRPr="00280DDF">
          <w:rPr>
            <w:rStyle w:val="Hipervnculo"/>
            <w:rFonts w:ascii="Arial" w:hAnsi="Arial" w:cs="Arial"/>
            <w:smallCaps w:val="0"/>
            <w:noProof/>
            <w:sz w:val="22"/>
            <w:szCs w:val="22"/>
          </w:rPr>
          <w:t>Figura 14. Ubicación tramos T12</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_Toc365547193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26</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94" w:history="1">
        <w:r w:rsidR="00280DDF" w:rsidRPr="00280DDF">
          <w:rPr>
            <w:rStyle w:val="Hipervnculo"/>
            <w:rFonts w:ascii="Arial" w:hAnsi="Arial" w:cs="Arial"/>
            <w:smallCaps w:val="0"/>
            <w:noProof/>
            <w:sz w:val="22"/>
            <w:szCs w:val="22"/>
          </w:rPr>
          <w:t>Figura 15. Ubicación tramos T13</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_Toc365547194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26</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95" w:history="1">
        <w:r w:rsidR="00280DDF" w:rsidRPr="00280DDF">
          <w:rPr>
            <w:rStyle w:val="Hipervnculo"/>
            <w:rFonts w:ascii="Arial" w:hAnsi="Arial" w:cs="Arial"/>
            <w:smallCaps w:val="0"/>
            <w:noProof/>
            <w:sz w:val="22"/>
            <w:szCs w:val="22"/>
          </w:rPr>
          <w:t>Figura 16. Ubicación tramos T14</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_Toc365547195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27</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96" w:history="1">
        <w:r w:rsidR="00280DDF" w:rsidRPr="00280DDF">
          <w:rPr>
            <w:rStyle w:val="Hipervnculo"/>
            <w:rFonts w:ascii="Arial" w:hAnsi="Arial" w:cs="Arial"/>
            <w:smallCaps w:val="0"/>
            <w:noProof/>
            <w:sz w:val="22"/>
            <w:szCs w:val="22"/>
          </w:rPr>
          <w:t>Figura 17. Ubicación tramos T15</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_Toc365547196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27</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97" w:history="1">
        <w:r w:rsidR="00280DDF" w:rsidRPr="00280DDF">
          <w:rPr>
            <w:rStyle w:val="Hipervnculo"/>
            <w:rFonts w:ascii="Arial" w:hAnsi="Arial" w:cs="Arial"/>
            <w:smallCaps w:val="0"/>
            <w:noProof/>
            <w:sz w:val="22"/>
            <w:szCs w:val="22"/>
          </w:rPr>
          <w:t>Figura 18. Ubicación tramos T16</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_Toc365547197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28</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98" w:history="1">
        <w:r w:rsidR="00280DDF" w:rsidRPr="00280DDF">
          <w:rPr>
            <w:rStyle w:val="Hipervnculo"/>
            <w:rFonts w:ascii="Arial" w:hAnsi="Arial" w:cs="Arial"/>
            <w:smallCaps w:val="0"/>
            <w:noProof/>
            <w:sz w:val="22"/>
            <w:szCs w:val="22"/>
          </w:rPr>
          <w:t>Figura 19. Mapa resumen de la ubicación de los tramos en Costa Rica</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_Toc365547198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28</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199" w:history="1">
        <w:r w:rsidR="00280DDF" w:rsidRPr="00280DDF">
          <w:rPr>
            <w:rStyle w:val="Hipervnculo"/>
            <w:rFonts w:ascii="Arial" w:hAnsi="Arial" w:cs="Arial"/>
            <w:smallCaps w:val="0"/>
            <w:noProof/>
            <w:sz w:val="22"/>
            <w:szCs w:val="22"/>
          </w:rPr>
          <w:t>Figura 20. Tabla de evaluación</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_Toc365547199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29</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200" w:history="1">
        <w:r w:rsidR="00280DDF" w:rsidRPr="00280DDF">
          <w:rPr>
            <w:rStyle w:val="Hipervnculo"/>
            <w:rFonts w:ascii="Arial" w:hAnsi="Arial" w:cs="Arial"/>
            <w:smallCaps w:val="0"/>
            <w:noProof/>
            <w:sz w:val="22"/>
            <w:szCs w:val="22"/>
          </w:rPr>
          <w:t>Figura 21. Ubicación circuito de calibración</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_Toc365547200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30</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201" w:history="1">
        <w:r w:rsidR="00280DDF" w:rsidRPr="00280DDF">
          <w:rPr>
            <w:rStyle w:val="Hipervnculo"/>
            <w:rFonts w:ascii="Arial" w:hAnsi="Arial" w:cs="Arial"/>
            <w:smallCaps w:val="0"/>
            <w:noProof/>
            <w:sz w:val="22"/>
            <w:szCs w:val="22"/>
          </w:rPr>
          <w:t>Figura 22. Perfilómetro Láser</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_Toc365547201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31</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202" w:history="1">
        <w:r w:rsidR="00280DDF" w:rsidRPr="00280DDF">
          <w:rPr>
            <w:rStyle w:val="Hipervnculo"/>
            <w:rFonts w:ascii="Arial" w:hAnsi="Arial" w:cs="Arial"/>
            <w:smallCaps w:val="0"/>
            <w:noProof/>
            <w:sz w:val="22"/>
            <w:szCs w:val="22"/>
          </w:rPr>
          <w:t>Figura 23. Porcentajes de Aceptación para el usuario de Costa Rica</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_Toc365547202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32</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203" w:history="1">
        <w:r w:rsidR="00280DDF" w:rsidRPr="00280DDF">
          <w:rPr>
            <w:rStyle w:val="Hipervnculo"/>
            <w:rFonts w:ascii="Arial" w:hAnsi="Arial" w:cs="Arial"/>
            <w:smallCaps w:val="0"/>
            <w:noProof/>
            <w:sz w:val="22"/>
            <w:szCs w:val="22"/>
          </w:rPr>
          <w:t>Figura 24.Gráfica obtenida para el cálculo del PSI de Costa Rica</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_Toc365547203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33</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204" w:history="1">
        <w:r w:rsidR="00280DDF" w:rsidRPr="00280DDF">
          <w:rPr>
            <w:rStyle w:val="Hipervnculo"/>
            <w:rFonts w:ascii="Arial" w:hAnsi="Arial" w:cs="Arial"/>
            <w:smallCaps w:val="0"/>
            <w:noProof/>
            <w:sz w:val="22"/>
            <w:szCs w:val="22"/>
          </w:rPr>
          <w:t>Figura 25. Análisis de intervalo de confianza para el Tramo 5.</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_Toc365547204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34</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205" w:history="1">
        <w:r w:rsidR="00280DDF" w:rsidRPr="00280DDF">
          <w:rPr>
            <w:rStyle w:val="Hipervnculo"/>
            <w:rFonts w:ascii="Arial" w:hAnsi="Arial" w:cs="Arial"/>
            <w:smallCaps w:val="0"/>
            <w:noProof/>
            <w:sz w:val="22"/>
            <w:szCs w:val="22"/>
          </w:rPr>
          <w:t>Figura 26. Gráfica obtenida para el cálculo del PSI de Costa Rica con los datos dentro de  un 90% de confiabilidad</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_Toc365547205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35</w:t>
        </w:r>
        <w:r w:rsidRPr="00280DDF">
          <w:rPr>
            <w:rFonts w:ascii="Arial" w:hAnsi="Arial" w:cs="Arial"/>
            <w:smallCaps w:val="0"/>
            <w:noProof/>
            <w:webHidden/>
            <w:sz w:val="22"/>
            <w:szCs w:val="22"/>
          </w:rPr>
          <w:fldChar w:fldCharType="end"/>
        </w:r>
      </w:hyperlink>
    </w:p>
    <w:p w:rsidR="00280DDF" w:rsidRPr="00280DDF" w:rsidRDefault="00F800C7">
      <w:pPr>
        <w:pStyle w:val="Tabladeilustraciones"/>
        <w:tabs>
          <w:tab w:val="right" w:leader="dot" w:pos="9111"/>
        </w:tabs>
        <w:rPr>
          <w:rFonts w:ascii="Arial" w:eastAsiaTheme="minorEastAsia" w:hAnsi="Arial" w:cs="Arial"/>
          <w:smallCaps w:val="0"/>
          <w:noProof/>
          <w:sz w:val="22"/>
          <w:szCs w:val="22"/>
          <w:lang w:eastAsia="es-CR"/>
        </w:rPr>
      </w:pPr>
      <w:hyperlink w:anchor="_Toc365547206" w:history="1">
        <w:r w:rsidR="00280DDF" w:rsidRPr="00280DDF">
          <w:rPr>
            <w:rStyle w:val="Hipervnculo"/>
            <w:rFonts w:ascii="Arial" w:hAnsi="Arial" w:cs="Arial"/>
            <w:smallCaps w:val="0"/>
            <w:noProof/>
            <w:sz w:val="22"/>
            <w:szCs w:val="22"/>
          </w:rPr>
          <w:t>Figura 27. Modelos para estimación del PSI.</w:t>
        </w:r>
        <w:r w:rsidR="00280DDF" w:rsidRPr="00280DDF">
          <w:rPr>
            <w:rFonts w:ascii="Arial" w:hAnsi="Arial" w:cs="Arial"/>
            <w:smallCaps w:val="0"/>
            <w:noProof/>
            <w:webHidden/>
            <w:sz w:val="22"/>
            <w:szCs w:val="22"/>
          </w:rPr>
          <w:tab/>
        </w:r>
        <w:r w:rsidRPr="00280DDF">
          <w:rPr>
            <w:rFonts w:ascii="Arial" w:hAnsi="Arial" w:cs="Arial"/>
            <w:smallCaps w:val="0"/>
            <w:noProof/>
            <w:webHidden/>
            <w:sz w:val="22"/>
            <w:szCs w:val="22"/>
          </w:rPr>
          <w:fldChar w:fldCharType="begin"/>
        </w:r>
        <w:r w:rsidR="00280DDF" w:rsidRPr="00280DDF">
          <w:rPr>
            <w:rFonts w:ascii="Arial" w:hAnsi="Arial" w:cs="Arial"/>
            <w:smallCaps w:val="0"/>
            <w:noProof/>
            <w:webHidden/>
            <w:sz w:val="22"/>
            <w:szCs w:val="22"/>
          </w:rPr>
          <w:instrText xml:space="preserve"> PAGEREF _Toc365547206 \h </w:instrText>
        </w:r>
        <w:r w:rsidRPr="00280DDF">
          <w:rPr>
            <w:rFonts w:ascii="Arial" w:hAnsi="Arial" w:cs="Arial"/>
            <w:smallCaps w:val="0"/>
            <w:noProof/>
            <w:webHidden/>
            <w:sz w:val="22"/>
            <w:szCs w:val="22"/>
          </w:rPr>
        </w:r>
        <w:r w:rsidRPr="00280DDF">
          <w:rPr>
            <w:rFonts w:ascii="Arial" w:hAnsi="Arial" w:cs="Arial"/>
            <w:smallCaps w:val="0"/>
            <w:noProof/>
            <w:webHidden/>
            <w:sz w:val="22"/>
            <w:szCs w:val="22"/>
          </w:rPr>
          <w:fldChar w:fldCharType="separate"/>
        </w:r>
        <w:r w:rsidR="002A5E25">
          <w:rPr>
            <w:rFonts w:ascii="Arial" w:hAnsi="Arial" w:cs="Arial"/>
            <w:smallCaps w:val="0"/>
            <w:noProof/>
            <w:webHidden/>
            <w:sz w:val="22"/>
            <w:szCs w:val="22"/>
          </w:rPr>
          <w:t>37</w:t>
        </w:r>
        <w:r w:rsidRPr="00280DDF">
          <w:rPr>
            <w:rFonts w:ascii="Arial" w:hAnsi="Arial" w:cs="Arial"/>
            <w:smallCaps w:val="0"/>
            <w:noProof/>
            <w:webHidden/>
            <w:sz w:val="22"/>
            <w:szCs w:val="22"/>
          </w:rPr>
          <w:fldChar w:fldCharType="end"/>
        </w:r>
      </w:hyperlink>
    </w:p>
    <w:p w:rsidR="00867AD0" w:rsidRDefault="00F800C7" w:rsidP="00884A72">
      <w:pPr>
        <w:pStyle w:val="TDC1"/>
        <w:tabs>
          <w:tab w:val="right" w:leader="dot" w:pos="9111"/>
        </w:tabs>
        <w:spacing w:line="240" w:lineRule="auto"/>
        <w:rPr>
          <w:rStyle w:val="Hipervnculo"/>
          <w:rFonts w:ascii="Arial" w:hAnsi="Arial" w:cs="Arial"/>
          <w:b w:val="0"/>
          <w:caps w:val="0"/>
          <w:noProof/>
          <w:sz w:val="22"/>
          <w:szCs w:val="22"/>
        </w:rPr>
      </w:pPr>
      <w:r w:rsidRPr="00280DDF">
        <w:rPr>
          <w:rStyle w:val="Hipervnculo"/>
          <w:rFonts w:ascii="Arial" w:hAnsi="Arial" w:cs="Arial"/>
          <w:b w:val="0"/>
          <w:caps w:val="0"/>
          <w:noProof/>
          <w:sz w:val="22"/>
          <w:szCs w:val="22"/>
        </w:rPr>
        <w:fldChar w:fldCharType="end"/>
      </w:r>
    </w:p>
    <w:p w:rsidR="00E742D5" w:rsidRDefault="00E742D5" w:rsidP="00E742D5">
      <w:pPr>
        <w:pStyle w:val="Nivel1"/>
        <w:spacing w:line="240" w:lineRule="auto"/>
        <w:rPr>
          <w:rFonts w:cs="Arial"/>
        </w:rPr>
      </w:pPr>
      <w:bookmarkStart w:id="1" w:name="_Toc362004999"/>
      <w:r w:rsidRPr="00E560EC">
        <w:rPr>
          <w:rFonts w:cs="Arial"/>
        </w:rPr>
        <w:lastRenderedPageBreak/>
        <w:t>Índice de tablas</w:t>
      </w:r>
      <w:bookmarkEnd w:id="1"/>
    </w:p>
    <w:p w:rsidR="008B723F" w:rsidRPr="00E560EC" w:rsidRDefault="008B723F" w:rsidP="00E742D5">
      <w:pPr>
        <w:pStyle w:val="Nivel1"/>
        <w:spacing w:line="240" w:lineRule="auto"/>
        <w:rPr>
          <w:rFonts w:cs="Arial"/>
        </w:rPr>
      </w:pPr>
    </w:p>
    <w:bookmarkStart w:id="2" w:name="_Toc282066436"/>
    <w:bookmarkStart w:id="3" w:name="_Toc284942923"/>
    <w:p w:rsidR="000744C2" w:rsidRPr="000744C2" w:rsidRDefault="00F800C7">
      <w:pPr>
        <w:pStyle w:val="TDC1"/>
        <w:tabs>
          <w:tab w:val="right" w:leader="dot" w:pos="9111"/>
        </w:tabs>
        <w:rPr>
          <w:rFonts w:ascii="Arial" w:eastAsiaTheme="minorEastAsia" w:hAnsi="Arial" w:cs="Arial"/>
          <w:b w:val="0"/>
          <w:bCs w:val="0"/>
          <w:caps w:val="0"/>
          <w:noProof/>
          <w:sz w:val="22"/>
          <w:szCs w:val="22"/>
          <w:lang w:eastAsia="es-CR"/>
        </w:rPr>
      </w:pPr>
      <w:r w:rsidRPr="00F800C7">
        <w:rPr>
          <w:rFonts w:ascii="Calibri" w:hAnsi="Calibri" w:cs="Arial"/>
          <w:b w:val="0"/>
          <w:caps w:val="0"/>
          <w:sz w:val="22"/>
          <w:szCs w:val="22"/>
        </w:rPr>
        <w:fldChar w:fldCharType="begin"/>
      </w:r>
      <w:r w:rsidR="008B723F" w:rsidRPr="000744C2">
        <w:rPr>
          <w:rFonts w:ascii="Calibri" w:hAnsi="Calibri" w:cs="Arial"/>
          <w:b w:val="0"/>
          <w:caps w:val="0"/>
          <w:sz w:val="22"/>
          <w:szCs w:val="22"/>
        </w:rPr>
        <w:instrText xml:space="preserve"> TOC \h \z \t "Tablas,1" </w:instrText>
      </w:r>
      <w:r w:rsidRPr="00F800C7">
        <w:rPr>
          <w:rFonts w:ascii="Calibri" w:hAnsi="Calibri" w:cs="Arial"/>
          <w:b w:val="0"/>
          <w:caps w:val="0"/>
          <w:sz w:val="22"/>
          <w:szCs w:val="22"/>
        </w:rPr>
        <w:fldChar w:fldCharType="separate"/>
      </w:r>
      <w:hyperlink w:anchor="_Toc369263319" w:history="1">
        <w:r w:rsidR="000744C2" w:rsidRPr="000744C2">
          <w:rPr>
            <w:rStyle w:val="Hipervnculo"/>
            <w:rFonts w:ascii="Arial" w:hAnsi="Arial" w:cs="Arial"/>
            <w:b w:val="0"/>
            <w:caps w:val="0"/>
            <w:noProof/>
            <w:sz w:val="22"/>
          </w:rPr>
          <w:t>Tabla 1. Calificación del Índice de Serviciabilidad</w:t>
        </w:r>
        <w:r w:rsidR="000744C2" w:rsidRPr="000744C2">
          <w:rPr>
            <w:rFonts w:ascii="Arial" w:hAnsi="Arial" w:cs="Arial"/>
            <w:b w:val="0"/>
            <w:caps w:val="0"/>
            <w:noProof/>
            <w:webHidden/>
            <w:sz w:val="22"/>
          </w:rPr>
          <w:tab/>
        </w:r>
        <w:r w:rsidRPr="000744C2">
          <w:rPr>
            <w:rFonts w:ascii="Arial" w:hAnsi="Arial" w:cs="Arial"/>
            <w:b w:val="0"/>
            <w:caps w:val="0"/>
            <w:noProof/>
            <w:webHidden/>
            <w:sz w:val="22"/>
          </w:rPr>
          <w:fldChar w:fldCharType="begin"/>
        </w:r>
        <w:r w:rsidR="000744C2" w:rsidRPr="000744C2">
          <w:rPr>
            <w:rFonts w:ascii="Arial" w:hAnsi="Arial" w:cs="Arial"/>
            <w:b w:val="0"/>
            <w:caps w:val="0"/>
            <w:noProof/>
            <w:webHidden/>
            <w:sz w:val="22"/>
          </w:rPr>
          <w:instrText xml:space="preserve"> PAGEREF _Toc369263319 \h </w:instrText>
        </w:r>
        <w:r w:rsidRPr="000744C2">
          <w:rPr>
            <w:rFonts w:ascii="Arial" w:hAnsi="Arial" w:cs="Arial"/>
            <w:b w:val="0"/>
            <w:caps w:val="0"/>
            <w:noProof/>
            <w:webHidden/>
            <w:sz w:val="22"/>
          </w:rPr>
        </w:r>
        <w:r w:rsidRPr="000744C2">
          <w:rPr>
            <w:rFonts w:ascii="Arial" w:hAnsi="Arial" w:cs="Arial"/>
            <w:b w:val="0"/>
            <w:caps w:val="0"/>
            <w:noProof/>
            <w:webHidden/>
            <w:sz w:val="22"/>
          </w:rPr>
          <w:fldChar w:fldCharType="separate"/>
        </w:r>
        <w:r w:rsidR="002A5E25">
          <w:rPr>
            <w:rFonts w:ascii="Arial" w:hAnsi="Arial" w:cs="Arial"/>
            <w:b w:val="0"/>
            <w:caps w:val="0"/>
            <w:noProof/>
            <w:webHidden/>
            <w:sz w:val="22"/>
          </w:rPr>
          <w:t>15</w:t>
        </w:r>
        <w:r w:rsidRPr="000744C2">
          <w:rPr>
            <w:rFonts w:ascii="Arial" w:hAnsi="Arial" w:cs="Arial"/>
            <w:b w:val="0"/>
            <w:caps w:val="0"/>
            <w:noProof/>
            <w:webHidden/>
            <w:sz w:val="22"/>
          </w:rPr>
          <w:fldChar w:fldCharType="end"/>
        </w:r>
      </w:hyperlink>
    </w:p>
    <w:p w:rsidR="000744C2" w:rsidRPr="000744C2" w:rsidRDefault="00F800C7">
      <w:pPr>
        <w:pStyle w:val="TDC1"/>
        <w:tabs>
          <w:tab w:val="right" w:leader="dot" w:pos="9111"/>
        </w:tabs>
        <w:rPr>
          <w:rFonts w:ascii="Arial" w:eastAsiaTheme="minorEastAsia" w:hAnsi="Arial" w:cs="Arial"/>
          <w:b w:val="0"/>
          <w:bCs w:val="0"/>
          <w:caps w:val="0"/>
          <w:noProof/>
          <w:sz w:val="22"/>
          <w:szCs w:val="22"/>
          <w:lang w:eastAsia="es-CR"/>
        </w:rPr>
      </w:pPr>
      <w:hyperlink w:anchor="_Toc369263320" w:history="1">
        <w:r w:rsidR="000744C2" w:rsidRPr="000744C2">
          <w:rPr>
            <w:rStyle w:val="Hipervnculo"/>
            <w:rFonts w:ascii="Arial" w:hAnsi="Arial" w:cs="Arial"/>
            <w:b w:val="0"/>
            <w:caps w:val="0"/>
            <w:noProof/>
            <w:sz w:val="22"/>
          </w:rPr>
          <w:t>Tabla 2. Valores de IRI medidos con Perfilómetro Láser (I Evaluación)</w:t>
        </w:r>
        <w:r w:rsidR="000744C2" w:rsidRPr="000744C2">
          <w:rPr>
            <w:rFonts w:ascii="Arial" w:hAnsi="Arial" w:cs="Arial"/>
            <w:b w:val="0"/>
            <w:caps w:val="0"/>
            <w:noProof/>
            <w:webHidden/>
            <w:sz w:val="22"/>
          </w:rPr>
          <w:tab/>
        </w:r>
        <w:r w:rsidRPr="000744C2">
          <w:rPr>
            <w:rFonts w:ascii="Arial" w:hAnsi="Arial" w:cs="Arial"/>
            <w:b w:val="0"/>
            <w:caps w:val="0"/>
            <w:noProof/>
            <w:webHidden/>
            <w:sz w:val="22"/>
          </w:rPr>
          <w:fldChar w:fldCharType="begin"/>
        </w:r>
        <w:r w:rsidR="000744C2" w:rsidRPr="000744C2">
          <w:rPr>
            <w:rFonts w:ascii="Arial" w:hAnsi="Arial" w:cs="Arial"/>
            <w:b w:val="0"/>
            <w:caps w:val="0"/>
            <w:noProof/>
            <w:webHidden/>
            <w:sz w:val="22"/>
          </w:rPr>
          <w:instrText xml:space="preserve"> PAGEREF _Toc369263320 \h </w:instrText>
        </w:r>
        <w:r w:rsidRPr="000744C2">
          <w:rPr>
            <w:rFonts w:ascii="Arial" w:hAnsi="Arial" w:cs="Arial"/>
            <w:b w:val="0"/>
            <w:caps w:val="0"/>
            <w:noProof/>
            <w:webHidden/>
            <w:sz w:val="22"/>
          </w:rPr>
        </w:r>
        <w:r w:rsidRPr="000744C2">
          <w:rPr>
            <w:rFonts w:ascii="Arial" w:hAnsi="Arial" w:cs="Arial"/>
            <w:b w:val="0"/>
            <w:caps w:val="0"/>
            <w:noProof/>
            <w:webHidden/>
            <w:sz w:val="22"/>
          </w:rPr>
          <w:fldChar w:fldCharType="separate"/>
        </w:r>
        <w:r w:rsidR="002A5E25">
          <w:rPr>
            <w:rFonts w:ascii="Arial" w:hAnsi="Arial" w:cs="Arial"/>
            <w:b w:val="0"/>
            <w:caps w:val="0"/>
            <w:noProof/>
            <w:webHidden/>
            <w:sz w:val="22"/>
          </w:rPr>
          <w:t>31</w:t>
        </w:r>
        <w:r w:rsidRPr="000744C2">
          <w:rPr>
            <w:rFonts w:ascii="Arial" w:hAnsi="Arial" w:cs="Arial"/>
            <w:b w:val="0"/>
            <w:caps w:val="0"/>
            <w:noProof/>
            <w:webHidden/>
            <w:sz w:val="22"/>
          </w:rPr>
          <w:fldChar w:fldCharType="end"/>
        </w:r>
      </w:hyperlink>
    </w:p>
    <w:p w:rsidR="000744C2" w:rsidRPr="000744C2" w:rsidRDefault="00F800C7">
      <w:pPr>
        <w:pStyle w:val="TDC1"/>
        <w:tabs>
          <w:tab w:val="right" w:leader="dot" w:pos="9111"/>
        </w:tabs>
        <w:rPr>
          <w:rFonts w:ascii="Arial" w:eastAsiaTheme="minorEastAsia" w:hAnsi="Arial" w:cs="Arial"/>
          <w:b w:val="0"/>
          <w:bCs w:val="0"/>
          <w:caps w:val="0"/>
          <w:noProof/>
          <w:sz w:val="22"/>
          <w:szCs w:val="22"/>
          <w:lang w:eastAsia="es-CR"/>
        </w:rPr>
      </w:pPr>
      <w:hyperlink w:anchor="_Toc369263321" w:history="1">
        <w:r w:rsidR="000744C2" w:rsidRPr="000744C2">
          <w:rPr>
            <w:rStyle w:val="Hipervnculo"/>
            <w:rFonts w:ascii="Arial" w:hAnsi="Arial" w:cs="Arial"/>
            <w:b w:val="0"/>
            <w:caps w:val="0"/>
            <w:noProof/>
            <w:sz w:val="22"/>
          </w:rPr>
          <w:t>Tabla 3. Valores de IRI medidos con Perfilómetro Láser (II Evaluación)</w:t>
        </w:r>
        <w:r w:rsidR="000744C2" w:rsidRPr="000744C2">
          <w:rPr>
            <w:rFonts w:ascii="Arial" w:hAnsi="Arial" w:cs="Arial"/>
            <w:b w:val="0"/>
            <w:caps w:val="0"/>
            <w:noProof/>
            <w:webHidden/>
            <w:sz w:val="22"/>
          </w:rPr>
          <w:tab/>
        </w:r>
        <w:r w:rsidRPr="000744C2">
          <w:rPr>
            <w:rFonts w:ascii="Arial" w:hAnsi="Arial" w:cs="Arial"/>
            <w:b w:val="0"/>
            <w:caps w:val="0"/>
            <w:noProof/>
            <w:webHidden/>
            <w:sz w:val="22"/>
          </w:rPr>
          <w:fldChar w:fldCharType="begin"/>
        </w:r>
        <w:r w:rsidR="000744C2" w:rsidRPr="000744C2">
          <w:rPr>
            <w:rFonts w:ascii="Arial" w:hAnsi="Arial" w:cs="Arial"/>
            <w:b w:val="0"/>
            <w:caps w:val="0"/>
            <w:noProof/>
            <w:webHidden/>
            <w:sz w:val="22"/>
          </w:rPr>
          <w:instrText xml:space="preserve"> PAGEREF _Toc369263321 \h </w:instrText>
        </w:r>
        <w:r w:rsidRPr="000744C2">
          <w:rPr>
            <w:rFonts w:ascii="Arial" w:hAnsi="Arial" w:cs="Arial"/>
            <w:b w:val="0"/>
            <w:caps w:val="0"/>
            <w:noProof/>
            <w:webHidden/>
            <w:sz w:val="22"/>
          </w:rPr>
        </w:r>
        <w:r w:rsidRPr="000744C2">
          <w:rPr>
            <w:rFonts w:ascii="Arial" w:hAnsi="Arial" w:cs="Arial"/>
            <w:b w:val="0"/>
            <w:caps w:val="0"/>
            <w:noProof/>
            <w:webHidden/>
            <w:sz w:val="22"/>
          </w:rPr>
          <w:fldChar w:fldCharType="separate"/>
        </w:r>
        <w:r w:rsidR="002A5E25">
          <w:rPr>
            <w:rFonts w:ascii="Arial" w:hAnsi="Arial" w:cs="Arial"/>
            <w:b w:val="0"/>
            <w:caps w:val="0"/>
            <w:noProof/>
            <w:webHidden/>
            <w:sz w:val="22"/>
          </w:rPr>
          <w:t>31</w:t>
        </w:r>
        <w:r w:rsidRPr="000744C2">
          <w:rPr>
            <w:rFonts w:ascii="Arial" w:hAnsi="Arial" w:cs="Arial"/>
            <w:b w:val="0"/>
            <w:caps w:val="0"/>
            <w:noProof/>
            <w:webHidden/>
            <w:sz w:val="22"/>
          </w:rPr>
          <w:fldChar w:fldCharType="end"/>
        </w:r>
      </w:hyperlink>
    </w:p>
    <w:p w:rsidR="000744C2" w:rsidRPr="000744C2" w:rsidRDefault="00F800C7">
      <w:pPr>
        <w:pStyle w:val="TDC1"/>
        <w:tabs>
          <w:tab w:val="right" w:leader="dot" w:pos="9111"/>
        </w:tabs>
        <w:rPr>
          <w:rFonts w:ascii="Arial" w:eastAsiaTheme="minorEastAsia" w:hAnsi="Arial" w:cs="Arial"/>
          <w:b w:val="0"/>
          <w:bCs w:val="0"/>
          <w:caps w:val="0"/>
          <w:noProof/>
          <w:sz w:val="22"/>
          <w:szCs w:val="22"/>
          <w:lang w:eastAsia="es-CR"/>
        </w:rPr>
      </w:pPr>
      <w:hyperlink w:anchor="_Toc369263322" w:history="1">
        <w:r w:rsidR="000744C2" w:rsidRPr="000744C2">
          <w:rPr>
            <w:rStyle w:val="Hipervnculo"/>
            <w:rFonts w:ascii="Arial" w:hAnsi="Arial" w:cs="Arial"/>
            <w:b w:val="0"/>
            <w:caps w:val="0"/>
            <w:noProof/>
            <w:sz w:val="22"/>
          </w:rPr>
          <w:t>Tabla 4. Ecuaciones para el cálculo del PSI de Costa Rica</w:t>
        </w:r>
        <w:r w:rsidR="000744C2" w:rsidRPr="000744C2">
          <w:rPr>
            <w:rFonts w:ascii="Arial" w:hAnsi="Arial" w:cs="Arial"/>
            <w:b w:val="0"/>
            <w:caps w:val="0"/>
            <w:noProof/>
            <w:webHidden/>
            <w:sz w:val="22"/>
          </w:rPr>
          <w:tab/>
        </w:r>
        <w:r w:rsidRPr="000744C2">
          <w:rPr>
            <w:rFonts w:ascii="Arial" w:hAnsi="Arial" w:cs="Arial"/>
            <w:b w:val="0"/>
            <w:caps w:val="0"/>
            <w:noProof/>
            <w:webHidden/>
            <w:sz w:val="22"/>
          </w:rPr>
          <w:fldChar w:fldCharType="begin"/>
        </w:r>
        <w:r w:rsidR="000744C2" w:rsidRPr="000744C2">
          <w:rPr>
            <w:rFonts w:ascii="Arial" w:hAnsi="Arial" w:cs="Arial"/>
            <w:b w:val="0"/>
            <w:caps w:val="0"/>
            <w:noProof/>
            <w:webHidden/>
            <w:sz w:val="22"/>
          </w:rPr>
          <w:instrText xml:space="preserve"> PAGEREF _Toc369263322 \h </w:instrText>
        </w:r>
        <w:r w:rsidRPr="000744C2">
          <w:rPr>
            <w:rFonts w:ascii="Arial" w:hAnsi="Arial" w:cs="Arial"/>
            <w:b w:val="0"/>
            <w:caps w:val="0"/>
            <w:noProof/>
            <w:webHidden/>
            <w:sz w:val="22"/>
          </w:rPr>
        </w:r>
        <w:r w:rsidRPr="000744C2">
          <w:rPr>
            <w:rFonts w:ascii="Arial" w:hAnsi="Arial" w:cs="Arial"/>
            <w:b w:val="0"/>
            <w:caps w:val="0"/>
            <w:noProof/>
            <w:webHidden/>
            <w:sz w:val="22"/>
          </w:rPr>
          <w:fldChar w:fldCharType="separate"/>
        </w:r>
        <w:r w:rsidR="002A5E25">
          <w:rPr>
            <w:rFonts w:ascii="Arial" w:hAnsi="Arial" w:cs="Arial"/>
            <w:b w:val="0"/>
            <w:caps w:val="0"/>
            <w:noProof/>
            <w:webHidden/>
            <w:sz w:val="22"/>
          </w:rPr>
          <w:t>36</w:t>
        </w:r>
        <w:r w:rsidRPr="000744C2">
          <w:rPr>
            <w:rFonts w:ascii="Arial" w:hAnsi="Arial" w:cs="Arial"/>
            <w:b w:val="0"/>
            <w:caps w:val="0"/>
            <w:noProof/>
            <w:webHidden/>
            <w:sz w:val="22"/>
          </w:rPr>
          <w:fldChar w:fldCharType="end"/>
        </w:r>
      </w:hyperlink>
    </w:p>
    <w:p w:rsidR="000744C2" w:rsidRPr="000744C2" w:rsidRDefault="00F800C7">
      <w:pPr>
        <w:pStyle w:val="TDC1"/>
        <w:tabs>
          <w:tab w:val="right" w:leader="dot" w:pos="9111"/>
        </w:tabs>
        <w:rPr>
          <w:rFonts w:ascii="Arial" w:eastAsiaTheme="minorEastAsia" w:hAnsi="Arial" w:cs="Arial"/>
          <w:b w:val="0"/>
          <w:bCs w:val="0"/>
          <w:caps w:val="0"/>
          <w:noProof/>
          <w:sz w:val="22"/>
          <w:szCs w:val="22"/>
          <w:lang w:eastAsia="es-CR"/>
        </w:rPr>
      </w:pPr>
      <w:hyperlink w:anchor="_Toc369263323" w:history="1">
        <w:r w:rsidR="000744C2" w:rsidRPr="000744C2">
          <w:rPr>
            <w:rStyle w:val="Hipervnculo"/>
            <w:rFonts w:ascii="Arial" w:hAnsi="Arial" w:cs="Arial"/>
            <w:b w:val="0"/>
            <w:caps w:val="0"/>
            <w:noProof/>
            <w:sz w:val="22"/>
          </w:rPr>
          <w:t>Tabla 5. Rango de aplicación del Modelo 1 para el cálculo del PSI Costa Rica</w:t>
        </w:r>
        <w:r w:rsidR="000744C2" w:rsidRPr="000744C2">
          <w:rPr>
            <w:rFonts w:ascii="Arial" w:hAnsi="Arial" w:cs="Arial"/>
            <w:b w:val="0"/>
            <w:caps w:val="0"/>
            <w:noProof/>
            <w:webHidden/>
            <w:sz w:val="22"/>
          </w:rPr>
          <w:tab/>
        </w:r>
        <w:r w:rsidRPr="000744C2">
          <w:rPr>
            <w:rFonts w:ascii="Arial" w:hAnsi="Arial" w:cs="Arial"/>
            <w:b w:val="0"/>
            <w:caps w:val="0"/>
            <w:noProof/>
            <w:webHidden/>
            <w:sz w:val="22"/>
          </w:rPr>
          <w:fldChar w:fldCharType="begin"/>
        </w:r>
        <w:r w:rsidR="000744C2" w:rsidRPr="000744C2">
          <w:rPr>
            <w:rFonts w:ascii="Arial" w:hAnsi="Arial" w:cs="Arial"/>
            <w:b w:val="0"/>
            <w:caps w:val="0"/>
            <w:noProof/>
            <w:webHidden/>
            <w:sz w:val="22"/>
          </w:rPr>
          <w:instrText xml:space="preserve"> PAGEREF _Toc369263323 \h </w:instrText>
        </w:r>
        <w:r w:rsidRPr="000744C2">
          <w:rPr>
            <w:rFonts w:ascii="Arial" w:hAnsi="Arial" w:cs="Arial"/>
            <w:b w:val="0"/>
            <w:caps w:val="0"/>
            <w:noProof/>
            <w:webHidden/>
            <w:sz w:val="22"/>
          </w:rPr>
        </w:r>
        <w:r w:rsidRPr="000744C2">
          <w:rPr>
            <w:rFonts w:ascii="Arial" w:hAnsi="Arial" w:cs="Arial"/>
            <w:b w:val="0"/>
            <w:caps w:val="0"/>
            <w:noProof/>
            <w:webHidden/>
            <w:sz w:val="22"/>
          </w:rPr>
          <w:fldChar w:fldCharType="separate"/>
        </w:r>
        <w:r w:rsidR="002A5E25">
          <w:rPr>
            <w:rFonts w:ascii="Arial" w:hAnsi="Arial" w:cs="Arial"/>
            <w:b w:val="0"/>
            <w:caps w:val="0"/>
            <w:noProof/>
            <w:webHidden/>
            <w:sz w:val="22"/>
          </w:rPr>
          <w:t>38</w:t>
        </w:r>
        <w:r w:rsidRPr="000744C2">
          <w:rPr>
            <w:rFonts w:ascii="Arial" w:hAnsi="Arial" w:cs="Arial"/>
            <w:b w:val="0"/>
            <w:caps w:val="0"/>
            <w:noProof/>
            <w:webHidden/>
            <w:sz w:val="22"/>
          </w:rPr>
          <w:fldChar w:fldCharType="end"/>
        </w:r>
      </w:hyperlink>
    </w:p>
    <w:p w:rsidR="00EB53E9" w:rsidRDefault="00F800C7" w:rsidP="00867AD0">
      <w:pPr>
        <w:spacing w:line="240" w:lineRule="auto"/>
        <w:rPr>
          <w:rFonts w:cs="Times New Roman"/>
          <w:b/>
          <w:caps/>
          <w:sz w:val="24"/>
        </w:rPr>
      </w:pPr>
      <w:r w:rsidRPr="000744C2">
        <w:rPr>
          <w:rFonts w:ascii="Calibri" w:hAnsi="Calibri" w:cs="Arial"/>
        </w:rPr>
        <w:fldChar w:fldCharType="end"/>
      </w:r>
    </w:p>
    <w:p w:rsidR="00867AD0" w:rsidRDefault="00867AD0">
      <w:pPr>
        <w:spacing w:line="276" w:lineRule="auto"/>
        <w:jc w:val="left"/>
        <w:rPr>
          <w:rFonts w:cs="Times New Roman"/>
          <w:b/>
          <w:caps/>
          <w:sz w:val="24"/>
        </w:rPr>
      </w:pPr>
      <w:r>
        <w:br w:type="page"/>
      </w:r>
    </w:p>
    <w:p w:rsidR="00BD5419" w:rsidRDefault="00BD5419" w:rsidP="00BD5419">
      <w:pPr>
        <w:pStyle w:val="Ttulo1"/>
        <w:numPr>
          <w:ilvl w:val="0"/>
          <w:numId w:val="0"/>
        </w:numPr>
        <w:ind w:left="432" w:hanging="432"/>
      </w:pPr>
      <w:bookmarkStart w:id="4" w:name="_Toc362005000"/>
      <w:r>
        <w:lastRenderedPageBreak/>
        <w:t>Resumen ejecutivo</w:t>
      </w:r>
      <w:bookmarkEnd w:id="2"/>
      <w:bookmarkEnd w:id="3"/>
      <w:bookmarkEnd w:id="4"/>
    </w:p>
    <w:p w:rsidR="00BD5419" w:rsidRDefault="00E42A8F" w:rsidP="00BD5419">
      <w:r>
        <w:t>La Serviciabilidad es un indicador que representa el nivel de comodidad y seguridad qu</w:t>
      </w:r>
      <w:r w:rsidR="006F3EED">
        <w:t>e un pavimento proporciona a los</w:t>
      </w:r>
      <w:r>
        <w:t xml:space="preserve"> usuarios</w:t>
      </w:r>
      <w:r w:rsidR="006F3EED">
        <w:t xml:space="preserve"> de una vía</w:t>
      </w:r>
      <w:r>
        <w:t xml:space="preserve">. </w:t>
      </w:r>
      <w:r w:rsidR="006F3EED">
        <w:t>Consiste en una</w:t>
      </w:r>
      <w:r>
        <w:t xml:space="preserve"> opinión subjetiva</w:t>
      </w:r>
      <w:r w:rsidR="006F3EED">
        <w:t xml:space="preserve"> que</w:t>
      </w:r>
      <w:r>
        <w:t xml:space="preserve"> está relacionada con aspectos objetivos que pueden ser medidos en la superficie de un pavimento. </w:t>
      </w:r>
      <w:r w:rsidR="00550946" w:rsidRPr="00550946">
        <w:t xml:space="preserve">Esta investigación apunta específicamente a definir un modelo matemático que permita establecer la curva de </w:t>
      </w:r>
      <w:r w:rsidR="006F3EED">
        <w:t>Serviciabilidad (</w:t>
      </w:r>
      <w:r w:rsidR="00550946" w:rsidRPr="00550946">
        <w:t>PSI</w:t>
      </w:r>
      <w:r w:rsidR="006F3EED">
        <w:t>)</w:t>
      </w:r>
      <w:r w:rsidR="00550946" w:rsidRPr="00550946">
        <w:t xml:space="preserve"> para condiciones del medio </w:t>
      </w:r>
      <w:r w:rsidR="006F3EED">
        <w:t>costarricense</w:t>
      </w:r>
      <w:r w:rsidR="00550946" w:rsidRPr="00550946">
        <w:t>, basándose en  los resultados obtenidos de un panel de evaluadores, que representan al usuario promedio, y la correlación existente entre esa percepción del “confort” con los datos de regularidad superficial y condición de deterioros superficiales de las vías</w:t>
      </w:r>
      <w:r>
        <w:t>.</w:t>
      </w:r>
      <w:r w:rsidR="006F6CF4">
        <w:t xml:space="preserve"> Dicha percepción se midió inicialmente en varios </w:t>
      </w:r>
      <w:r w:rsidR="00621F9D">
        <w:t xml:space="preserve">tramos de carretera con </w:t>
      </w:r>
      <w:r w:rsidR="006F6CF4">
        <w:t>val</w:t>
      </w:r>
      <w:r w:rsidR="00621F9D">
        <w:t>ores de</w:t>
      </w:r>
      <w:r w:rsidR="006F6CF4">
        <w:t xml:space="preserve"> IRI (Índice de Regularidad </w:t>
      </w:r>
      <w:r w:rsidR="006F3EED">
        <w:t>Internacional</w:t>
      </w:r>
      <w:r w:rsidR="006F6CF4">
        <w:t>)</w:t>
      </w:r>
      <w:r w:rsidR="00621F9D">
        <w:t xml:space="preserve"> distintos,</w:t>
      </w:r>
      <w:r w:rsidR="006F6CF4">
        <w:t xml:space="preserve"> a través de una encuesta en donde el evaluador </w:t>
      </w:r>
      <w:r w:rsidR="00621F9D">
        <w:t>indicaba en una escala del 1-5 (1: Muy bueno y 5: Muy Malo) su confort al transitar por dicha vía. Con base en la infor</w:t>
      </w:r>
      <w:r w:rsidR="006F3EED">
        <w:t>mación recolectada se desarrolló</w:t>
      </w:r>
      <w:r w:rsidR="00621F9D">
        <w:t xml:space="preserve"> un modelo matemático que permite el cálculo del Índice de Serviciabilidad </w:t>
      </w:r>
      <w:r w:rsidR="006F3EED">
        <w:t>en función únicamente del</w:t>
      </w:r>
      <w:r w:rsidR="00621F9D">
        <w:t xml:space="preserve"> IRI. </w:t>
      </w:r>
      <w:r w:rsidR="00672691">
        <w:t>L</w:t>
      </w:r>
      <w:r w:rsidR="00621F9D">
        <w:t xml:space="preserve">os resultados </w:t>
      </w:r>
      <w:r w:rsidR="00672691">
        <w:t>indican</w:t>
      </w:r>
      <w:r w:rsidR="00621F9D">
        <w:t xml:space="preserve"> que el nivel de tolerancia </w:t>
      </w:r>
      <w:r w:rsidR="00672691">
        <w:t xml:space="preserve">al disconfort </w:t>
      </w:r>
      <w:r w:rsidR="00621F9D">
        <w:t xml:space="preserve">del usuario </w:t>
      </w:r>
      <w:r w:rsidR="00672691">
        <w:t>c</w:t>
      </w:r>
      <w:r w:rsidR="00621F9D">
        <w:t>ostarricense es mucho más alt</w:t>
      </w:r>
      <w:r w:rsidR="00672691">
        <w:t>o que el de su respectivo par de los</w:t>
      </w:r>
      <w:r w:rsidR="00621F9D">
        <w:t xml:space="preserve"> Estados Unidos (</w:t>
      </w:r>
      <w:r w:rsidR="00AD3B4C">
        <w:t xml:space="preserve">donde se generó el modelo de la </w:t>
      </w:r>
      <w:r w:rsidR="00AD3B4C">
        <w:rPr>
          <w:rStyle w:val="hps"/>
          <w:lang w:val="es-ES"/>
        </w:rPr>
        <w:t>Asociación</w:t>
      </w:r>
      <w:r w:rsidR="00AD3B4C">
        <w:rPr>
          <w:lang w:val="es-ES"/>
        </w:rPr>
        <w:t xml:space="preserve"> </w:t>
      </w:r>
      <w:r w:rsidR="00AD3B4C">
        <w:rPr>
          <w:rStyle w:val="hps"/>
          <w:lang w:val="es-ES"/>
        </w:rPr>
        <w:t>Americana de</w:t>
      </w:r>
      <w:r w:rsidR="00AD3B4C">
        <w:rPr>
          <w:lang w:val="es-ES"/>
        </w:rPr>
        <w:t xml:space="preserve"> </w:t>
      </w:r>
      <w:r w:rsidR="00AD3B4C">
        <w:rPr>
          <w:rStyle w:val="hps"/>
          <w:lang w:val="es-ES"/>
        </w:rPr>
        <w:t>Carreteras Estatales y</w:t>
      </w:r>
      <w:r w:rsidR="00AD3B4C">
        <w:rPr>
          <w:lang w:val="es-ES"/>
        </w:rPr>
        <w:t xml:space="preserve"> </w:t>
      </w:r>
      <w:r w:rsidR="00AD3B4C">
        <w:rPr>
          <w:rStyle w:val="hps"/>
          <w:lang w:val="es-ES"/>
        </w:rPr>
        <w:t>Transporte-AASHTO por sus siglas en inglés</w:t>
      </w:r>
      <w:r w:rsidR="00621F9D">
        <w:t xml:space="preserve">). </w:t>
      </w:r>
      <w:r w:rsidR="00E83B27">
        <w:t xml:space="preserve">La confiabilidad de la encuesta se aseguró </w:t>
      </w:r>
      <w:r w:rsidR="00672691">
        <w:t xml:space="preserve">mediante un número estadísticamente válido </w:t>
      </w:r>
      <w:r w:rsidR="00E83B27">
        <w:t>de panelistas y tramos de calibración utilizados en el desarrollo d</w:t>
      </w:r>
      <w:r w:rsidR="0073212A">
        <w:t>el cálculo del modelo.</w:t>
      </w:r>
    </w:p>
    <w:p w:rsidR="00596674" w:rsidRDefault="005B29EA" w:rsidP="005B29EA">
      <w:pPr>
        <w:pStyle w:val="Ttulo1"/>
      </w:pPr>
      <w:bookmarkStart w:id="5" w:name="_Toc362005001"/>
      <w:r w:rsidRPr="005B29EA">
        <w:t>INTRODUCCIÓN</w:t>
      </w:r>
      <w:bookmarkEnd w:id="5"/>
    </w:p>
    <w:p w:rsidR="00D61006" w:rsidRDefault="00404F4B" w:rsidP="00404F4B">
      <w:pPr>
        <w:rPr>
          <w:lang w:val="es-ES"/>
        </w:rPr>
      </w:pPr>
      <w:r w:rsidRPr="00404F4B">
        <w:rPr>
          <w:lang w:val="es-ES"/>
        </w:rPr>
        <w:t xml:space="preserve">Uno de los aspectos fundamentales en </w:t>
      </w:r>
      <w:r w:rsidR="00672691">
        <w:rPr>
          <w:lang w:val="es-ES"/>
        </w:rPr>
        <w:t>la gestión de un</w:t>
      </w:r>
      <w:r w:rsidR="00DF0E66">
        <w:rPr>
          <w:lang w:val="es-ES"/>
        </w:rPr>
        <w:t xml:space="preserve"> sistema de infraestru</w:t>
      </w:r>
      <w:r w:rsidR="00262DB3">
        <w:rPr>
          <w:lang w:val="es-ES"/>
        </w:rPr>
        <w:t>c</w:t>
      </w:r>
      <w:r w:rsidR="00DF0E66">
        <w:rPr>
          <w:lang w:val="es-ES"/>
        </w:rPr>
        <w:t xml:space="preserve">tura de pavimentos </w:t>
      </w:r>
      <w:r w:rsidRPr="00404F4B">
        <w:rPr>
          <w:lang w:val="es-ES"/>
        </w:rPr>
        <w:t xml:space="preserve">es la evaluación </w:t>
      </w:r>
      <w:r w:rsidR="00DF0E66">
        <w:rPr>
          <w:lang w:val="es-ES"/>
        </w:rPr>
        <w:t xml:space="preserve">continua de </w:t>
      </w:r>
      <w:r w:rsidR="00672691">
        <w:rPr>
          <w:lang w:val="es-ES"/>
        </w:rPr>
        <w:t>su condición</w:t>
      </w:r>
      <w:r w:rsidRPr="00404F4B">
        <w:rPr>
          <w:lang w:val="es-ES"/>
        </w:rPr>
        <w:t xml:space="preserve">. </w:t>
      </w:r>
      <w:r>
        <w:rPr>
          <w:lang w:val="es-ES"/>
        </w:rPr>
        <w:t>L</w:t>
      </w:r>
      <w:r w:rsidRPr="00404F4B">
        <w:rPr>
          <w:lang w:val="es-ES"/>
        </w:rPr>
        <w:t xml:space="preserve">a </w:t>
      </w:r>
      <w:r w:rsidR="00800A3C">
        <w:rPr>
          <w:lang w:val="es-ES"/>
        </w:rPr>
        <w:t>“Serviciabilidad</w:t>
      </w:r>
      <w:r w:rsidRPr="00404F4B">
        <w:rPr>
          <w:lang w:val="es-ES"/>
        </w:rPr>
        <w:t>"</w:t>
      </w:r>
      <w:r w:rsidR="00262DB3">
        <w:rPr>
          <w:lang w:val="es-ES"/>
        </w:rPr>
        <w:t xml:space="preserve"> </w:t>
      </w:r>
      <w:r w:rsidRPr="00404F4B">
        <w:rPr>
          <w:lang w:val="es-ES"/>
        </w:rPr>
        <w:t>de las carreteras y su evolución a través del tiempo es un</w:t>
      </w:r>
      <w:r w:rsidR="00262DB3">
        <w:rPr>
          <w:lang w:val="es-ES"/>
        </w:rPr>
        <w:t xml:space="preserve"> </w:t>
      </w:r>
      <w:r w:rsidRPr="00404F4B">
        <w:rPr>
          <w:lang w:val="es-ES"/>
        </w:rPr>
        <w:t xml:space="preserve">concepto ampliamente aceptado por los ingenieros de pavimentos y profesionales para evaluar la </w:t>
      </w:r>
      <w:r>
        <w:rPr>
          <w:lang w:val="es-ES"/>
        </w:rPr>
        <w:t>c</w:t>
      </w:r>
      <w:r w:rsidRPr="00404F4B">
        <w:rPr>
          <w:lang w:val="es-ES"/>
        </w:rPr>
        <w:t xml:space="preserve">alidad </w:t>
      </w:r>
      <w:r w:rsidR="00A80B61">
        <w:rPr>
          <w:lang w:val="es-ES"/>
        </w:rPr>
        <w:t xml:space="preserve">y condiciones </w:t>
      </w:r>
      <w:r w:rsidRPr="00404F4B">
        <w:rPr>
          <w:lang w:val="es-ES"/>
        </w:rPr>
        <w:t xml:space="preserve">de las </w:t>
      </w:r>
      <w:r w:rsidR="00A80B61" w:rsidRPr="00404F4B">
        <w:rPr>
          <w:lang w:val="es-ES"/>
        </w:rPr>
        <w:t>vías</w:t>
      </w:r>
      <w:r w:rsidRPr="00404F4B">
        <w:rPr>
          <w:lang w:val="es-ES"/>
        </w:rPr>
        <w:t>.</w:t>
      </w:r>
      <w:r w:rsidR="00262DB3">
        <w:rPr>
          <w:lang w:val="es-ES"/>
        </w:rPr>
        <w:t xml:space="preserve"> </w:t>
      </w:r>
      <w:r w:rsidR="00A80B61">
        <w:rPr>
          <w:lang w:val="es-ES"/>
        </w:rPr>
        <w:t xml:space="preserve">La </w:t>
      </w:r>
      <w:r w:rsidR="00D61006">
        <w:rPr>
          <w:lang w:val="es-ES"/>
        </w:rPr>
        <w:t>s</w:t>
      </w:r>
      <w:r w:rsidR="00A80B61">
        <w:rPr>
          <w:lang w:val="es-ES"/>
        </w:rPr>
        <w:t>erviciabilidad</w:t>
      </w:r>
      <w:r w:rsidRPr="00404F4B">
        <w:rPr>
          <w:lang w:val="es-ES"/>
        </w:rPr>
        <w:t xml:space="preserve"> del pavimento es un concepto que representa el nivel de servicio </w:t>
      </w:r>
      <w:r w:rsidR="00672691">
        <w:rPr>
          <w:lang w:val="es-ES"/>
        </w:rPr>
        <w:t xml:space="preserve">(confort) </w:t>
      </w:r>
      <w:r w:rsidRPr="00404F4B">
        <w:rPr>
          <w:lang w:val="es-ES"/>
        </w:rPr>
        <w:t xml:space="preserve">que ofrecen </w:t>
      </w:r>
      <w:r w:rsidR="00A80B61">
        <w:rPr>
          <w:lang w:val="es-ES"/>
        </w:rPr>
        <w:t xml:space="preserve">las carreteras </w:t>
      </w:r>
      <w:r w:rsidRPr="00404F4B">
        <w:rPr>
          <w:lang w:val="es-ES"/>
        </w:rPr>
        <w:t xml:space="preserve">a los </w:t>
      </w:r>
      <w:r>
        <w:rPr>
          <w:lang w:val="es-ES"/>
        </w:rPr>
        <w:t>u</w:t>
      </w:r>
      <w:r w:rsidRPr="00404F4B">
        <w:rPr>
          <w:lang w:val="es-ES"/>
        </w:rPr>
        <w:t xml:space="preserve">suarios </w:t>
      </w:r>
      <w:r w:rsidR="00A80B61">
        <w:rPr>
          <w:lang w:val="es-ES"/>
        </w:rPr>
        <w:t>de</w:t>
      </w:r>
      <w:r w:rsidR="00262DB3">
        <w:rPr>
          <w:lang w:val="es-ES"/>
        </w:rPr>
        <w:t xml:space="preserve"> </w:t>
      </w:r>
      <w:r w:rsidRPr="00404F4B">
        <w:rPr>
          <w:lang w:val="es-ES"/>
        </w:rPr>
        <w:t>vehículos</w:t>
      </w:r>
      <w:r w:rsidR="00DF0E66">
        <w:rPr>
          <w:lang w:val="es-ES"/>
        </w:rPr>
        <w:t xml:space="preserve">. Dicho indicador fue desarrollado con base en información recolectada </w:t>
      </w:r>
      <w:r w:rsidR="00752763">
        <w:rPr>
          <w:lang w:val="es-ES"/>
        </w:rPr>
        <w:t>tras las observaciones del</w:t>
      </w:r>
      <w:r w:rsidR="00262DB3">
        <w:rPr>
          <w:lang w:val="es-ES"/>
        </w:rPr>
        <w:t xml:space="preserve"> </w:t>
      </w:r>
      <w:r w:rsidR="00DF0E66" w:rsidRPr="00D61006">
        <w:rPr>
          <w:lang w:val="es-ES"/>
        </w:rPr>
        <w:t>AASHO Road Test (AASHO, 1961)</w:t>
      </w:r>
      <w:r w:rsidRPr="00D61006">
        <w:rPr>
          <w:lang w:val="es-ES"/>
        </w:rPr>
        <w:t xml:space="preserve">, y es </w:t>
      </w:r>
      <w:r w:rsidR="004C604E" w:rsidRPr="004C604E">
        <w:rPr>
          <w:lang w:val="es-ES"/>
        </w:rPr>
        <w:t>un concepto que aún perdura en la metodología</w:t>
      </w:r>
      <w:r w:rsidR="00A80B61" w:rsidRPr="00D61006">
        <w:rPr>
          <w:lang w:val="es-ES"/>
        </w:rPr>
        <w:t xml:space="preserve"> de diseño de pavimentos </w:t>
      </w:r>
      <w:r w:rsidRPr="00D61006">
        <w:rPr>
          <w:lang w:val="es-ES"/>
        </w:rPr>
        <w:t>AASHTO (</w:t>
      </w:r>
      <w:r w:rsidR="004C604E" w:rsidRPr="004C604E">
        <w:rPr>
          <w:lang w:val="es-ES"/>
        </w:rPr>
        <w:t>AASHTO, 1993</w:t>
      </w:r>
      <w:r w:rsidRPr="00D61006">
        <w:rPr>
          <w:lang w:val="es-ES"/>
        </w:rPr>
        <w:t xml:space="preserve">). </w:t>
      </w:r>
    </w:p>
    <w:p w:rsidR="00707986" w:rsidRDefault="00D61006" w:rsidP="00404F4B">
      <w:pPr>
        <w:rPr>
          <w:color w:val="000000" w:themeColor="text1"/>
          <w:lang w:val="es-ES"/>
        </w:rPr>
      </w:pPr>
      <w:r w:rsidRPr="00B207A1">
        <w:rPr>
          <w:lang w:val="es-ES"/>
        </w:rPr>
        <w:lastRenderedPageBreak/>
        <w:t>Más específicamente, l</w:t>
      </w:r>
      <w:r w:rsidR="00404F4B" w:rsidRPr="00B207A1">
        <w:rPr>
          <w:lang w:val="es-ES"/>
        </w:rPr>
        <w:t xml:space="preserve">os orígenes de este concepto se </w:t>
      </w:r>
      <w:r w:rsidR="00945228" w:rsidRPr="00B207A1">
        <w:rPr>
          <w:lang w:val="es-ES"/>
        </w:rPr>
        <w:t>remontan</w:t>
      </w:r>
      <w:r w:rsidR="00404F4B" w:rsidRPr="00B207A1">
        <w:rPr>
          <w:lang w:val="es-ES"/>
        </w:rPr>
        <w:t xml:space="preserve"> a finales </w:t>
      </w:r>
      <w:r w:rsidR="00945228" w:rsidRPr="00B207A1">
        <w:rPr>
          <w:lang w:val="es-ES"/>
        </w:rPr>
        <w:t xml:space="preserve">de los </w:t>
      </w:r>
      <w:r w:rsidR="009321E4" w:rsidRPr="00B207A1">
        <w:rPr>
          <w:lang w:val="es-ES"/>
        </w:rPr>
        <w:t>cuarenta</w:t>
      </w:r>
      <w:r w:rsidR="003C3C9C">
        <w:rPr>
          <w:lang w:val="es-ES"/>
        </w:rPr>
        <w:t xml:space="preserve"> </w:t>
      </w:r>
      <w:r w:rsidR="009321E4" w:rsidRPr="00B207A1">
        <w:rPr>
          <w:lang w:val="es-ES"/>
        </w:rPr>
        <w:t>(Hveem, 1948)</w:t>
      </w:r>
      <w:r w:rsidR="0014534B">
        <w:rPr>
          <w:lang w:val="es-ES"/>
        </w:rPr>
        <w:t>.</w:t>
      </w:r>
      <w:r w:rsidR="009321E4" w:rsidRPr="00B207A1">
        <w:rPr>
          <w:lang w:val="es-ES"/>
        </w:rPr>
        <w:t xml:space="preserve"> </w:t>
      </w:r>
      <w:r w:rsidR="0014534B">
        <w:rPr>
          <w:lang w:val="es-ES"/>
        </w:rPr>
        <w:t>A</w:t>
      </w:r>
      <w:r w:rsidR="009321E4" w:rsidRPr="00B207A1">
        <w:rPr>
          <w:lang w:val="es-ES"/>
        </w:rPr>
        <w:t xml:space="preserve"> finales de los cincuentas </w:t>
      </w:r>
      <w:r w:rsidR="00672691">
        <w:rPr>
          <w:lang w:val="es-ES"/>
        </w:rPr>
        <w:t>Carey</w:t>
      </w:r>
      <w:r w:rsidR="00262DB3" w:rsidRPr="00B207A1">
        <w:rPr>
          <w:lang w:val="es-ES"/>
        </w:rPr>
        <w:t xml:space="preserve"> </w:t>
      </w:r>
      <w:r w:rsidR="00945228" w:rsidRPr="00B207A1">
        <w:rPr>
          <w:lang w:val="es-ES"/>
        </w:rPr>
        <w:t>y</w:t>
      </w:r>
      <w:r w:rsidR="00262DB3" w:rsidRPr="00B207A1">
        <w:rPr>
          <w:lang w:val="es-ES"/>
        </w:rPr>
        <w:t xml:space="preserve"> </w:t>
      </w:r>
      <w:r w:rsidR="00672691">
        <w:rPr>
          <w:lang w:val="es-ES"/>
        </w:rPr>
        <w:t>Irick</w:t>
      </w:r>
      <w:r w:rsidRPr="00B207A1">
        <w:rPr>
          <w:lang w:val="es-ES"/>
        </w:rPr>
        <w:t xml:space="preserve"> (</w:t>
      </w:r>
      <w:r w:rsidR="00B207A1" w:rsidRPr="00B207A1">
        <w:rPr>
          <w:rFonts w:cs="Arial"/>
        </w:rPr>
        <w:t xml:space="preserve">Carey </w:t>
      </w:r>
      <w:r w:rsidR="0014534B">
        <w:rPr>
          <w:rFonts w:cs="Arial"/>
        </w:rPr>
        <w:t>y</w:t>
      </w:r>
      <w:r w:rsidR="0014534B" w:rsidRPr="00B207A1">
        <w:rPr>
          <w:rFonts w:cs="Arial"/>
        </w:rPr>
        <w:t xml:space="preserve"> </w:t>
      </w:r>
      <w:r w:rsidR="00B207A1" w:rsidRPr="00B207A1">
        <w:rPr>
          <w:rFonts w:cs="Arial"/>
        </w:rPr>
        <w:t>Irick</w:t>
      </w:r>
      <w:r w:rsidR="00B207A1" w:rsidRPr="00B207A1">
        <w:rPr>
          <w:rFonts w:cs="Arial"/>
          <w:lang w:val="es-ES"/>
        </w:rPr>
        <w:t>, 1960</w:t>
      </w:r>
      <w:r w:rsidRPr="00B207A1">
        <w:rPr>
          <w:lang w:val="es-ES"/>
        </w:rPr>
        <w:t>)</w:t>
      </w:r>
      <w:r w:rsidR="00262DB3" w:rsidRPr="00B207A1">
        <w:rPr>
          <w:lang w:val="es-ES"/>
        </w:rPr>
        <w:t xml:space="preserve"> </w:t>
      </w:r>
      <w:r w:rsidR="00945228" w:rsidRPr="00B207A1">
        <w:rPr>
          <w:lang w:val="es-ES"/>
        </w:rPr>
        <w:t>interpretan</w:t>
      </w:r>
      <w:r w:rsidR="00945228" w:rsidRPr="00D61006">
        <w:rPr>
          <w:lang w:val="es-ES"/>
        </w:rPr>
        <w:t xml:space="preserve"> la </w:t>
      </w:r>
      <w:r>
        <w:rPr>
          <w:lang w:val="es-ES"/>
        </w:rPr>
        <w:t>s</w:t>
      </w:r>
      <w:r w:rsidR="00945228" w:rsidRPr="00D61006">
        <w:rPr>
          <w:lang w:val="es-ES"/>
        </w:rPr>
        <w:t>erviciabilidad</w:t>
      </w:r>
      <w:r w:rsidR="00262DB3">
        <w:rPr>
          <w:lang w:val="es-ES"/>
        </w:rPr>
        <w:t xml:space="preserve"> </w:t>
      </w:r>
      <w:r w:rsidR="00404F4B" w:rsidRPr="00D61006">
        <w:rPr>
          <w:color w:val="000000" w:themeColor="text1"/>
          <w:lang w:val="es-ES"/>
        </w:rPr>
        <w:t xml:space="preserve">como la capacidad del pavimento para servir a aquellos que son los </w:t>
      </w:r>
      <w:r w:rsidR="00945228" w:rsidRPr="00D61006">
        <w:rPr>
          <w:color w:val="000000" w:themeColor="text1"/>
          <w:lang w:val="es-ES"/>
        </w:rPr>
        <w:t>"clientes"  de las carreteras.</w:t>
      </w:r>
      <w:r w:rsidR="00262DB3">
        <w:rPr>
          <w:color w:val="000000" w:themeColor="text1"/>
          <w:lang w:val="es-ES"/>
        </w:rPr>
        <w:t xml:space="preserve"> </w:t>
      </w:r>
      <w:r w:rsidR="00404F4B" w:rsidRPr="00D61006">
        <w:rPr>
          <w:color w:val="000000" w:themeColor="text1"/>
          <w:lang w:val="es-ES"/>
        </w:rPr>
        <w:t>De este modo, los pavimentos</w:t>
      </w:r>
      <w:r w:rsidR="00945228" w:rsidRPr="00D61006">
        <w:rPr>
          <w:color w:val="000000" w:themeColor="text1"/>
          <w:lang w:val="es-ES"/>
        </w:rPr>
        <w:t xml:space="preserve"> pueden llegar a ser comparados para determinar </w:t>
      </w:r>
      <w:r w:rsidR="002A6674" w:rsidRPr="00D61006">
        <w:rPr>
          <w:color w:val="000000" w:themeColor="text1"/>
          <w:lang w:val="es-ES"/>
        </w:rPr>
        <w:t>cuál</w:t>
      </w:r>
      <w:r w:rsidR="00945228" w:rsidRPr="00D61006">
        <w:rPr>
          <w:color w:val="000000" w:themeColor="text1"/>
          <w:lang w:val="es-ES"/>
        </w:rPr>
        <w:t xml:space="preserve"> provee mejor calidad de ruedo y mejor condición de la superficie en un periodo de tiempo.</w:t>
      </w:r>
      <w:r w:rsidR="00672691">
        <w:rPr>
          <w:color w:val="000000" w:themeColor="text1"/>
          <w:lang w:val="es-ES"/>
        </w:rPr>
        <w:t xml:space="preserve"> Este concepto fue revolucionando porque si bien es cierto, un pavimento está </w:t>
      </w:r>
      <w:r w:rsidR="00E70CA8">
        <w:rPr>
          <w:color w:val="000000" w:themeColor="text1"/>
          <w:lang w:val="es-ES"/>
        </w:rPr>
        <w:t>concebido</w:t>
      </w:r>
      <w:r w:rsidR="00672691">
        <w:rPr>
          <w:color w:val="000000" w:themeColor="text1"/>
          <w:lang w:val="es-ES"/>
        </w:rPr>
        <w:t xml:space="preserve"> par</w:t>
      </w:r>
      <w:r w:rsidR="00E70CA8">
        <w:rPr>
          <w:color w:val="000000" w:themeColor="text1"/>
          <w:lang w:val="es-ES"/>
        </w:rPr>
        <w:t>a el pa</w:t>
      </w:r>
      <w:r w:rsidR="008E3B92">
        <w:rPr>
          <w:color w:val="000000" w:themeColor="text1"/>
          <w:lang w:val="es-ES"/>
        </w:rPr>
        <w:t xml:space="preserve">so de la flota vehicular, se empezó a </w:t>
      </w:r>
      <w:r w:rsidR="00E70CA8">
        <w:rPr>
          <w:color w:val="000000" w:themeColor="text1"/>
          <w:lang w:val="es-ES"/>
        </w:rPr>
        <w:t>considerar al usuario (ser human</w:t>
      </w:r>
      <w:r w:rsidR="008E3B92">
        <w:rPr>
          <w:color w:val="000000" w:themeColor="text1"/>
          <w:lang w:val="es-ES"/>
        </w:rPr>
        <w:t>o) como el re</w:t>
      </w:r>
      <w:r w:rsidR="00E70CA8">
        <w:rPr>
          <w:color w:val="000000" w:themeColor="text1"/>
          <w:lang w:val="es-ES"/>
        </w:rPr>
        <w:t>ceptor final de la calidad y</w:t>
      </w:r>
      <w:r w:rsidR="008E3B92">
        <w:rPr>
          <w:color w:val="000000" w:themeColor="text1"/>
          <w:lang w:val="es-ES"/>
        </w:rPr>
        <w:t xml:space="preserve"> </w:t>
      </w:r>
      <w:r w:rsidR="00E70CA8">
        <w:rPr>
          <w:color w:val="000000" w:themeColor="text1"/>
          <w:lang w:val="es-ES"/>
        </w:rPr>
        <w:t>de la condición del pavimento; por consiguiente del servicio que provee. Así las cosas, los ciudadanos contribuyentes pueden favorecer al desarrollo del sistema vial del país.</w:t>
      </w:r>
    </w:p>
    <w:p w:rsidR="00945228" w:rsidRDefault="00D61006" w:rsidP="00404F4B">
      <w:pPr>
        <w:rPr>
          <w:color w:val="FF0000"/>
          <w:lang w:val="es-ES"/>
        </w:rPr>
      </w:pPr>
      <w:r>
        <w:rPr>
          <w:lang w:val="es-ES"/>
        </w:rPr>
        <w:t xml:space="preserve">La </w:t>
      </w:r>
      <w:r w:rsidR="00707986">
        <w:rPr>
          <w:lang w:val="es-ES"/>
        </w:rPr>
        <w:t>s</w:t>
      </w:r>
      <w:r>
        <w:rPr>
          <w:lang w:val="es-ES"/>
        </w:rPr>
        <w:t>erviciabilidad se basa en el concepto que la función de las carreteras es el de proveer comodidad y conveniencia a los usuarios y que su evaluación subjetiva (opinión) puede ser relacionada con las mediciones físicas objetivas del pavimento</w:t>
      </w:r>
      <w:r w:rsidR="009321E4">
        <w:rPr>
          <w:lang w:val="es-ES"/>
        </w:rPr>
        <w:t xml:space="preserve"> (</w:t>
      </w:r>
      <w:r w:rsidR="009321E4" w:rsidRPr="00D61006">
        <w:rPr>
          <w:lang w:val="es-ES"/>
        </w:rPr>
        <w:t>De Solminihac</w:t>
      </w:r>
      <w:r w:rsidR="009321E4">
        <w:rPr>
          <w:lang w:val="es-ES"/>
        </w:rPr>
        <w:t xml:space="preserve"> et al., 2003).</w:t>
      </w:r>
    </w:p>
    <w:p w:rsidR="008E3B92" w:rsidRDefault="008E3B92" w:rsidP="00404F4B">
      <w:pPr>
        <w:rPr>
          <w:lang w:val="es-ES"/>
        </w:rPr>
      </w:pPr>
      <w:r w:rsidRPr="008E3B92">
        <w:t xml:space="preserve">En ingeniería la </w:t>
      </w:r>
      <w:r w:rsidRPr="008E3B92">
        <w:rPr>
          <w:bCs/>
        </w:rPr>
        <w:t>rugosidad</w:t>
      </w:r>
      <w:r w:rsidRPr="008E3B92">
        <w:t xml:space="preserve"> es el conjunto de irregularidades que posee una superficie, la mayor o menor rugosidad de una superficie depende de su </w:t>
      </w:r>
      <w:r w:rsidRPr="008E3B92">
        <w:rPr>
          <w:bCs/>
        </w:rPr>
        <w:t>acabado superficial</w:t>
      </w:r>
      <w:r w:rsidRPr="008E3B92">
        <w:t>. Éste, permite definir la micro</w:t>
      </w:r>
      <w:r>
        <w:t>textura</w:t>
      </w:r>
      <w:r w:rsidRPr="008E3B92">
        <w:t xml:space="preserve"> de las superficies para hacerlas válidas para la función para la que hayan sido realizadas</w:t>
      </w:r>
      <w:r>
        <w:t xml:space="preserve">. </w:t>
      </w:r>
      <w:r>
        <w:rPr>
          <w:lang w:val="es-ES"/>
        </w:rPr>
        <w:t>En Latinoamérica se utiliza el concepto de rugosidad como sinónimo de regularidad superficial.</w:t>
      </w:r>
    </w:p>
    <w:p w:rsidR="00945228" w:rsidRPr="00206830" w:rsidRDefault="00D61006" w:rsidP="00404F4B">
      <w:pPr>
        <w:rPr>
          <w:rFonts w:cs="Arial"/>
        </w:rPr>
      </w:pPr>
      <w:r>
        <w:rPr>
          <w:lang w:val="es-ES"/>
        </w:rPr>
        <w:t>Más recientemente, d</w:t>
      </w:r>
      <w:r w:rsidR="00404F4B" w:rsidRPr="00404F4B">
        <w:rPr>
          <w:lang w:val="es-ES"/>
        </w:rPr>
        <w:t xml:space="preserve">iversos estudios han demostrado la importancia de la rugosidad en </w:t>
      </w:r>
      <w:r w:rsidR="00945228">
        <w:rPr>
          <w:lang w:val="es-ES"/>
        </w:rPr>
        <w:t xml:space="preserve">el </w:t>
      </w:r>
      <w:r w:rsidR="00404F4B" w:rsidRPr="00404F4B">
        <w:rPr>
          <w:lang w:val="es-ES"/>
        </w:rPr>
        <w:t xml:space="preserve">estado de la </w:t>
      </w:r>
      <w:r w:rsidR="00404F4B" w:rsidRPr="00B207A1">
        <w:rPr>
          <w:rFonts w:cs="Arial"/>
          <w:lang w:val="es-ES"/>
        </w:rPr>
        <w:t>superficie</w:t>
      </w:r>
      <w:r w:rsidR="00B207A1" w:rsidRPr="00B207A1">
        <w:rPr>
          <w:rFonts w:cs="Arial"/>
          <w:lang w:val="es-ES"/>
        </w:rPr>
        <w:t xml:space="preserve"> (</w:t>
      </w:r>
      <w:r w:rsidR="00AF7FA9">
        <w:rPr>
          <w:rFonts w:cs="Arial"/>
        </w:rPr>
        <w:t>Hall y</w:t>
      </w:r>
      <w:r w:rsidR="00B207A1" w:rsidRPr="00B207A1">
        <w:rPr>
          <w:rFonts w:cs="Arial"/>
        </w:rPr>
        <w:t xml:space="preserve"> Correa</w:t>
      </w:r>
      <w:r w:rsidR="00E60972">
        <w:rPr>
          <w:rFonts w:cs="Arial"/>
        </w:rPr>
        <w:t xml:space="preserve"> Muñoz</w:t>
      </w:r>
      <w:r w:rsidR="00B207A1" w:rsidRPr="00B207A1">
        <w:rPr>
          <w:rFonts w:cs="Arial"/>
        </w:rPr>
        <w:t>,</w:t>
      </w:r>
      <w:r w:rsidR="00206830">
        <w:rPr>
          <w:rFonts w:cs="Arial"/>
        </w:rPr>
        <w:t xml:space="preserve"> 1999;</w:t>
      </w:r>
      <w:r w:rsidR="00AF7FA9">
        <w:rPr>
          <w:rFonts w:cs="Arial"/>
        </w:rPr>
        <w:t xml:space="preserve"> Al-Omari y</w:t>
      </w:r>
      <w:r w:rsidR="00B207A1" w:rsidRPr="00B207A1">
        <w:rPr>
          <w:rFonts w:cs="Arial"/>
        </w:rPr>
        <w:t xml:space="preserve"> Darter, 1994</w:t>
      </w:r>
      <w:r w:rsidR="00206830">
        <w:rPr>
          <w:rFonts w:cs="Arial"/>
        </w:rPr>
        <w:t xml:space="preserve">; </w:t>
      </w:r>
      <w:r w:rsidR="00AF7FA9">
        <w:rPr>
          <w:rFonts w:cs="Arial"/>
        </w:rPr>
        <w:t>Dujisin y</w:t>
      </w:r>
      <w:r w:rsidR="00206830" w:rsidRPr="00CB4218">
        <w:rPr>
          <w:rFonts w:cs="Arial"/>
        </w:rPr>
        <w:t xml:space="preserve"> Arroyo, 1995;</w:t>
      </w:r>
      <w:r w:rsidR="00CB4218" w:rsidRPr="00CB4218">
        <w:rPr>
          <w:rFonts w:cs="Arial"/>
        </w:rPr>
        <w:t xml:space="preserve"> Paterson, 1986</w:t>
      </w:r>
      <w:r w:rsidR="00B207A1" w:rsidRPr="00CB4218">
        <w:rPr>
          <w:rFonts w:cs="Arial"/>
          <w:lang w:val="es-ES"/>
        </w:rPr>
        <w:t>)</w:t>
      </w:r>
      <w:r w:rsidRPr="00CB4218">
        <w:rPr>
          <w:rFonts w:cs="Arial"/>
          <w:lang w:val="es-ES"/>
        </w:rPr>
        <w:t>.</w:t>
      </w:r>
      <w:r>
        <w:rPr>
          <w:lang w:val="es-ES"/>
        </w:rPr>
        <w:t xml:space="preserve"> Por tanto, es de esperar </w:t>
      </w:r>
      <w:r w:rsidR="00404F4B" w:rsidRPr="00404F4B">
        <w:rPr>
          <w:lang w:val="es-ES"/>
        </w:rPr>
        <w:t xml:space="preserve">que </w:t>
      </w:r>
      <w:r>
        <w:rPr>
          <w:lang w:val="es-ES"/>
        </w:rPr>
        <w:t xml:space="preserve">la rugosidad </w:t>
      </w:r>
      <w:r w:rsidRPr="00404F4B">
        <w:rPr>
          <w:lang w:val="es-ES"/>
        </w:rPr>
        <w:t>t</w:t>
      </w:r>
      <w:r>
        <w:rPr>
          <w:lang w:val="es-ES"/>
        </w:rPr>
        <w:t>enga</w:t>
      </w:r>
      <w:r w:rsidR="00B26043">
        <w:rPr>
          <w:lang w:val="es-ES"/>
        </w:rPr>
        <w:t xml:space="preserve"> </w:t>
      </w:r>
      <w:r w:rsidR="00404F4B" w:rsidRPr="00404F4B">
        <w:rPr>
          <w:lang w:val="es-ES"/>
        </w:rPr>
        <w:t>una correlación significativa</w:t>
      </w:r>
      <w:r w:rsidR="00B26043">
        <w:rPr>
          <w:lang w:val="es-ES"/>
        </w:rPr>
        <w:t xml:space="preserve"> </w:t>
      </w:r>
      <w:r w:rsidR="00404F4B" w:rsidRPr="00404F4B">
        <w:rPr>
          <w:lang w:val="es-ES"/>
        </w:rPr>
        <w:t xml:space="preserve">con el valor de la </w:t>
      </w:r>
      <w:r>
        <w:rPr>
          <w:lang w:val="es-ES"/>
        </w:rPr>
        <w:t>serviciabilidad</w:t>
      </w:r>
      <w:r w:rsidR="00B26043">
        <w:rPr>
          <w:lang w:val="es-ES"/>
        </w:rPr>
        <w:t xml:space="preserve"> </w:t>
      </w:r>
      <w:r w:rsidR="00404F4B" w:rsidRPr="00404F4B">
        <w:rPr>
          <w:lang w:val="es-ES"/>
        </w:rPr>
        <w:t xml:space="preserve">o </w:t>
      </w:r>
      <w:r w:rsidR="00945228">
        <w:rPr>
          <w:lang w:val="es-ES"/>
        </w:rPr>
        <w:t xml:space="preserve">la calidad del </w:t>
      </w:r>
      <w:r w:rsidR="00404F4B" w:rsidRPr="00404F4B">
        <w:rPr>
          <w:lang w:val="es-ES"/>
        </w:rPr>
        <w:t>pavimento según lo percibido por el usuario.</w:t>
      </w:r>
    </w:p>
    <w:p w:rsidR="00BD5419" w:rsidRDefault="00BD5419" w:rsidP="00BD5419">
      <w:pPr>
        <w:pStyle w:val="Ttulo2"/>
      </w:pPr>
      <w:bookmarkStart w:id="6" w:name="_Toc362005002"/>
      <w:r>
        <w:t>Objetivo General</w:t>
      </w:r>
      <w:bookmarkEnd w:id="6"/>
    </w:p>
    <w:p w:rsidR="00BD5419" w:rsidRDefault="00AF273D" w:rsidP="00BD5419">
      <w:r>
        <w:t>Determinar la relación que existe entre los parámetros subjetivos</w:t>
      </w:r>
      <w:r w:rsidR="00404F4B">
        <w:t xml:space="preserve"> (percepción humana)</w:t>
      </w:r>
      <w:r w:rsidR="00262DB3">
        <w:t xml:space="preserve"> </w:t>
      </w:r>
      <w:r w:rsidR="00404F4B">
        <w:t xml:space="preserve">de </w:t>
      </w:r>
      <w:r w:rsidR="00FB68BE">
        <w:t>s</w:t>
      </w:r>
      <w:r w:rsidR="00404F4B">
        <w:t xml:space="preserve">erviciabilidad de un </w:t>
      </w:r>
      <w:r w:rsidR="00FB68BE">
        <w:t>p</w:t>
      </w:r>
      <w:r>
        <w:t xml:space="preserve">avimento </w:t>
      </w:r>
      <w:r w:rsidR="00FB68BE">
        <w:t xml:space="preserve">y </w:t>
      </w:r>
      <w:r>
        <w:t>los parámetros objetivos (IRI), para Costa Rica</w:t>
      </w:r>
      <w:r w:rsidR="00D37D43">
        <w:t>, u</w:t>
      </w:r>
      <w:r>
        <w:t>tilizando la metodología aplicada por la AASHTO.</w:t>
      </w:r>
    </w:p>
    <w:p w:rsidR="00BD5419" w:rsidRDefault="00BD5419" w:rsidP="00BD5419">
      <w:pPr>
        <w:pStyle w:val="Ttulo2"/>
      </w:pPr>
      <w:bookmarkStart w:id="7" w:name="_Toc362005003"/>
      <w:r>
        <w:t>Objetivos Específicos</w:t>
      </w:r>
      <w:bookmarkEnd w:id="7"/>
    </w:p>
    <w:p w:rsidR="00BD5419" w:rsidRDefault="00D00DCA" w:rsidP="00AF273D">
      <w:pPr>
        <w:pStyle w:val="Prrafodelista"/>
        <w:numPr>
          <w:ilvl w:val="0"/>
          <w:numId w:val="11"/>
        </w:numPr>
      </w:pPr>
      <w:r>
        <w:lastRenderedPageBreak/>
        <w:t>Realizar una revisión bibliográfica</w:t>
      </w:r>
      <w:r w:rsidR="00AF273D">
        <w:t xml:space="preserve"> sobre la metodología utilizada por la AASHTO para la determinación de</w:t>
      </w:r>
      <w:r>
        <w:t xml:space="preserve"> </w:t>
      </w:r>
      <w:r w:rsidR="00AF273D">
        <w:t>l</w:t>
      </w:r>
      <w:r>
        <w:t>a</w:t>
      </w:r>
      <w:r w:rsidR="00AF273D">
        <w:t xml:space="preserve"> </w:t>
      </w:r>
      <w:r>
        <w:t>Clasificación de Serviciabilidad Presente (PSR por sus siglas en inglés) y el Índice de Serviciabilidad Presente</w:t>
      </w:r>
      <w:r w:rsidR="00AF273D">
        <w:t xml:space="preserve"> </w:t>
      </w:r>
      <w:r>
        <w:t>(</w:t>
      </w:r>
      <w:r w:rsidR="00AF273D">
        <w:t>PSI</w:t>
      </w:r>
      <w:r>
        <w:t xml:space="preserve"> por sus siglas en inglés)</w:t>
      </w:r>
      <w:r w:rsidR="00AF273D">
        <w:t>.</w:t>
      </w:r>
    </w:p>
    <w:p w:rsidR="00AF273D" w:rsidRDefault="00AF273D" w:rsidP="00AF273D">
      <w:pPr>
        <w:pStyle w:val="Prrafodelista"/>
        <w:numPr>
          <w:ilvl w:val="0"/>
          <w:numId w:val="11"/>
        </w:numPr>
      </w:pPr>
      <w:r>
        <w:t>Generar datos de la percepción de las personas costarricenses respecto a la rugosidad, seguridad y confort de un pavimento flexible.</w:t>
      </w:r>
    </w:p>
    <w:p w:rsidR="00AF273D" w:rsidRDefault="00AF273D" w:rsidP="00AF273D">
      <w:pPr>
        <w:pStyle w:val="Prrafodelista"/>
        <w:numPr>
          <w:ilvl w:val="0"/>
          <w:numId w:val="11"/>
        </w:numPr>
      </w:pPr>
      <w:r>
        <w:t>Determinar</w:t>
      </w:r>
      <w:r w:rsidR="0014534B">
        <w:t xml:space="preserve"> </w:t>
      </w:r>
      <w:r>
        <w:t>la rugosidad de un pavimento flexible con ciertas características utilizando el IRI</w:t>
      </w:r>
      <w:r w:rsidR="00FB68BE">
        <w:t>.</w:t>
      </w:r>
    </w:p>
    <w:p w:rsidR="00AF273D" w:rsidRDefault="00AF273D" w:rsidP="00AF273D">
      <w:pPr>
        <w:pStyle w:val="Prrafodelista"/>
        <w:numPr>
          <w:ilvl w:val="0"/>
          <w:numId w:val="11"/>
        </w:numPr>
      </w:pPr>
      <w:r>
        <w:t xml:space="preserve">Generar </w:t>
      </w:r>
      <w:r w:rsidR="00550946">
        <w:t>un modelo matemático</w:t>
      </w:r>
      <w:r>
        <w:t xml:space="preserve"> que relacione la percepción </w:t>
      </w:r>
      <w:r w:rsidR="00D00DCA">
        <w:t xml:space="preserve">de la regularidad superficial (asociada al confort) </w:t>
      </w:r>
      <w:r>
        <w:t>de los usuarios (datos subjetivos) y el IRI (dat</w:t>
      </w:r>
      <w:r w:rsidR="00D00DCA">
        <w:t xml:space="preserve">os objetivos), para determinar </w:t>
      </w:r>
      <w:r>
        <w:t>l</w:t>
      </w:r>
      <w:r w:rsidR="00D00DCA">
        <w:t>os</w:t>
      </w:r>
      <w:r>
        <w:t xml:space="preserve"> </w:t>
      </w:r>
      <w:r w:rsidR="00D00DCA">
        <w:t xml:space="preserve">valores de </w:t>
      </w:r>
      <w:r>
        <w:t>PSI</w:t>
      </w:r>
      <w:r w:rsidR="00D00DCA">
        <w:t xml:space="preserve"> para Costa Rica</w:t>
      </w:r>
      <w:r>
        <w:t>.</w:t>
      </w:r>
    </w:p>
    <w:p w:rsidR="00BD5419" w:rsidRDefault="00BD5419" w:rsidP="00BD5419">
      <w:pPr>
        <w:pStyle w:val="Ttulo2"/>
      </w:pPr>
      <w:bookmarkStart w:id="8" w:name="_Toc362005004"/>
      <w:r>
        <w:t>Antecedentes</w:t>
      </w:r>
      <w:bookmarkEnd w:id="8"/>
    </w:p>
    <w:p w:rsidR="00BD5419" w:rsidRDefault="00D00DCA" w:rsidP="00BD5419">
      <w:r>
        <w:t>En Costa Rica</w:t>
      </w:r>
      <w:r w:rsidR="00FB68BE">
        <w:t>, n</w:t>
      </w:r>
      <w:r w:rsidR="00AF273D">
        <w:t xml:space="preserve">o existen </w:t>
      </w:r>
      <w:r>
        <w:t>estudios previos que caracterizan</w:t>
      </w:r>
      <w:r w:rsidR="00D37D43">
        <w:t xml:space="preserve"> la percepción que tiene</w:t>
      </w:r>
      <w:r>
        <w:t>n</w:t>
      </w:r>
      <w:r w:rsidR="00D37D43">
        <w:t xml:space="preserve"> los costarricenses sobre </w:t>
      </w:r>
      <w:r>
        <w:t>el desempeño funcional (</w:t>
      </w:r>
      <w:r w:rsidR="008373F5">
        <w:t>calidad de servicio</w:t>
      </w:r>
      <w:r w:rsidRPr="00E70CA8">
        <w:t>)</w:t>
      </w:r>
      <w:r w:rsidR="00D37D43">
        <w:t xml:space="preserve"> que brindan los pavimentos </w:t>
      </w:r>
      <w:r>
        <w:t>costarricenses</w:t>
      </w:r>
      <w:r w:rsidR="00D37D43">
        <w:t xml:space="preserve">. Sin embargo, el concepto de PSI se ha utilizado tradicionalmente para el diseño de nuevas estructuras de pavimentos o en el caso de rehabilitación de los mismos. Desafortunadamente, los </w:t>
      </w:r>
      <w:r w:rsidR="00356A07">
        <w:t>datos</w:t>
      </w:r>
      <w:r w:rsidR="00D37D43">
        <w:t xml:space="preserve"> utilizados </w:t>
      </w:r>
      <w:r w:rsidR="00356A07">
        <w:t>fueron</w:t>
      </w:r>
      <w:r w:rsidR="00D37D43">
        <w:t xml:space="preserve"> desarrollados para realidades muy distintas y por ende deben ser adaptadas y calibradas para las condiciones </w:t>
      </w:r>
      <w:r w:rsidR="00356A07">
        <w:t>locales</w:t>
      </w:r>
      <w:r w:rsidR="00D37D43">
        <w:t>.</w:t>
      </w:r>
    </w:p>
    <w:p w:rsidR="00BD5419" w:rsidRDefault="00BD5419" w:rsidP="00BD5419">
      <w:pPr>
        <w:pStyle w:val="Ttulo2"/>
      </w:pPr>
      <w:bookmarkStart w:id="9" w:name="_Toc362005005"/>
      <w:r>
        <w:t>Justificación</w:t>
      </w:r>
      <w:bookmarkEnd w:id="9"/>
    </w:p>
    <w:p w:rsidR="0069714E" w:rsidRDefault="008373F5" w:rsidP="00BD5419">
      <w:pPr>
        <w:rPr>
          <w:color w:val="000000" w:themeColor="text1"/>
        </w:rPr>
      </w:pPr>
      <w:r>
        <w:rPr>
          <w:color w:val="000000" w:themeColor="text1"/>
        </w:rPr>
        <w:t>La adecuada escogencia de parámetros de diseño es fundamental en la generación de un diseño</w:t>
      </w:r>
      <w:r w:rsidR="002E0B50">
        <w:rPr>
          <w:color w:val="000000" w:themeColor="text1"/>
        </w:rPr>
        <w:t xml:space="preserve"> apropiado</w:t>
      </w:r>
      <w:r w:rsidR="00D071C0">
        <w:rPr>
          <w:color w:val="000000" w:themeColor="text1"/>
        </w:rPr>
        <w:t xml:space="preserve"> </w:t>
      </w:r>
      <w:r>
        <w:rPr>
          <w:color w:val="000000" w:themeColor="text1"/>
        </w:rPr>
        <w:t>para</w:t>
      </w:r>
      <w:r w:rsidR="00D071C0">
        <w:rPr>
          <w:color w:val="000000" w:themeColor="text1"/>
        </w:rPr>
        <w:t xml:space="preserve"> la estructura de pavimento. Uno de estos parámetros es la </w:t>
      </w:r>
      <w:r w:rsidR="0069714E">
        <w:rPr>
          <w:color w:val="000000" w:themeColor="text1"/>
        </w:rPr>
        <w:t>s</w:t>
      </w:r>
      <w:r w:rsidR="00D071C0">
        <w:rPr>
          <w:color w:val="000000" w:themeColor="text1"/>
        </w:rPr>
        <w:t>erviciabilidad</w:t>
      </w:r>
      <w:r w:rsidR="00D33076">
        <w:rPr>
          <w:color w:val="000000" w:themeColor="text1"/>
        </w:rPr>
        <w:t xml:space="preserve">. Este </w:t>
      </w:r>
      <w:r w:rsidR="00D071C0">
        <w:rPr>
          <w:color w:val="000000" w:themeColor="text1"/>
        </w:rPr>
        <w:t xml:space="preserve">depende de la percepción del usuario y de la calidad de ruedo de la estructura en términos de la comodidad del mismo. </w:t>
      </w:r>
    </w:p>
    <w:p w:rsidR="002E0B50" w:rsidRDefault="002E0B50" w:rsidP="00BD5419">
      <w:pPr>
        <w:rPr>
          <w:color w:val="000000" w:themeColor="text1"/>
        </w:rPr>
      </w:pPr>
      <w:r>
        <w:rPr>
          <w:color w:val="000000" w:themeColor="text1"/>
        </w:rPr>
        <w:t xml:space="preserve">Desafortunadamente el </w:t>
      </w:r>
      <w:r w:rsidR="008373F5">
        <w:rPr>
          <w:color w:val="000000" w:themeColor="text1"/>
        </w:rPr>
        <w:t xml:space="preserve">modelo </w:t>
      </w:r>
      <w:r>
        <w:rPr>
          <w:color w:val="000000" w:themeColor="text1"/>
        </w:rPr>
        <w:t>de desempeño funcional de la AASHTO fue calibrado para condiciones completamente distintas a las costarricenses y por lo tanto la ecuación debe ser re-calibrada para el medio local.</w:t>
      </w:r>
    </w:p>
    <w:p w:rsidR="00BD5419" w:rsidRPr="00D071C0" w:rsidRDefault="00D071C0" w:rsidP="00BD5419">
      <w:pPr>
        <w:rPr>
          <w:color w:val="000000" w:themeColor="text1"/>
        </w:rPr>
      </w:pPr>
      <w:r>
        <w:rPr>
          <w:color w:val="000000" w:themeColor="text1"/>
        </w:rPr>
        <w:t xml:space="preserve">Como </w:t>
      </w:r>
      <w:r w:rsidR="00717760">
        <w:rPr>
          <w:color w:val="000000" w:themeColor="text1"/>
        </w:rPr>
        <w:t>los factores que afectan</w:t>
      </w:r>
      <w:r>
        <w:rPr>
          <w:color w:val="000000" w:themeColor="text1"/>
        </w:rPr>
        <w:t xml:space="preserve"> este parámetro están </w:t>
      </w:r>
      <w:r w:rsidR="00717760">
        <w:rPr>
          <w:color w:val="000000" w:themeColor="text1"/>
        </w:rPr>
        <w:t xml:space="preserve">relacionados </w:t>
      </w:r>
      <w:r>
        <w:rPr>
          <w:color w:val="000000" w:themeColor="text1"/>
        </w:rPr>
        <w:t xml:space="preserve">con la percepción de las personas </w:t>
      </w:r>
      <w:r w:rsidR="00D33076">
        <w:rPr>
          <w:color w:val="000000" w:themeColor="text1"/>
        </w:rPr>
        <w:t xml:space="preserve">(nivel de tolerancia) </w:t>
      </w:r>
      <w:r>
        <w:rPr>
          <w:color w:val="000000" w:themeColor="text1"/>
        </w:rPr>
        <w:t xml:space="preserve">y el ambiente en el que desenvuelven diariamente (infraestructura), es importante poder adaptarlo a las condiciones </w:t>
      </w:r>
      <w:r w:rsidR="00356A07">
        <w:rPr>
          <w:color w:val="000000" w:themeColor="text1"/>
        </w:rPr>
        <w:t>locales</w:t>
      </w:r>
      <w:r w:rsidR="008A5E2F">
        <w:rPr>
          <w:color w:val="000000" w:themeColor="text1"/>
        </w:rPr>
        <w:t>, para así poder tener un diseño mucho más adaptado al entorno.</w:t>
      </w:r>
    </w:p>
    <w:p w:rsidR="00BD5419" w:rsidRDefault="00BD5419" w:rsidP="00BD5419">
      <w:pPr>
        <w:pStyle w:val="Ttulo2"/>
      </w:pPr>
      <w:bookmarkStart w:id="10" w:name="_Toc362005006"/>
      <w:r>
        <w:lastRenderedPageBreak/>
        <w:t>Marco Teórico</w:t>
      </w:r>
      <w:bookmarkEnd w:id="10"/>
    </w:p>
    <w:p w:rsidR="00734E91" w:rsidRDefault="00AF273D" w:rsidP="00734E91">
      <w:r>
        <w:t xml:space="preserve">El </w:t>
      </w:r>
      <w:r w:rsidR="00A33CE0">
        <w:t xml:space="preserve">método empírico de  </w:t>
      </w:r>
      <w:r>
        <w:t xml:space="preserve">diseño de pavimentos AASHTO </w:t>
      </w:r>
      <w:r w:rsidR="00717760">
        <w:t>es resultado del</w:t>
      </w:r>
      <w:r>
        <w:t xml:space="preserve"> AASHO Road Test, </w:t>
      </w:r>
      <w:r w:rsidR="00A33CE0">
        <w:t>una pista de ensayo donde se construyeron</w:t>
      </w:r>
      <w:r>
        <w:t xml:space="preserve"> pavimentos de determinadas características</w:t>
      </w:r>
      <w:r w:rsidR="00A33CE0">
        <w:t xml:space="preserve"> y </w:t>
      </w:r>
      <w:r w:rsidR="005A1233">
        <w:t xml:space="preserve">que </w:t>
      </w:r>
      <w:r w:rsidR="00A33CE0">
        <w:t xml:space="preserve">fueron sometidos a </w:t>
      </w:r>
      <w:r w:rsidR="005A1233">
        <w:t>cargas controladas</w:t>
      </w:r>
      <w:r>
        <w:t xml:space="preserve"> en Ottawa, Illinois entre 1958 y 1960. De </w:t>
      </w:r>
      <w:r w:rsidR="00A33CE0">
        <w:t>estas pruebas a escala natural</w:t>
      </w:r>
      <w:r>
        <w:t xml:space="preserve"> se obtuvo la información </w:t>
      </w:r>
      <w:r w:rsidR="00A33CE0">
        <w:t>necesaria para desarrollar y calibrar modelos empíricos que hoy son utilizados en gran parte del mundo</w:t>
      </w:r>
      <w:r>
        <w:t xml:space="preserve">. Así </w:t>
      </w:r>
      <w:r w:rsidR="0074372E">
        <w:t xml:space="preserve">surge </w:t>
      </w:r>
      <w:r>
        <w:t>la “AASHO Interim Guide for</w:t>
      </w:r>
      <w:r w:rsidR="003C3C9C">
        <w:t xml:space="preserve"> </w:t>
      </w:r>
      <w:r>
        <w:t>the</w:t>
      </w:r>
      <w:r w:rsidR="003C3C9C">
        <w:t xml:space="preserve"> </w:t>
      </w:r>
      <w:r w:rsidR="00A33CE0">
        <w:t>Design</w:t>
      </w:r>
      <w:r w:rsidR="003C3C9C">
        <w:t xml:space="preserve"> </w:t>
      </w:r>
      <w:r>
        <w:t>of Rigid and Flexible Pavement” (</w:t>
      </w:r>
      <w:r w:rsidR="003C3C9C">
        <w:t xml:space="preserve">AASHO, </w:t>
      </w:r>
      <w:r>
        <w:t>196</w:t>
      </w:r>
      <w:r w:rsidR="003C3C9C">
        <w:t>1</w:t>
      </w:r>
      <w:r>
        <w:t xml:space="preserve">) que contenía procedimientos basados en modelos empíricos deducidos </w:t>
      </w:r>
      <w:r w:rsidR="00356A07">
        <w:t>a partir de los</w:t>
      </w:r>
      <w:r>
        <w:t xml:space="preserve"> datos recolectados en el AASHO Road Test.</w:t>
      </w:r>
      <w:r w:rsidR="00461268">
        <w:t xml:space="preserve"> En 1993</w:t>
      </w:r>
      <w:r w:rsidR="00356A07">
        <w:t>,</w:t>
      </w:r>
      <w:r w:rsidR="000E204E">
        <w:t xml:space="preserve"> tras una serie de revisiones </w:t>
      </w:r>
      <w:r w:rsidR="005A1233">
        <w:t>e iteraciones en 1972, 1981 y 1986</w:t>
      </w:r>
      <w:r w:rsidR="00356A07">
        <w:t>,</w:t>
      </w:r>
      <w:r w:rsidR="005A1233">
        <w:t xml:space="preserve"> </w:t>
      </w:r>
      <w:r w:rsidR="00461268">
        <w:t xml:space="preserve">se </w:t>
      </w:r>
      <w:r w:rsidR="00356A07">
        <w:t>publicó</w:t>
      </w:r>
      <w:r w:rsidR="005A1233">
        <w:t xml:space="preserve"> </w:t>
      </w:r>
      <w:r w:rsidR="00461268">
        <w:t xml:space="preserve">una versión que ofrece cambios y mejoras en lo que a diseño de pavimentos flexibles </w:t>
      </w:r>
      <w:r w:rsidR="005A1233">
        <w:t xml:space="preserve">y rígidos </w:t>
      </w:r>
      <w:r w:rsidR="00461268">
        <w:t>se refiere</w:t>
      </w:r>
      <w:r w:rsidR="000E204E">
        <w:t>,</w:t>
      </w:r>
      <w:r w:rsidR="00461268">
        <w:t xml:space="preserve"> </w:t>
      </w:r>
      <w:r>
        <w:t>la “</w:t>
      </w:r>
      <w:r w:rsidR="005A1233" w:rsidRPr="005A1233">
        <w:t>AASHTO Guide for Design of Pavement Structures</w:t>
      </w:r>
      <w:r>
        <w:t>”</w:t>
      </w:r>
      <w:r w:rsidR="000E204E">
        <w:t xml:space="preserve"> (AASHTO, 1993)</w:t>
      </w:r>
      <w:r w:rsidR="005A1233">
        <w:t>.</w:t>
      </w:r>
      <w:r w:rsidR="000E204E">
        <w:t xml:space="preserve"> </w:t>
      </w:r>
      <w:r w:rsidR="005A1233">
        <w:t>É</w:t>
      </w:r>
      <w:r w:rsidR="00734E91" w:rsidRPr="00734E91">
        <w:t>ste método introduce el concepto de</w:t>
      </w:r>
      <w:r w:rsidR="00734E91">
        <w:t xml:space="preserve"> </w:t>
      </w:r>
      <w:r w:rsidR="00734E91" w:rsidRPr="00734E91">
        <w:t>serviciabilidad en el</w:t>
      </w:r>
      <w:r w:rsidR="00734E91">
        <w:t xml:space="preserve"> diseño de pavimentos </w:t>
      </w:r>
      <w:r w:rsidR="00734E91" w:rsidRPr="00734E91">
        <w:t xml:space="preserve">como una medida de su capacidad para brindar una superficie </w:t>
      </w:r>
      <w:r w:rsidR="00841E6C">
        <w:t xml:space="preserve">de ruedo poco rugosa </w:t>
      </w:r>
      <w:r w:rsidR="00734E91" w:rsidRPr="00734E91">
        <w:t xml:space="preserve">y </w:t>
      </w:r>
      <w:r w:rsidR="00841E6C">
        <w:t>confortable</w:t>
      </w:r>
      <w:r w:rsidR="00841E6C" w:rsidRPr="00734E91">
        <w:t xml:space="preserve"> </w:t>
      </w:r>
      <w:r w:rsidR="00734E91" w:rsidRPr="00734E91">
        <w:t xml:space="preserve">al usuario. </w:t>
      </w:r>
    </w:p>
    <w:p w:rsidR="009342AB" w:rsidRDefault="00527DCA" w:rsidP="00527DCA">
      <w:pPr>
        <w:spacing w:after="120"/>
      </w:pPr>
      <w:r w:rsidRPr="00D27F24">
        <w:t xml:space="preserve">Los factores que influyen mayormente en la pérdida de serviciabilidad de un pavimento son: </w:t>
      </w:r>
      <w:r>
        <w:t xml:space="preserve">el </w:t>
      </w:r>
      <w:r w:rsidRPr="00D27F24">
        <w:t xml:space="preserve">tráfico, medio ambiente y edad del pavimento. </w:t>
      </w:r>
    </w:p>
    <w:p w:rsidR="007F1DBA" w:rsidRDefault="009342AB" w:rsidP="007F1DBA">
      <w:r>
        <w:t>Más recientemente, l</w:t>
      </w:r>
      <w:r w:rsidR="007F1DBA">
        <w:t xml:space="preserve">a </w:t>
      </w:r>
      <w:r w:rsidR="00841E6C">
        <w:t>Agencia de Administración Federal de Autopistas (FHWA)</w:t>
      </w:r>
      <w:r w:rsidR="007F1DBA">
        <w:t xml:space="preserve"> </w:t>
      </w:r>
      <w:r w:rsidR="007F1DBA" w:rsidRPr="007F1DBA">
        <w:t xml:space="preserve">propuso en los años </w:t>
      </w:r>
      <w:r w:rsidR="002E0B50">
        <w:t>noventa</w:t>
      </w:r>
      <w:r w:rsidR="007F1DBA" w:rsidRPr="007F1DBA">
        <w:t xml:space="preserve"> un ambicioso programa de investigación para desarrollar </w:t>
      </w:r>
      <w:r w:rsidR="007F1DBA">
        <w:t>una</w:t>
      </w:r>
      <w:r w:rsidR="007F1DBA" w:rsidRPr="007F1DBA">
        <w:t xml:space="preserve"> guía metodológica para el diseño de paviment</w:t>
      </w:r>
      <w:r w:rsidR="007F1DBA">
        <w:t>os con un</w:t>
      </w:r>
      <w:r w:rsidR="00841E6C">
        <w:t xml:space="preserve"> fundamento</w:t>
      </w:r>
      <w:r w:rsidR="007F1DBA">
        <w:t xml:space="preserve"> mecan</w:t>
      </w:r>
      <w:r w:rsidR="00841E6C">
        <w:t>ícista</w:t>
      </w:r>
      <w:r w:rsidR="007F1DBA" w:rsidRPr="007F1DBA">
        <w:t>-</w:t>
      </w:r>
      <w:r w:rsidR="00841E6C" w:rsidRPr="007F1DBA">
        <w:t>empí</w:t>
      </w:r>
      <w:r w:rsidR="00841E6C">
        <w:softHyphen/>
        <w:t>rico (ME),</w:t>
      </w:r>
      <w:r w:rsidR="00841E6C" w:rsidRPr="007F1DBA">
        <w:t xml:space="preserve"> </w:t>
      </w:r>
      <w:r w:rsidR="007F1DBA" w:rsidRPr="007F1DBA">
        <w:t>utilizando modelos calibrados por medio del programa LTPP (Long Term Pavement Perfomance)</w:t>
      </w:r>
      <w:r w:rsidR="002E0B50">
        <w:t xml:space="preserve"> o pavimentos de desempeño a largo plazo. Como resultado</w:t>
      </w:r>
      <w:r w:rsidR="007F1DBA" w:rsidRPr="007F1DBA">
        <w:t xml:space="preserve"> de</w:t>
      </w:r>
      <w:r w:rsidR="002E0B50">
        <w:t xml:space="preserve"> esta investigación, se presentó</w:t>
      </w:r>
      <w:r w:rsidR="007F1DBA" w:rsidRPr="007F1DBA">
        <w:t> la Nueva Guí</w:t>
      </w:r>
      <w:r w:rsidR="007F1DBA" w:rsidRPr="007F1DBA">
        <w:softHyphen/>
        <w:t>a de Diseño de Pavimentos Mecaní</w:t>
      </w:r>
      <w:r w:rsidR="007F1DBA" w:rsidRPr="007F1DBA">
        <w:softHyphen/>
      </w:r>
      <w:r w:rsidR="002E0B50">
        <w:t>stico-Empí</w:t>
      </w:r>
      <w:r w:rsidR="002E0B50">
        <w:softHyphen/>
        <w:t>rica</w:t>
      </w:r>
      <w:r w:rsidR="007F1DBA" w:rsidRPr="007F1DBA">
        <w:t xml:space="preserve"> (Mechanistic-Empirical Pavement Design Guide - MEPDG) en el año 2004</w:t>
      </w:r>
      <w:r w:rsidR="00841E6C">
        <w:t>. S</w:t>
      </w:r>
      <w:r w:rsidR="007F1DBA">
        <w:t>in embargo</w:t>
      </w:r>
      <w:r w:rsidR="002E0B50">
        <w:t>,</w:t>
      </w:r>
      <w:r w:rsidR="007F1DBA">
        <w:t xml:space="preserve"> fue hasta el año 2011 que luego de una serie de revisiones</w:t>
      </w:r>
      <w:r w:rsidR="00841E6C">
        <w:t xml:space="preserve">, la misma fue adoptada por AASHTO, </w:t>
      </w:r>
      <w:r w:rsidR="007F1DBA">
        <w:t xml:space="preserve">se publica y se </w:t>
      </w:r>
      <w:r w:rsidR="00841E6C">
        <w:t>presenta como metodología oficial de AASHTO para diseño de pavimentos</w:t>
      </w:r>
      <w:r>
        <w:t>: DarwinME</w:t>
      </w:r>
      <w:r w:rsidR="007F1DBA">
        <w:t xml:space="preserve"> (Palacios, 2011)</w:t>
      </w:r>
      <w:r w:rsidR="00DA6EE3">
        <w:t>, a</w:t>
      </w:r>
      <w:r w:rsidR="002E0B50">
        <w:t xml:space="preserve"> la fecha son muy pocos</w:t>
      </w:r>
      <w:r w:rsidR="00DA6EE3">
        <w:t xml:space="preserve"> estados los que han adoptado de una manera oficial la guía. Sin embargo, en el caso de pavimentos de concreto su uso es más generalizado.</w:t>
      </w:r>
    </w:p>
    <w:p w:rsidR="00AB23C6" w:rsidRPr="00AB23C6" w:rsidRDefault="00AB23C6" w:rsidP="00AB23C6">
      <w:r w:rsidRPr="00AB23C6">
        <w:t>Es importante mencionar</w:t>
      </w:r>
      <w:r w:rsidR="007F1DBA" w:rsidRPr="00AB23C6">
        <w:t xml:space="preserve"> que los modelos ME se basan en las propiedades de los materiales que componen el pavimento</w:t>
      </w:r>
      <w:r w:rsidR="00841E6C">
        <w:t>:</w:t>
      </w:r>
      <w:r w:rsidR="00841E6C" w:rsidRPr="00AB23C6">
        <w:t xml:space="preserve"> </w:t>
      </w:r>
      <w:r w:rsidR="00841E6C">
        <w:t xml:space="preserve">concreto asfáltico o con </w:t>
      </w:r>
      <w:r w:rsidR="008C2FE4">
        <w:t>cemento hidráulico</w:t>
      </w:r>
      <w:r w:rsidR="00841E6C">
        <w:t xml:space="preserve">, materiales </w:t>
      </w:r>
      <w:r w:rsidR="00841E6C">
        <w:lastRenderedPageBreak/>
        <w:t>mejorados o estabilizados</w:t>
      </w:r>
      <w:r w:rsidR="007F1DBA" w:rsidRPr="00AB23C6">
        <w:t xml:space="preserve">, </w:t>
      </w:r>
      <w:r w:rsidR="00841E6C">
        <w:t>materiales granulares</w:t>
      </w:r>
      <w:r w:rsidRPr="00AB23C6">
        <w:t xml:space="preserve"> y </w:t>
      </w:r>
      <w:r w:rsidR="00841E6C" w:rsidRPr="00AB23C6">
        <w:t>su</w:t>
      </w:r>
      <w:r w:rsidR="00841E6C">
        <w:t>elos</w:t>
      </w:r>
      <w:r w:rsidR="007F1DBA" w:rsidRPr="00AB23C6">
        <w:t>. Dicha interacción se basa en el comportamiento de</w:t>
      </w:r>
      <w:r w:rsidR="00CF1780" w:rsidRPr="00AB23C6">
        <w:t xml:space="preserve"> modelos </w:t>
      </w:r>
      <w:r w:rsidR="007F1DBA" w:rsidRPr="00AB23C6">
        <w:t xml:space="preserve">respecto a la probabilidad de que se presenten cierto tipo de fallas: </w:t>
      </w:r>
      <w:r w:rsidRPr="00AB23C6">
        <w:t xml:space="preserve">deformaciones, ahuellamientos, fisuras, fatiga, </w:t>
      </w:r>
      <w:r w:rsidR="008C2FE4">
        <w:t>entre otros</w:t>
      </w:r>
      <w:r w:rsidR="00AE7373">
        <w:t>.</w:t>
      </w:r>
      <w:r w:rsidR="00CF1780">
        <w:t xml:space="preserve"> </w:t>
      </w:r>
      <w:r w:rsidR="00CF1780" w:rsidRPr="00AE7373">
        <w:t>(</w:t>
      </w:r>
      <w:r w:rsidR="00AE7373" w:rsidRPr="00AE7373">
        <w:t>AASHTO, 2008</w:t>
      </w:r>
      <w:r w:rsidR="00CF1780" w:rsidRPr="00AE7373">
        <w:t>)</w:t>
      </w:r>
      <w:r w:rsidR="00AE7373">
        <w:t>.</w:t>
      </w:r>
      <w:r w:rsidR="007F1DBA" w:rsidRPr="00AB23C6">
        <w:t xml:space="preserve"> Estos modelos </w:t>
      </w:r>
      <w:r w:rsidR="00841E6C">
        <w:t>son utilizados para transformar la respuesta mecánica de la estructura</w:t>
      </w:r>
      <w:r w:rsidR="008C2FE4">
        <w:t xml:space="preserve"> de pavimento</w:t>
      </w:r>
      <w:r w:rsidR="009342AB">
        <w:t xml:space="preserve"> (</w:t>
      </w:r>
      <w:r w:rsidR="007F1DBA" w:rsidRPr="00AB23C6">
        <w:t>estados de esfuerzos y deformaciones</w:t>
      </w:r>
      <w:r w:rsidR="009342AB">
        <w:t>)</w:t>
      </w:r>
      <w:r w:rsidR="007F1DBA" w:rsidRPr="00AB23C6">
        <w:t xml:space="preserve"> </w:t>
      </w:r>
      <w:r w:rsidR="009342AB">
        <w:t xml:space="preserve">a </w:t>
      </w:r>
      <w:r w:rsidR="007F1DBA" w:rsidRPr="00CF1780">
        <w:t>la acción del tránsito (cargas)</w:t>
      </w:r>
      <w:r w:rsidRPr="00CF1780">
        <w:t xml:space="preserve"> </w:t>
      </w:r>
      <w:r w:rsidR="007F1DBA" w:rsidRPr="00CF1780">
        <w:t>y condiciones ambientales (humedad, temperatura)</w:t>
      </w:r>
      <w:r w:rsidR="009342AB">
        <w:t xml:space="preserve"> en indicadores de deterioro o falla</w:t>
      </w:r>
      <w:r w:rsidR="007F1DBA" w:rsidRPr="00CF1780">
        <w:t>. </w:t>
      </w:r>
      <w:r w:rsidRPr="00CF1780">
        <w:t xml:space="preserve">Hay que </w:t>
      </w:r>
      <w:r w:rsidR="00CF1780" w:rsidRPr="00CF1780">
        <w:t>resaltar</w:t>
      </w:r>
      <w:r w:rsidRPr="00CF1780">
        <w:t xml:space="preserve"> que a pesar de </w:t>
      </w:r>
      <w:r w:rsidR="00CF1780" w:rsidRPr="00CF1780">
        <w:t>que esta guía no inclu</w:t>
      </w:r>
      <w:r w:rsidRPr="00CF1780">
        <w:t xml:space="preserve">ye el termino de serviciabilidad directamente, lo incorpora </w:t>
      </w:r>
      <w:r w:rsidR="009342AB">
        <w:t xml:space="preserve">cuantitativamente </w:t>
      </w:r>
      <w:r w:rsidRPr="00CF1780">
        <w:t xml:space="preserve">mediante </w:t>
      </w:r>
      <w:r w:rsidR="009342AB">
        <w:t>otros</w:t>
      </w:r>
      <w:r w:rsidR="009342AB" w:rsidRPr="00CF1780">
        <w:t xml:space="preserve"> </w:t>
      </w:r>
      <w:r w:rsidRPr="00CF1780">
        <w:t>indicadores de deterioro</w:t>
      </w:r>
      <w:r w:rsidR="009342AB">
        <w:t xml:space="preserve"> como el IRI (</w:t>
      </w:r>
      <w:r w:rsidR="008C2FE4">
        <w:t>Índice de Rugosidad Internacional</w:t>
      </w:r>
      <w:r w:rsidR="009342AB">
        <w:t>).</w:t>
      </w:r>
    </w:p>
    <w:p w:rsidR="007D3ED9" w:rsidRDefault="008C2FE4" w:rsidP="007D3ED9">
      <w:pPr>
        <w:rPr>
          <w:b/>
        </w:rPr>
      </w:pPr>
      <w:r w:rsidRPr="00B54DEA">
        <w:rPr>
          <w:b/>
        </w:rPr>
        <w:t>Í</w:t>
      </w:r>
      <w:r>
        <w:rPr>
          <w:b/>
        </w:rPr>
        <w:t>ndice de Rugosidad Internacional (I</w:t>
      </w:r>
      <w:r w:rsidR="007D3ED9" w:rsidRPr="00B54DEA">
        <w:rPr>
          <w:b/>
        </w:rPr>
        <w:t>RI</w:t>
      </w:r>
      <w:r>
        <w:rPr>
          <w:b/>
        </w:rPr>
        <w:t>)</w:t>
      </w:r>
    </w:p>
    <w:p w:rsidR="007D3ED9" w:rsidRPr="00DC7902" w:rsidRDefault="007D3ED9" w:rsidP="007D3ED9">
      <w:pPr>
        <w:rPr>
          <w:bCs/>
          <w:lang w:val="es-ES"/>
        </w:rPr>
      </w:pPr>
      <w:r w:rsidRPr="00DC7902">
        <w:rPr>
          <w:bCs/>
          <w:lang w:val="es-ES"/>
        </w:rPr>
        <w:t xml:space="preserve">Para establecer criterios de calidad y </w:t>
      </w:r>
      <w:r w:rsidR="00B46C83">
        <w:rPr>
          <w:bCs/>
          <w:lang w:val="es-ES"/>
        </w:rPr>
        <w:t>desempeño</w:t>
      </w:r>
      <w:r w:rsidR="00B46C83" w:rsidRPr="00DC7902">
        <w:rPr>
          <w:bCs/>
          <w:lang w:val="es-ES"/>
        </w:rPr>
        <w:t xml:space="preserve"> </w:t>
      </w:r>
      <w:r w:rsidRPr="00DC7902">
        <w:rPr>
          <w:bCs/>
          <w:lang w:val="es-ES"/>
        </w:rPr>
        <w:t xml:space="preserve">de los pavimentos que </w:t>
      </w:r>
      <w:r w:rsidR="00B46C83">
        <w:rPr>
          <w:bCs/>
          <w:lang w:val="es-ES"/>
        </w:rPr>
        <w:t xml:space="preserve">sean capaces de </w:t>
      </w:r>
      <w:r w:rsidRPr="00DC7902">
        <w:rPr>
          <w:bCs/>
          <w:lang w:val="es-ES"/>
        </w:rPr>
        <w:t>indica</w:t>
      </w:r>
      <w:r w:rsidR="00B46C83">
        <w:rPr>
          <w:bCs/>
          <w:lang w:val="es-ES"/>
        </w:rPr>
        <w:t>r</w:t>
      </w:r>
      <w:r w:rsidRPr="00DC7902">
        <w:rPr>
          <w:bCs/>
          <w:lang w:val="es-ES"/>
        </w:rPr>
        <w:t xml:space="preserve"> las condiciones actuales y futuras del estado superficial de un camino, surgió la necesidad de establecer un índice que permitiera evaluar las deformaciones verticales de un camino que afectan la dinámica de los vehículos que transitan sobre él. Se debe tomar en consideración que la superficie de rodamiento de un pavimento se clasifica considerando la  naturaleza de las irregularidades superficiales, las cuales afectan la seguridad, la  comodidad y el costo </w:t>
      </w:r>
      <w:r w:rsidR="00B46C83">
        <w:rPr>
          <w:bCs/>
          <w:lang w:val="es-ES"/>
        </w:rPr>
        <w:t>que esto implica a</w:t>
      </w:r>
      <w:r w:rsidRPr="00DC7902">
        <w:rPr>
          <w:bCs/>
          <w:lang w:val="es-ES"/>
        </w:rPr>
        <w:t xml:space="preserve"> los usuarios.</w:t>
      </w:r>
    </w:p>
    <w:p w:rsidR="007D3ED9" w:rsidRPr="00DC7902" w:rsidRDefault="007D3ED9" w:rsidP="007D3ED9">
      <w:pPr>
        <w:rPr>
          <w:bCs/>
          <w:lang w:val="es-ES"/>
        </w:rPr>
      </w:pPr>
      <w:r w:rsidRPr="00DC7902">
        <w:rPr>
          <w:bCs/>
          <w:lang w:val="es-ES"/>
        </w:rPr>
        <w:t xml:space="preserve">El </w:t>
      </w:r>
      <w:r w:rsidR="008C2FE4">
        <w:rPr>
          <w:bCs/>
          <w:lang w:val="es-ES"/>
        </w:rPr>
        <w:t>Índice de Rugosidad Internacional</w:t>
      </w:r>
      <w:r w:rsidRPr="00DC7902">
        <w:rPr>
          <w:bCs/>
          <w:lang w:val="es-ES"/>
        </w:rPr>
        <w:t xml:space="preserve">, mejor conocido como IRI, se define  de la siguiente manera: </w:t>
      </w:r>
      <w:r w:rsidRPr="00CA688B">
        <w:rPr>
          <w:bCs/>
          <w:i/>
          <w:lang w:val="es-ES"/>
        </w:rPr>
        <w:t xml:space="preserve">El IRI resume matemáticamente el perfil longitudinal de la superficie de camino en una huella, representando las vibraciones inducidas por la rugosidad del camino en un auto de pasajeros típico, está definido por el valor de referencia de la pendiente promedio rectificada (razón entre el movimiento acumulado de la suspensión y la distancia recorrida) producto de la simulación del modelo de cuarto de carro, para una velocidad de desplazamiento de </w:t>
      </w:r>
      <w:smartTag w:uri="urn:schemas-microsoft-com:office:smarttags" w:element="metricconverter">
        <w:smartTagPr>
          <w:attr w:name="ProductID" w:val="80 km/h"/>
        </w:smartTagPr>
        <w:r w:rsidRPr="00CA688B">
          <w:rPr>
            <w:bCs/>
            <w:i/>
            <w:lang w:val="es-ES"/>
          </w:rPr>
          <w:t>80 km/h</w:t>
        </w:r>
      </w:smartTag>
      <w:r w:rsidRPr="00DC7902">
        <w:rPr>
          <w:bCs/>
          <w:lang w:val="es-ES"/>
        </w:rPr>
        <w:t xml:space="preserve"> (Badilla, 2009).</w:t>
      </w:r>
    </w:p>
    <w:p w:rsidR="007D3ED9" w:rsidRPr="00DC7902" w:rsidRDefault="007D3ED9" w:rsidP="007D3ED9">
      <w:pPr>
        <w:rPr>
          <w:bCs/>
          <w:lang w:val="es-ES"/>
        </w:rPr>
      </w:pPr>
      <w:r w:rsidRPr="00DC7902">
        <w:rPr>
          <w:bCs/>
          <w:lang w:val="es-ES"/>
        </w:rPr>
        <w:t>En la norma de ensayo ASTM E 867 (2006), se define e</w:t>
      </w:r>
      <w:r>
        <w:rPr>
          <w:bCs/>
          <w:lang w:val="es-ES"/>
        </w:rPr>
        <w:t xml:space="preserve">l concepto de </w:t>
      </w:r>
      <w:r w:rsidR="00B46C83">
        <w:rPr>
          <w:bCs/>
          <w:lang w:val="es-ES"/>
        </w:rPr>
        <w:t xml:space="preserve">rugosidad </w:t>
      </w:r>
      <w:r>
        <w:rPr>
          <w:bCs/>
          <w:lang w:val="es-ES"/>
        </w:rPr>
        <w:t xml:space="preserve">como:  </w:t>
      </w:r>
      <w:r w:rsidRPr="00CA688B">
        <w:rPr>
          <w:bCs/>
          <w:i/>
          <w:lang w:val="es-ES"/>
        </w:rPr>
        <w:t>desviación de una determinada superficie respecto a una superficie plana teórica, con dimensiones que afectan la dinámica del vehículo, la calidad de manejo, cargas dinámicas y el drenaje, por ejemplo, el perfil longitudinal, perfil transversal</w:t>
      </w:r>
      <w:r>
        <w:rPr>
          <w:bCs/>
          <w:lang w:val="es-ES"/>
        </w:rPr>
        <w:t>.</w:t>
      </w:r>
      <w:r w:rsidRPr="00DC7902">
        <w:rPr>
          <w:bCs/>
          <w:lang w:val="es-ES"/>
        </w:rPr>
        <w:tab/>
      </w:r>
    </w:p>
    <w:p w:rsidR="007D3ED9" w:rsidRPr="00DC7902" w:rsidRDefault="007D3ED9" w:rsidP="007D3ED9">
      <w:pPr>
        <w:rPr>
          <w:bCs/>
          <w:lang w:val="es-ES"/>
        </w:rPr>
      </w:pPr>
      <w:r w:rsidRPr="00DC7902">
        <w:rPr>
          <w:bCs/>
          <w:lang w:val="es-ES"/>
        </w:rPr>
        <w:lastRenderedPageBreak/>
        <w:t>El perfil longitudinal de un camino es una representación en dos dimensiones de la superficie del mismo, a lo largo de una línea imaginaria. Por lo tanto, la medición del perfil es una serie de números que representan elevaciones relativas respecto a un nivel de referencia. De esta manera, se tiene que el índice de un perfil es un valor calculado que resume las variaciones</w:t>
      </w:r>
      <w:r w:rsidR="00527DCA">
        <w:rPr>
          <w:bCs/>
          <w:lang w:val="es-ES"/>
        </w:rPr>
        <w:t xml:space="preserve"> en el perfil de la superficie </w:t>
      </w:r>
      <w:r>
        <w:rPr>
          <w:bCs/>
          <w:lang w:val="es-ES"/>
        </w:rPr>
        <w:t>(Badilla, 2009).</w:t>
      </w:r>
    </w:p>
    <w:p w:rsidR="00A36A1E" w:rsidRDefault="007D3ED9" w:rsidP="007D3ED9">
      <w:pPr>
        <w:rPr>
          <w:bCs/>
          <w:lang w:val="es-ES"/>
        </w:rPr>
      </w:pPr>
      <w:r w:rsidRPr="00DC7902">
        <w:rPr>
          <w:bCs/>
          <w:lang w:val="es-ES"/>
        </w:rPr>
        <w:t xml:space="preserve">Se dice que </w:t>
      </w:r>
      <w:r w:rsidR="00527DCA">
        <w:rPr>
          <w:bCs/>
          <w:lang w:val="es-ES"/>
        </w:rPr>
        <w:t xml:space="preserve">el IRI </w:t>
      </w:r>
      <w:r w:rsidRPr="00DC7902">
        <w:rPr>
          <w:bCs/>
          <w:lang w:val="es-ES"/>
        </w:rPr>
        <w:t xml:space="preserve">es portable y reproducible, </w:t>
      </w:r>
      <w:r w:rsidR="008C13EC">
        <w:rPr>
          <w:bCs/>
          <w:lang w:val="es-ES"/>
        </w:rPr>
        <w:t>ya que</w:t>
      </w:r>
      <w:r w:rsidRPr="00DC7902">
        <w:rPr>
          <w:bCs/>
          <w:lang w:val="es-ES"/>
        </w:rPr>
        <w:t xml:space="preserve"> este puede ser calculado a partir de un perfil verdadero y por cualqu</w:t>
      </w:r>
      <w:r w:rsidR="008C13EC">
        <w:rPr>
          <w:bCs/>
          <w:lang w:val="es-ES"/>
        </w:rPr>
        <w:t>ier perfilógrafo válido. Además</w:t>
      </w:r>
      <w:r w:rsidRPr="00DC7902">
        <w:rPr>
          <w:bCs/>
          <w:lang w:val="es-ES"/>
        </w:rPr>
        <w:t xml:space="preserve"> es estable </w:t>
      </w:r>
      <w:r w:rsidR="008C13EC">
        <w:rPr>
          <w:bCs/>
          <w:lang w:val="es-ES"/>
        </w:rPr>
        <w:t>en el tiempo,</w:t>
      </w:r>
      <w:r w:rsidRPr="00DC7902">
        <w:rPr>
          <w:bCs/>
          <w:lang w:val="es-ES"/>
        </w:rPr>
        <w:t xml:space="preserve"> el concepto de perfil verdadero tiene el mismo significado año a año y la subsecuente transformación matemática del perfil verdadero también es estable con el tiempo.</w:t>
      </w:r>
    </w:p>
    <w:p w:rsidR="007D3ED9" w:rsidRDefault="00A36A1E" w:rsidP="007D3ED9">
      <w:pPr>
        <w:rPr>
          <w:noProof/>
          <w:lang w:eastAsia="ja-JP"/>
        </w:rPr>
      </w:pPr>
      <w:r w:rsidRPr="00A36A1E">
        <w:rPr>
          <w:noProof/>
          <w:lang w:eastAsia="ja-JP"/>
        </w:rPr>
        <w:t xml:space="preserve"> </w:t>
      </w:r>
      <w:r w:rsidR="00527DCA">
        <w:rPr>
          <w:noProof/>
          <w:lang w:eastAsia="es-CR"/>
        </w:rPr>
        <w:drawing>
          <wp:inline distT="0" distB="0" distL="0" distR="0">
            <wp:extent cx="5791835" cy="2499791"/>
            <wp:effectExtent l="19050" t="0" r="0" b="0"/>
            <wp:docPr id="7" name="Imagen 14" descr="http://upload.wikimedia.org/wikipedia/commons/4/47/Montaje_Golden_Car_p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4/47/Montaje_Golden_Car_peke.JPG"/>
                    <pic:cNvPicPr>
                      <a:picLocks noChangeAspect="1" noChangeArrowheads="1"/>
                    </pic:cNvPicPr>
                  </pic:nvPicPr>
                  <pic:blipFill>
                    <a:blip r:embed="rId14" cstate="print"/>
                    <a:srcRect/>
                    <a:stretch>
                      <a:fillRect/>
                    </a:stretch>
                  </pic:blipFill>
                  <pic:spPr bwMode="auto">
                    <a:xfrm>
                      <a:off x="0" y="0"/>
                      <a:ext cx="5791835" cy="2499791"/>
                    </a:xfrm>
                    <a:prstGeom prst="rect">
                      <a:avLst/>
                    </a:prstGeom>
                    <a:noFill/>
                    <a:ln w="9525">
                      <a:noFill/>
                      <a:miter lim="800000"/>
                      <a:headEnd/>
                      <a:tailEnd/>
                    </a:ln>
                  </pic:spPr>
                </pic:pic>
              </a:graphicData>
            </a:graphic>
          </wp:inline>
        </w:drawing>
      </w:r>
    </w:p>
    <w:p w:rsidR="00A36A1E" w:rsidRPr="00EF3752" w:rsidRDefault="00A36A1E" w:rsidP="00A36A1E">
      <w:pPr>
        <w:pStyle w:val="Tabladeilustraciones"/>
        <w:spacing w:line="240" w:lineRule="auto"/>
        <w:ind w:left="442" w:hanging="442"/>
        <w:jc w:val="center"/>
        <w:rPr>
          <w:rFonts w:ascii="Arial" w:hAnsi="Arial" w:cs="Arial"/>
          <w:b/>
          <w:smallCaps w:val="0"/>
          <w:sz w:val="22"/>
          <w:szCs w:val="22"/>
        </w:rPr>
      </w:pPr>
      <w:bookmarkStart w:id="11" w:name="_Toc365547180"/>
      <w:r w:rsidRPr="00EF3752">
        <w:rPr>
          <w:rFonts w:ascii="Arial" w:hAnsi="Arial" w:cs="Arial"/>
          <w:b/>
          <w:smallCaps w:val="0"/>
          <w:sz w:val="22"/>
          <w:szCs w:val="22"/>
        </w:rPr>
        <w:t xml:space="preserve">Figura 1. </w:t>
      </w:r>
      <w:r w:rsidRPr="00EF3752">
        <w:rPr>
          <w:rFonts w:ascii="Arial" w:hAnsi="Arial" w:cs="Arial"/>
          <w:smallCaps w:val="0"/>
          <w:sz w:val="22"/>
          <w:szCs w:val="22"/>
        </w:rPr>
        <w:t xml:space="preserve">Modelo de cuarto de </w:t>
      </w:r>
      <w:bookmarkEnd w:id="11"/>
      <w:r w:rsidR="008C13EC">
        <w:rPr>
          <w:rFonts w:ascii="Arial" w:hAnsi="Arial" w:cs="Arial"/>
          <w:smallCaps w:val="0"/>
          <w:sz w:val="22"/>
          <w:szCs w:val="22"/>
        </w:rPr>
        <w:t>carro</w:t>
      </w:r>
    </w:p>
    <w:p w:rsidR="00A36A1E" w:rsidRPr="008836BD" w:rsidRDefault="00A36A1E" w:rsidP="00A36A1E">
      <w:pPr>
        <w:spacing w:after="0" w:line="240" w:lineRule="auto"/>
        <w:jc w:val="center"/>
        <w:rPr>
          <w:bCs/>
          <w:sz w:val="20"/>
          <w:szCs w:val="20"/>
          <w:lang w:val="es-ES"/>
        </w:rPr>
      </w:pPr>
      <w:r w:rsidRPr="008836BD">
        <w:rPr>
          <w:bCs/>
          <w:sz w:val="20"/>
          <w:szCs w:val="20"/>
          <w:lang w:val="es-ES"/>
        </w:rPr>
        <w:t>Fuente: Tomada de es.wikipedia.com, disponible a junio 2013</w:t>
      </w:r>
    </w:p>
    <w:p w:rsidR="00A36A1E" w:rsidRDefault="00A36A1E" w:rsidP="007D3ED9">
      <w:pPr>
        <w:rPr>
          <w:bCs/>
        </w:rPr>
      </w:pPr>
    </w:p>
    <w:p w:rsidR="007D3ED9" w:rsidRPr="00CA688B" w:rsidRDefault="007D3ED9" w:rsidP="007D3ED9">
      <w:pPr>
        <w:rPr>
          <w:bCs/>
        </w:rPr>
      </w:pPr>
      <w:r w:rsidRPr="00DC7902">
        <w:rPr>
          <w:bCs/>
        </w:rPr>
        <w:t xml:space="preserve">El IRI corresponde a una acumulación de la simulación del movimiento entre la masa suspendida y la masa no suspendida en el modelo del cuarto de </w:t>
      </w:r>
      <w:r w:rsidR="008C13EC">
        <w:rPr>
          <w:bCs/>
        </w:rPr>
        <w:t>carro</w:t>
      </w:r>
      <w:r w:rsidR="00A36A1E">
        <w:rPr>
          <w:bCs/>
        </w:rPr>
        <w:t xml:space="preserve"> (Figura 1)</w:t>
      </w:r>
      <w:r w:rsidRPr="00DC7902">
        <w:rPr>
          <w:bCs/>
        </w:rPr>
        <w:t>, y normalizada a la longitud L, del perfil</w:t>
      </w:r>
      <w:r w:rsidR="0058692D">
        <w:rPr>
          <w:bCs/>
        </w:rPr>
        <w:t xml:space="preserve"> (Badilla, 2009).</w:t>
      </w:r>
    </w:p>
    <w:p w:rsidR="007D3ED9" w:rsidRPr="00CA688B" w:rsidRDefault="007D3ED9" w:rsidP="00133B9E">
      <w:pPr>
        <w:spacing w:line="240" w:lineRule="auto"/>
        <w:jc w:val="left"/>
        <w:rPr>
          <w:lang w:val="es-ES"/>
        </w:rPr>
      </w:pPr>
      <w:r w:rsidRPr="00DC7902">
        <w:object w:dxaOrig="20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36.25pt" o:ole="">
            <v:imagedata r:id="rId15" o:title=""/>
          </v:shape>
          <o:OLEObject Type="Embed" ProgID="Equation.DSMT4" ShapeID="_x0000_i1025" DrawAspect="Content" ObjectID="_1448201636" r:id="rId16"/>
        </w:object>
      </w:r>
      <w:r>
        <w:rPr>
          <w:lang w:val="es-ES"/>
        </w:rPr>
        <w:t xml:space="preserve">                                                  </w:t>
      </w:r>
      <w:r w:rsidR="00133B9E">
        <w:rPr>
          <w:lang w:val="es-ES"/>
        </w:rPr>
        <w:t xml:space="preserve">                                                     </w:t>
      </w:r>
      <w:r w:rsidRPr="00EF3752">
        <w:rPr>
          <w:lang w:val="es-ES"/>
        </w:rPr>
        <w:t xml:space="preserve">Ecu. </w:t>
      </w:r>
      <w:r w:rsidR="00EF3752" w:rsidRPr="00EF3752">
        <w:rPr>
          <w:lang w:val="es-ES"/>
        </w:rPr>
        <w:t>(1</w:t>
      </w:r>
      <w:r w:rsidRPr="00EF3752">
        <w:rPr>
          <w:lang w:val="es-ES"/>
        </w:rPr>
        <w:t>)</w:t>
      </w:r>
    </w:p>
    <w:p w:rsidR="00FC0B04" w:rsidRDefault="00FC0B04" w:rsidP="007D3ED9">
      <w:pPr>
        <w:rPr>
          <w:bCs/>
        </w:rPr>
      </w:pPr>
      <w:r>
        <w:rPr>
          <w:bCs/>
        </w:rPr>
        <w:lastRenderedPageBreak/>
        <w:t>Donde:</w:t>
      </w:r>
    </w:p>
    <w:p w:rsidR="00FC0B04" w:rsidRPr="00632113" w:rsidRDefault="00FC0B04" w:rsidP="00FC0B04">
      <w:pPr>
        <w:spacing w:after="0"/>
        <w:rPr>
          <w:bCs/>
        </w:rPr>
      </w:pPr>
      <w:r w:rsidRPr="00632113">
        <w:rPr>
          <w:bCs/>
        </w:rPr>
        <w:t>L: 100/(Diferencial de longitud)</w:t>
      </w:r>
    </w:p>
    <w:p w:rsidR="00FC0B04" w:rsidRPr="00632113" w:rsidRDefault="00FC0B04" w:rsidP="00FC0B04">
      <w:pPr>
        <w:spacing w:after="0"/>
        <w:rPr>
          <w:bCs/>
        </w:rPr>
      </w:pPr>
      <w:r w:rsidRPr="00632113">
        <w:rPr>
          <w:bCs/>
        </w:rPr>
        <w:t>V: Velocidad de circulación del vehículo</w:t>
      </w:r>
    </w:p>
    <w:p w:rsidR="00FC0B04" w:rsidRPr="00FC0B04" w:rsidRDefault="00FC0B04" w:rsidP="00FC0B04">
      <w:pPr>
        <w:spacing w:after="0"/>
        <w:rPr>
          <w:rFonts w:eastAsia="Calibri" w:cs="Times New Roman"/>
          <w:bCs/>
        </w:rPr>
      </w:pPr>
      <w:r w:rsidRPr="00632113">
        <w:rPr>
          <w:rFonts w:eastAsia="Calibri" w:cs="Times New Roman"/>
          <w:bCs/>
        </w:rPr>
        <w:t>z</w:t>
      </w:r>
      <w:r w:rsidRPr="00632113">
        <w:rPr>
          <w:rFonts w:eastAsia="Calibri" w:cs="Times New Roman"/>
          <w:bCs/>
          <w:vertAlign w:val="subscript"/>
        </w:rPr>
        <w:t>S</w:t>
      </w:r>
      <w:r w:rsidRPr="00632113">
        <w:rPr>
          <w:rFonts w:eastAsia="Calibri" w:cs="Times New Roman"/>
          <w:bCs/>
        </w:rPr>
        <w:t>= elevación (coordenada vertical) de</w:t>
      </w:r>
      <w:r w:rsidRPr="00FC0B04">
        <w:rPr>
          <w:rFonts w:eastAsia="Calibri" w:cs="Times New Roman"/>
          <w:bCs/>
        </w:rPr>
        <w:t xml:space="preserve"> la masa suspendida</w:t>
      </w:r>
    </w:p>
    <w:p w:rsidR="00FC0B04" w:rsidRPr="00FC0B04" w:rsidRDefault="00FC0B04" w:rsidP="00FC0B04">
      <w:pPr>
        <w:spacing w:after="0"/>
        <w:rPr>
          <w:rFonts w:eastAsia="Calibri" w:cs="Times New Roman"/>
          <w:bCs/>
        </w:rPr>
      </w:pPr>
      <w:r w:rsidRPr="00FC0B04">
        <w:rPr>
          <w:rFonts w:eastAsia="Calibri" w:cs="Times New Roman"/>
          <w:bCs/>
        </w:rPr>
        <w:t>z</w:t>
      </w:r>
      <w:r w:rsidRPr="00FC0B04">
        <w:rPr>
          <w:rFonts w:eastAsia="Calibri" w:cs="Times New Roman"/>
          <w:bCs/>
          <w:vertAlign w:val="subscript"/>
        </w:rPr>
        <w:t>r</w:t>
      </w:r>
      <w:r w:rsidRPr="00FC0B04">
        <w:rPr>
          <w:rFonts w:eastAsia="Calibri" w:cs="Times New Roman"/>
          <w:bCs/>
        </w:rPr>
        <w:t>= elevación (coordenada vertical) de la masa no suspendida</w:t>
      </w:r>
    </w:p>
    <w:p w:rsidR="00FC0B04" w:rsidRDefault="00FC0B04" w:rsidP="007D3ED9">
      <w:pPr>
        <w:rPr>
          <w:bCs/>
        </w:rPr>
      </w:pPr>
      <w:r>
        <w:rPr>
          <w:bCs/>
        </w:rPr>
        <w:t xml:space="preserve"> </w:t>
      </w:r>
    </w:p>
    <w:p w:rsidR="007D3ED9" w:rsidRPr="00DC7902" w:rsidRDefault="007D3ED9" w:rsidP="007D3ED9">
      <w:r w:rsidRPr="00DC7902">
        <w:rPr>
          <w:bCs/>
        </w:rPr>
        <w:t xml:space="preserve">Nótese que la ecuación anterior es una ecuación </w:t>
      </w:r>
      <w:r w:rsidR="00A36A1E">
        <w:rPr>
          <w:bCs/>
        </w:rPr>
        <w:t xml:space="preserve">de comportamiento </w:t>
      </w:r>
      <w:r w:rsidRPr="00DC7902">
        <w:rPr>
          <w:bCs/>
        </w:rPr>
        <w:t xml:space="preserve">lineal, es decir, si el IRI de una sección de </w:t>
      </w:r>
      <w:smartTag w:uri="urn:schemas-microsoft-com:office:smarttags" w:element="metricconverter">
        <w:smartTagPr>
          <w:attr w:name="ProductID" w:val="500ﾠm"/>
        </w:smartTagPr>
        <w:r w:rsidRPr="00DC7902">
          <w:rPr>
            <w:bCs/>
          </w:rPr>
          <w:t>500 m</w:t>
        </w:r>
      </w:smartTag>
      <w:r w:rsidRPr="00DC7902">
        <w:rPr>
          <w:bCs/>
        </w:rPr>
        <w:t xml:space="preserve"> es 1</w:t>
      </w:r>
      <w:r w:rsidR="00A36A1E">
        <w:rPr>
          <w:bCs/>
        </w:rPr>
        <w:t>,</w:t>
      </w:r>
      <w:r w:rsidRPr="00DC7902">
        <w:rPr>
          <w:bCs/>
        </w:rPr>
        <w:t xml:space="preserve">0 m/km, y el IRI en la siguiente </w:t>
      </w:r>
      <w:r w:rsidR="00A36A1E" w:rsidRPr="00DC7902">
        <w:rPr>
          <w:bCs/>
        </w:rPr>
        <w:t xml:space="preserve">sección </w:t>
      </w:r>
      <w:r w:rsidRPr="00DC7902">
        <w:rPr>
          <w:bCs/>
        </w:rPr>
        <w:t xml:space="preserve">de </w:t>
      </w:r>
      <w:smartTag w:uri="urn:schemas-microsoft-com:office:smarttags" w:element="metricconverter">
        <w:smartTagPr>
          <w:attr w:name="ProductID" w:val="500ﾠm"/>
        </w:smartTagPr>
        <w:r w:rsidRPr="00DC7902">
          <w:rPr>
            <w:bCs/>
          </w:rPr>
          <w:t>500 m</w:t>
        </w:r>
      </w:smartTag>
      <w:r w:rsidRPr="00DC7902">
        <w:rPr>
          <w:bCs/>
        </w:rPr>
        <w:t xml:space="preserve"> es 2</w:t>
      </w:r>
      <w:r w:rsidR="00A36A1E">
        <w:rPr>
          <w:bCs/>
        </w:rPr>
        <w:t>,</w:t>
      </w:r>
      <w:r w:rsidRPr="00DC7902">
        <w:rPr>
          <w:bCs/>
        </w:rPr>
        <w:t>0 m/km</w:t>
      </w:r>
      <w:r w:rsidR="00A36A1E">
        <w:rPr>
          <w:bCs/>
        </w:rPr>
        <w:t>,</w:t>
      </w:r>
      <w:r w:rsidRPr="00DC7902">
        <w:rPr>
          <w:bCs/>
        </w:rPr>
        <w:t xml:space="preserve"> el IRI para el kilómetro completo es el promedio aritmético simple: 1</w:t>
      </w:r>
      <w:r w:rsidR="00A36A1E">
        <w:rPr>
          <w:bCs/>
        </w:rPr>
        <w:t>,</w:t>
      </w:r>
      <w:r w:rsidRPr="00DC7902">
        <w:rPr>
          <w:bCs/>
        </w:rPr>
        <w:t>5 m/km.</w:t>
      </w:r>
    </w:p>
    <w:p w:rsidR="007D3ED9" w:rsidRPr="00DC7902" w:rsidRDefault="008C13EC" w:rsidP="007D3ED9">
      <w:pPr>
        <w:rPr>
          <w:bCs/>
          <w:lang w:val="es-ES"/>
        </w:rPr>
      </w:pPr>
      <w:r>
        <w:rPr>
          <w:bCs/>
          <w:lang w:val="es-ES"/>
        </w:rPr>
        <w:t xml:space="preserve">El valor reportado de </w:t>
      </w:r>
      <w:r w:rsidR="007D3ED9" w:rsidRPr="00DC7902">
        <w:rPr>
          <w:bCs/>
          <w:lang w:val="es-ES"/>
        </w:rPr>
        <w:t>IRI es el resultado de la sumatoria de distancias medidas, en módulo sobre la horizontal, para la distancia considerada. En módulo quiere decir que computan tanto los aumentos como disminuciones de cota sobre la horizontal</w:t>
      </w:r>
      <w:r w:rsidR="00A36A1E">
        <w:rPr>
          <w:bCs/>
          <w:lang w:val="es-ES"/>
        </w:rPr>
        <w:t>. A</w:t>
      </w:r>
      <w:r w:rsidR="007D3ED9" w:rsidRPr="00DC7902">
        <w:rPr>
          <w:bCs/>
          <w:lang w:val="es-ES"/>
        </w:rPr>
        <w:t xml:space="preserve">mbos desplazamientos suponen una variación en la </w:t>
      </w:r>
      <w:r w:rsidR="007D3ED9">
        <w:rPr>
          <w:bCs/>
          <w:lang w:val="es-ES"/>
        </w:rPr>
        <w:t>vertical de la masa suspendida.</w:t>
      </w:r>
    </w:p>
    <w:p w:rsidR="007D3ED9" w:rsidRPr="00DC7902" w:rsidRDefault="007D3ED9" w:rsidP="007D3ED9">
      <w:pPr>
        <w:rPr>
          <w:bCs/>
          <w:lang w:val="es-ES"/>
        </w:rPr>
      </w:pPr>
      <w:r>
        <w:rPr>
          <w:bCs/>
          <w:lang w:val="es-ES"/>
        </w:rPr>
        <w:t>Algunas de l</w:t>
      </w:r>
      <w:r w:rsidRPr="00DC7902">
        <w:rPr>
          <w:bCs/>
          <w:lang w:val="es-ES"/>
        </w:rPr>
        <w:t>as consideraciones más importantes para el cálculo del IRI</w:t>
      </w:r>
      <w:r>
        <w:rPr>
          <w:bCs/>
          <w:lang w:val="es-ES"/>
        </w:rPr>
        <w:t xml:space="preserve"> son (</w:t>
      </w:r>
      <w:r w:rsidR="00A36A1E">
        <w:rPr>
          <w:bCs/>
          <w:lang w:val="es-ES"/>
        </w:rPr>
        <w:t xml:space="preserve">Badilla et al., 2008; </w:t>
      </w:r>
      <w:r>
        <w:rPr>
          <w:bCs/>
          <w:lang w:val="es-ES"/>
        </w:rPr>
        <w:t>Badilla, 2009; Arriaga, 1998)</w:t>
      </w:r>
      <w:r w:rsidRPr="00DC7902">
        <w:rPr>
          <w:bCs/>
          <w:lang w:val="es-ES"/>
        </w:rPr>
        <w:t>:</w:t>
      </w:r>
    </w:p>
    <w:p w:rsidR="00E42AF6" w:rsidRPr="00E42AF6" w:rsidRDefault="00E42AF6" w:rsidP="00E42AF6">
      <w:pPr>
        <w:pStyle w:val="Prrafodelista"/>
        <w:numPr>
          <w:ilvl w:val="0"/>
          <w:numId w:val="31"/>
        </w:numPr>
      </w:pPr>
      <w:r w:rsidRPr="00E42AF6">
        <w:t>El IRI es independiente de la técnica o equipo utilizado para obtener el perfil. Depende únicamente de la calidad del perfil longitudinal.</w:t>
      </w:r>
    </w:p>
    <w:p w:rsidR="00E42AF6" w:rsidRPr="00E42AF6" w:rsidRDefault="00E42AF6" w:rsidP="00E42AF6">
      <w:pPr>
        <w:pStyle w:val="Prrafodelista"/>
        <w:numPr>
          <w:ilvl w:val="0"/>
          <w:numId w:val="31"/>
        </w:numPr>
      </w:pPr>
      <w:r w:rsidRPr="00E42AF6">
        <w:t>El perfil se filtra empleando la media móvil sobre una base de 250 mm de largo. Este filtrado simula el efecto suavizante de la deformación del neumático. </w:t>
      </w:r>
    </w:p>
    <w:p w:rsidR="00E42AF6" w:rsidRPr="00E42AF6" w:rsidRDefault="00E42AF6" w:rsidP="00E42AF6">
      <w:pPr>
        <w:pStyle w:val="Prrafodelista"/>
        <w:numPr>
          <w:ilvl w:val="0"/>
          <w:numId w:val="31"/>
        </w:numPr>
      </w:pPr>
      <w:r w:rsidRPr="00E42AF6">
        <w:t>El perfil resultante se vuelve a filtrar mediante la simulación del cuarto de auto. Esta simulación registra la respuesta física de un auto “ideal” que transita sobre el perfil a una velocidad de 80 km/h.</w:t>
      </w:r>
    </w:p>
    <w:p w:rsidR="00E42AF6" w:rsidRPr="00E42AF6" w:rsidRDefault="00E42AF6" w:rsidP="00E42AF6">
      <w:pPr>
        <w:pStyle w:val="Prrafodelista"/>
        <w:numPr>
          <w:ilvl w:val="0"/>
          <w:numId w:val="31"/>
        </w:numPr>
      </w:pPr>
      <w:r w:rsidRPr="00E42AF6">
        <w:t>El IRI (m/km) se calcula como el movimiento acumulado (m) de la suspensión del auto “ideal”, dividido por la longitud del perfil transitado (km). La escala de IRI comienza desde cero, para una ruta perfecta sin rugosidad, y cubre números positivos que crecen en forma proporcional a la rugosidad del perfil.</w:t>
      </w:r>
    </w:p>
    <w:p w:rsidR="00E42AF6" w:rsidRPr="00E42AF6" w:rsidRDefault="00E42AF6" w:rsidP="00E42AF6">
      <w:pPr>
        <w:pStyle w:val="Prrafodelista"/>
        <w:numPr>
          <w:ilvl w:val="0"/>
          <w:numId w:val="31"/>
        </w:numPr>
      </w:pPr>
      <w:r w:rsidRPr="00E42AF6">
        <w:t xml:space="preserve">El cálculo matemático del IRI relaciona la acumulación de desplazamientos del sistema de suspensión de un vehículo modelo, dividida entre la distancia recorrida </w:t>
      </w:r>
      <w:r w:rsidRPr="00E42AF6">
        <w:lastRenderedPageBreak/>
        <w:t xml:space="preserve">por el vehículo a una velocidad de 80 km/h, y se expresa en mm/m o m/km. Para caminos pavimentados el rango de la escala del IRI es de </w:t>
      </w:r>
      <w:smartTag w:uri="urn:schemas-microsoft-com:office:smarttags" w:element="metricconverter">
        <w:smartTagPr>
          <w:attr w:name="ProductID" w:val="0 a"/>
        </w:smartTagPr>
        <w:r w:rsidRPr="00E42AF6">
          <w:t>0 a</w:t>
        </w:r>
      </w:smartTag>
      <w:r w:rsidRPr="00E42AF6">
        <w:t xml:space="preserve"> 12 m/km, donde 0 representa una superficie perfectamente uniforme y 12 un camino intransitable; para vías no pavimentadas la escala se extiende hasta el valor de 20. </w:t>
      </w:r>
    </w:p>
    <w:p w:rsidR="00E42AF6" w:rsidRPr="00E42AF6" w:rsidRDefault="00E42AF6" w:rsidP="00E42AF6">
      <w:pPr>
        <w:pStyle w:val="Prrafodelista"/>
        <w:numPr>
          <w:ilvl w:val="0"/>
          <w:numId w:val="31"/>
        </w:numPr>
      </w:pPr>
      <w:r w:rsidRPr="00E42AF6">
        <w:t>Para una superficie con pendiente constante sin deformaciones (plano inclinado perfecto), el lRI es igual a cero. Por lo que la pendiente, como tal, no influye en el valor del lRI, no así los cambios de pendiente.</w:t>
      </w:r>
    </w:p>
    <w:p w:rsidR="00E42AF6" w:rsidRPr="00E42AF6" w:rsidRDefault="00E42AF6" w:rsidP="00E42AF6">
      <w:pPr>
        <w:pStyle w:val="Prrafodelista"/>
        <w:numPr>
          <w:ilvl w:val="0"/>
          <w:numId w:val="31"/>
        </w:numPr>
      </w:pPr>
      <w:r w:rsidRPr="00E42AF6">
        <w:t>En definitiva el IRI no es más que el valor del movimiento vertical acumulado del asiento del conductor del vehículo a lo largo de una distancia dada.</w:t>
      </w:r>
    </w:p>
    <w:p w:rsidR="007D3ED9" w:rsidRPr="00AE7373" w:rsidRDefault="007D3ED9" w:rsidP="007D3ED9">
      <w:pPr>
        <w:spacing w:after="0" w:line="240" w:lineRule="auto"/>
        <w:ind w:left="851"/>
        <w:rPr>
          <w:bCs/>
          <w:lang w:val="es-ES"/>
        </w:rPr>
      </w:pPr>
    </w:p>
    <w:p w:rsidR="007D3ED9" w:rsidRPr="008C285A" w:rsidRDefault="007D3ED9" w:rsidP="007D3ED9">
      <w:pPr>
        <w:rPr>
          <w:lang w:val="es-ES"/>
        </w:rPr>
      </w:pPr>
      <w:r w:rsidRPr="008C285A">
        <w:rPr>
          <w:lang w:val="es-ES"/>
        </w:rPr>
        <w:t xml:space="preserve">En la </w:t>
      </w:r>
      <w:r w:rsidR="00A36A1E">
        <w:rPr>
          <w:lang w:val="es-ES"/>
        </w:rPr>
        <w:t>F</w:t>
      </w:r>
      <w:r w:rsidR="00A36A1E" w:rsidRPr="008C285A">
        <w:rPr>
          <w:lang w:val="es-ES"/>
        </w:rPr>
        <w:t xml:space="preserve">igura </w:t>
      </w:r>
      <w:r w:rsidR="00EF3752" w:rsidRPr="00EF3752">
        <w:rPr>
          <w:lang w:val="es-ES"/>
        </w:rPr>
        <w:t>2</w:t>
      </w:r>
      <w:r w:rsidR="00EF3752">
        <w:rPr>
          <w:lang w:val="es-ES"/>
        </w:rPr>
        <w:t xml:space="preserve"> </w:t>
      </w:r>
      <w:r w:rsidR="00A36A1E">
        <w:rPr>
          <w:lang w:val="es-ES"/>
        </w:rPr>
        <w:t>se pueden observar</w:t>
      </w:r>
      <w:r w:rsidRPr="008C285A">
        <w:rPr>
          <w:lang w:val="es-ES"/>
        </w:rPr>
        <w:t xml:space="preserve"> los rangos típicos del IRI y las unidades utilizadas más comúnmente.</w:t>
      </w:r>
    </w:p>
    <w:p w:rsidR="007D3ED9" w:rsidRDefault="00860FE3" w:rsidP="007D3ED9">
      <w:pPr>
        <w:spacing w:after="0"/>
        <w:jc w:val="center"/>
      </w:pPr>
      <w:r>
        <w:rPr>
          <w:noProof/>
          <w:lang w:eastAsia="es-CR"/>
        </w:rPr>
        <w:drawing>
          <wp:inline distT="0" distB="0" distL="0" distR="0">
            <wp:extent cx="3522313" cy="3890329"/>
            <wp:effectExtent l="19050" t="0" r="1937" b="0"/>
            <wp:docPr id="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523307" cy="3891426"/>
                    </a:xfrm>
                    <a:prstGeom prst="rect">
                      <a:avLst/>
                    </a:prstGeom>
                    <a:noFill/>
                    <a:ln w="9525">
                      <a:noFill/>
                      <a:miter lim="800000"/>
                      <a:headEnd/>
                      <a:tailEnd/>
                    </a:ln>
                  </pic:spPr>
                </pic:pic>
              </a:graphicData>
            </a:graphic>
          </wp:inline>
        </w:drawing>
      </w:r>
    </w:p>
    <w:p w:rsidR="007D3ED9" w:rsidRPr="00867AD0" w:rsidRDefault="007D3ED9" w:rsidP="007D3ED9">
      <w:pPr>
        <w:pStyle w:val="Tabladeilustraciones"/>
        <w:spacing w:line="240" w:lineRule="auto"/>
        <w:ind w:left="442" w:hanging="442"/>
        <w:jc w:val="center"/>
        <w:rPr>
          <w:rFonts w:ascii="Arial" w:hAnsi="Arial" w:cs="Arial"/>
          <w:b/>
          <w:smallCaps w:val="0"/>
          <w:sz w:val="22"/>
          <w:szCs w:val="22"/>
        </w:rPr>
      </w:pPr>
      <w:bookmarkStart w:id="12" w:name="_Toc365547181"/>
      <w:r w:rsidRPr="00EF3752">
        <w:rPr>
          <w:rFonts w:ascii="Arial" w:hAnsi="Arial" w:cs="Arial"/>
          <w:b/>
          <w:smallCaps w:val="0"/>
          <w:sz w:val="22"/>
          <w:szCs w:val="22"/>
        </w:rPr>
        <w:t xml:space="preserve">Figura </w:t>
      </w:r>
      <w:r w:rsidR="00EF3752" w:rsidRPr="00EF3752">
        <w:rPr>
          <w:rFonts w:ascii="Arial" w:hAnsi="Arial" w:cs="Arial"/>
          <w:b/>
          <w:smallCaps w:val="0"/>
          <w:sz w:val="22"/>
          <w:szCs w:val="22"/>
        </w:rPr>
        <w:t>2</w:t>
      </w:r>
      <w:r w:rsidRPr="00EF3752">
        <w:rPr>
          <w:rFonts w:ascii="Arial" w:hAnsi="Arial" w:cs="Arial"/>
          <w:b/>
          <w:smallCaps w:val="0"/>
          <w:sz w:val="22"/>
          <w:szCs w:val="22"/>
        </w:rPr>
        <w:t xml:space="preserve">. </w:t>
      </w:r>
      <w:r w:rsidRPr="00EF3752">
        <w:rPr>
          <w:rFonts w:ascii="Arial" w:hAnsi="Arial" w:cs="Arial"/>
          <w:smallCaps w:val="0"/>
          <w:sz w:val="22"/>
          <w:szCs w:val="22"/>
        </w:rPr>
        <w:t>Escala</w:t>
      </w:r>
      <w:r>
        <w:rPr>
          <w:rFonts w:ascii="Arial" w:hAnsi="Arial" w:cs="Arial"/>
          <w:smallCaps w:val="0"/>
          <w:sz w:val="22"/>
          <w:szCs w:val="22"/>
        </w:rPr>
        <w:t xml:space="preserve"> estándar empleada por el Banco Mundial para la cuantificación del IRI para diferentes tipos de vías</w:t>
      </w:r>
      <w:bookmarkEnd w:id="12"/>
    </w:p>
    <w:p w:rsidR="007D3ED9" w:rsidRPr="00C6060B" w:rsidRDefault="007D3ED9" w:rsidP="007D3ED9">
      <w:pPr>
        <w:spacing w:after="0"/>
        <w:jc w:val="center"/>
        <w:rPr>
          <w:sz w:val="20"/>
          <w:szCs w:val="20"/>
        </w:rPr>
      </w:pPr>
      <w:r w:rsidRPr="00632113">
        <w:rPr>
          <w:sz w:val="20"/>
          <w:szCs w:val="20"/>
        </w:rPr>
        <w:t xml:space="preserve">Fuente: </w:t>
      </w:r>
      <w:r w:rsidR="00100627" w:rsidRPr="00632113">
        <w:rPr>
          <w:sz w:val="20"/>
          <w:szCs w:val="20"/>
        </w:rPr>
        <w:t xml:space="preserve">Adaptado de </w:t>
      </w:r>
      <w:r w:rsidR="00100627" w:rsidRPr="00632113">
        <w:rPr>
          <w:bCs/>
          <w:sz w:val="20"/>
          <w:szCs w:val="20"/>
        </w:rPr>
        <w:t>UMTRI Research Review</w:t>
      </w:r>
      <w:r w:rsidRPr="00632113">
        <w:rPr>
          <w:sz w:val="20"/>
          <w:szCs w:val="20"/>
        </w:rPr>
        <w:t xml:space="preserve">, </w:t>
      </w:r>
      <w:r w:rsidR="0058692D" w:rsidRPr="00632113">
        <w:rPr>
          <w:sz w:val="20"/>
          <w:szCs w:val="20"/>
        </w:rPr>
        <w:t>200</w:t>
      </w:r>
      <w:r w:rsidR="00100627" w:rsidRPr="00632113">
        <w:rPr>
          <w:sz w:val="20"/>
          <w:szCs w:val="20"/>
        </w:rPr>
        <w:t>2</w:t>
      </w:r>
    </w:p>
    <w:p w:rsidR="00AF273D" w:rsidRPr="00B54DEA" w:rsidRDefault="00AF273D" w:rsidP="00AF273D">
      <w:pPr>
        <w:rPr>
          <w:b/>
        </w:rPr>
      </w:pPr>
      <w:r w:rsidRPr="00B54DEA">
        <w:rPr>
          <w:b/>
        </w:rPr>
        <w:lastRenderedPageBreak/>
        <w:t>La Serviciabilidad</w:t>
      </w:r>
    </w:p>
    <w:p w:rsidR="00953515" w:rsidRPr="00953515" w:rsidRDefault="00953515" w:rsidP="00953515">
      <w:r w:rsidRPr="00953515">
        <w:t xml:space="preserve">La serviciabilidad se usa como una medida del comportamiento del pavimento, </w:t>
      </w:r>
      <w:r>
        <w:t>que a la vez</w:t>
      </w:r>
      <w:r w:rsidRPr="00953515">
        <w:t xml:space="preserve"> se relaciona con la seguridad y comodidad que puede brindar al usuario (comportamiento funcional), cuando éste circula por la </w:t>
      </w:r>
      <w:r>
        <w:t>carretera</w:t>
      </w:r>
      <w:r w:rsidRPr="00953515">
        <w:t xml:space="preserve">. También se relaciona con las características físicas que puede presentar el pavimento como grietas, fallas, </w:t>
      </w:r>
      <w:r>
        <w:t>entre otras;</w:t>
      </w:r>
      <w:r w:rsidRPr="00953515">
        <w:t xml:space="preserve"> que podrían afectar la capacidad de soporte de la estructura (comportamiento estructural)</w:t>
      </w:r>
      <w:r w:rsidR="000023F6">
        <w:t xml:space="preserve"> </w:t>
      </w:r>
      <w:r w:rsidR="000023F6" w:rsidRPr="003843B9">
        <w:t>(</w:t>
      </w:r>
      <w:r w:rsidR="000023F6">
        <w:t xml:space="preserve">Dujisin </w:t>
      </w:r>
      <w:r w:rsidR="004B18C1">
        <w:t xml:space="preserve">y </w:t>
      </w:r>
      <w:r w:rsidR="000023F6" w:rsidRPr="003843B9">
        <w:t>Arroyo, 1995</w:t>
      </w:r>
      <w:r w:rsidR="000023F6">
        <w:t>)</w:t>
      </w:r>
      <w:r w:rsidRPr="00953515">
        <w:t xml:space="preserve">. </w:t>
      </w:r>
    </w:p>
    <w:p w:rsidR="00953515" w:rsidRDefault="00953515" w:rsidP="00953515">
      <w:r w:rsidRPr="00953515">
        <w:t>El concepto de serviciabilidad está basado en cinco aspectos fundamentales resumidos como sigue</w:t>
      </w:r>
      <w:r w:rsidR="008C13EC">
        <w:t xml:space="preserve"> </w:t>
      </w:r>
      <w:r w:rsidR="008C13EC" w:rsidRPr="003843B9">
        <w:t>(</w:t>
      </w:r>
      <w:r w:rsidR="008C13EC">
        <w:t xml:space="preserve">Dujisin y </w:t>
      </w:r>
      <w:r w:rsidR="008C13EC" w:rsidRPr="003843B9">
        <w:t>Arroyo, 1995</w:t>
      </w:r>
      <w:r w:rsidR="008C13EC">
        <w:t>)</w:t>
      </w:r>
      <w:r w:rsidRPr="003843B9">
        <w:t>:</w:t>
      </w:r>
      <w:r w:rsidRPr="00953515">
        <w:t xml:space="preserve"> </w:t>
      </w:r>
    </w:p>
    <w:p w:rsidR="00953515" w:rsidRPr="00953515" w:rsidRDefault="00953515" w:rsidP="00B7363F">
      <w:pPr>
        <w:pStyle w:val="Prrafodelista"/>
        <w:numPr>
          <w:ilvl w:val="0"/>
          <w:numId w:val="27"/>
        </w:numPr>
      </w:pPr>
      <w:r w:rsidRPr="00953515">
        <w:t xml:space="preserve">Las carreteras están hechas para </w:t>
      </w:r>
      <w:r w:rsidR="003843B9">
        <w:t xml:space="preserve">el confort y conveniencia del </w:t>
      </w:r>
      <w:r w:rsidRPr="00953515">
        <w:t xml:space="preserve">usuario. </w:t>
      </w:r>
    </w:p>
    <w:p w:rsidR="00953515" w:rsidRPr="00953515" w:rsidRDefault="00953515" w:rsidP="00B7363F">
      <w:pPr>
        <w:pStyle w:val="Prrafodelista"/>
        <w:numPr>
          <w:ilvl w:val="0"/>
          <w:numId w:val="27"/>
        </w:numPr>
      </w:pPr>
      <w:r w:rsidRPr="00953515">
        <w:t xml:space="preserve">El confort, o calidad de la transitabilidad, es materia de una respuesta subjetiva de la opinión del usuario. </w:t>
      </w:r>
    </w:p>
    <w:p w:rsidR="00953515" w:rsidRPr="00953515" w:rsidRDefault="00953515" w:rsidP="00B7363F">
      <w:pPr>
        <w:pStyle w:val="Prrafodelista"/>
        <w:numPr>
          <w:ilvl w:val="0"/>
          <w:numId w:val="27"/>
        </w:numPr>
      </w:pPr>
      <w:r w:rsidRPr="00953515">
        <w:t>La serviciabilidad puede ser expresada por medio de la calificación hecha por los usuarios de la carretera y se denomina la calificación de la serviciabilidad</w:t>
      </w:r>
      <w:r w:rsidR="00534715">
        <w:t xml:space="preserve"> (PSR)</w:t>
      </w:r>
      <w:r w:rsidRPr="00953515">
        <w:t xml:space="preserve">. </w:t>
      </w:r>
    </w:p>
    <w:p w:rsidR="00953515" w:rsidRPr="00953515" w:rsidRDefault="00953515" w:rsidP="00B7363F">
      <w:pPr>
        <w:pStyle w:val="Prrafodelista"/>
        <w:numPr>
          <w:ilvl w:val="0"/>
          <w:numId w:val="27"/>
        </w:numPr>
      </w:pPr>
      <w:r w:rsidRPr="00953515">
        <w:t xml:space="preserve">Existen características físicas de un pavimento que pueden ser medidas objetivamente y que pueden relacionarse a las evaluaciones subjetivas. Este procedimiento produce un índice de serviciabilidad objetivo. </w:t>
      </w:r>
    </w:p>
    <w:p w:rsidR="00953515" w:rsidRPr="00953515" w:rsidRDefault="00953515" w:rsidP="00B7363F">
      <w:pPr>
        <w:pStyle w:val="Prrafodelista"/>
        <w:numPr>
          <w:ilvl w:val="0"/>
          <w:numId w:val="27"/>
        </w:numPr>
      </w:pPr>
      <w:r w:rsidRPr="00953515">
        <w:t xml:space="preserve">El comportamiento puede representarse por la historia de la serviciabilidad del pavimento. </w:t>
      </w:r>
    </w:p>
    <w:p w:rsidR="00953515" w:rsidRPr="00953515" w:rsidRDefault="00953515" w:rsidP="00953515">
      <w:r w:rsidRPr="00953515">
        <w:t xml:space="preserve">El principal factor asociado a la seguridad y comodidad del usuario es la calidad de rodamiento que depende de la regularidad superficial del pavimento. </w:t>
      </w:r>
      <w:r w:rsidR="000023F6">
        <w:t>E</w:t>
      </w:r>
      <w:r w:rsidRPr="00953515">
        <w:t xml:space="preserve">ste parámetro define el concepto de </w:t>
      </w:r>
      <w:r w:rsidR="004B18C1">
        <w:t xml:space="preserve">Clasificación de </w:t>
      </w:r>
      <w:r w:rsidR="00A43D40">
        <w:t xml:space="preserve">Serviciabilidad </w:t>
      </w:r>
      <w:r w:rsidR="004B18C1">
        <w:t xml:space="preserve">Presente </w:t>
      </w:r>
      <w:r w:rsidR="00A43D40">
        <w:t>(PSR</w:t>
      </w:r>
      <w:r w:rsidRPr="00953515">
        <w:t xml:space="preserve">, por sus siglas en ingles). </w:t>
      </w:r>
    </w:p>
    <w:p w:rsidR="000023F6" w:rsidRDefault="000023F6" w:rsidP="000023F6">
      <w:r>
        <w:t>Inicialmente</w:t>
      </w:r>
      <w:r w:rsidR="004B18C1">
        <w:t>,</w:t>
      </w:r>
      <w:r w:rsidR="008E18EC">
        <w:t xml:space="preserve"> y como se mencionó anteriormente</w:t>
      </w:r>
      <w:r w:rsidR="004B18C1">
        <w:t>,</w:t>
      </w:r>
      <w:r>
        <w:t xml:space="preserve"> esta condición se cuantificó a través de la opinión de los conductores, cuyas respuestas se tabulaban en la escala de 1 a 5, donde 1 representa una condición muy mala y 5 una excelente condición (</w:t>
      </w:r>
      <w:r w:rsidR="004B18C1">
        <w:t xml:space="preserve"> ver </w:t>
      </w:r>
      <w:r>
        <w:t>Tabla 1).</w:t>
      </w:r>
    </w:p>
    <w:p w:rsidR="005568D1" w:rsidRDefault="005568D1" w:rsidP="000023F6"/>
    <w:p w:rsidR="005568D1" w:rsidRDefault="005568D1" w:rsidP="000023F6"/>
    <w:p w:rsidR="000023F6" w:rsidRDefault="000023F6" w:rsidP="000023F6">
      <w:pPr>
        <w:pStyle w:val="Tablas"/>
        <w:rPr>
          <w:rStyle w:val="Cuadros"/>
          <w:b w:val="0"/>
        </w:rPr>
      </w:pPr>
      <w:bookmarkStart w:id="13" w:name="_Toc369263319"/>
      <w:r w:rsidRPr="00550F93">
        <w:rPr>
          <w:rStyle w:val="Cuadros"/>
        </w:rPr>
        <w:lastRenderedPageBreak/>
        <w:t>Tabla</w:t>
      </w:r>
      <w:r w:rsidR="00DC503E" w:rsidRPr="00550F93">
        <w:rPr>
          <w:rStyle w:val="Cuadros"/>
        </w:rPr>
        <w:t xml:space="preserve"> </w:t>
      </w:r>
      <w:r w:rsidRPr="00550F93">
        <w:rPr>
          <w:rStyle w:val="Cuadros"/>
        </w:rPr>
        <w:t>1.</w:t>
      </w:r>
      <w:r w:rsidRPr="00EB53E9">
        <w:rPr>
          <w:rStyle w:val="Cuadros"/>
          <w:b w:val="0"/>
        </w:rPr>
        <w:t xml:space="preserve"> Calificación del </w:t>
      </w:r>
      <w:r>
        <w:rPr>
          <w:rStyle w:val="Cuadros"/>
          <w:b w:val="0"/>
        </w:rPr>
        <w:t>Í</w:t>
      </w:r>
      <w:r w:rsidRPr="00EB53E9">
        <w:rPr>
          <w:rStyle w:val="Cuadros"/>
          <w:b w:val="0"/>
        </w:rPr>
        <w:t>ndice de Serviciabilidad</w:t>
      </w:r>
      <w:bookmarkEnd w:id="13"/>
    </w:p>
    <w:tbl>
      <w:tblPr>
        <w:tblW w:w="3420" w:type="dxa"/>
        <w:jc w:val="center"/>
        <w:tblInd w:w="55" w:type="dxa"/>
        <w:tblCellMar>
          <w:left w:w="70" w:type="dxa"/>
          <w:right w:w="70" w:type="dxa"/>
        </w:tblCellMar>
        <w:tblLook w:val="04A0"/>
      </w:tblPr>
      <w:tblGrid>
        <w:gridCol w:w="2220"/>
        <w:gridCol w:w="1200"/>
      </w:tblGrid>
      <w:tr w:rsidR="000023F6" w:rsidRPr="00591AD1" w:rsidTr="0070556F">
        <w:trPr>
          <w:trHeight w:val="300"/>
          <w:jc w:val="center"/>
        </w:trPr>
        <w:tc>
          <w:tcPr>
            <w:tcW w:w="2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3F6" w:rsidRPr="00591AD1" w:rsidRDefault="000023F6" w:rsidP="0070556F">
            <w:pPr>
              <w:spacing w:after="0" w:line="240" w:lineRule="auto"/>
              <w:jc w:val="center"/>
              <w:rPr>
                <w:rFonts w:ascii="Calibri" w:eastAsia="Times New Roman" w:hAnsi="Calibri" w:cs="Times New Roman"/>
                <w:b/>
                <w:bCs/>
                <w:color w:val="000000"/>
                <w:lang w:eastAsia="es-CR"/>
              </w:rPr>
            </w:pPr>
            <w:r w:rsidRPr="00591AD1">
              <w:rPr>
                <w:rFonts w:ascii="Calibri" w:eastAsia="Times New Roman" w:hAnsi="Calibri" w:cs="Times New Roman"/>
                <w:b/>
                <w:bCs/>
                <w:color w:val="000000"/>
                <w:lang w:eastAsia="es-CR"/>
              </w:rPr>
              <w:t>Índice de Serviciabilidad (PSR)</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3F6" w:rsidRPr="00591AD1" w:rsidRDefault="000023F6" w:rsidP="0070556F">
            <w:pPr>
              <w:spacing w:after="0" w:line="240" w:lineRule="auto"/>
              <w:jc w:val="center"/>
              <w:rPr>
                <w:rFonts w:ascii="Calibri" w:eastAsia="Times New Roman" w:hAnsi="Calibri" w:cs="Times New Roman"/>
                <w:b/>
                <w:bCs/>
                <w:color w:val="000000"/>
                <w:lang w:eastAsia="es-CR"/>
              </w:rPr>
            </w:pPr>
            <w:r w:rsidRPr="00591AD1">
              <w:rPr>
                <w:rFonts w:ascii="Calibri" w:eastAsia="Times New Roman" w:hAnsi="Calibri" w:cs="Times New Roman"/>
                <w:b/>
                <w:bCs/>
                <w:color w:val="000000"/>
                <w:lang w:eastAsia="es-CR"/>
              </w:rPr>
              <w:t>Calificación</w:t>
            </w:r>
          </w:p>
        </w:tc>
      </w:tr>
      <w:tr w:rsidR="000023F6" w:rsidRPr="00591AD1" w:rsidTr="0070556F">
        <w:trPr>
          <w:trHeight w:val="300"/>
          <w:jc w:val="center"/>
        </w:trPr>
        <w:tc>
          <w:tcPr>
            <w:tcW w:w="2220" w:type="dxa"/>
            <w:vMerge/>
            <w:tcBorders>
              <w:top w:val="single" w:sz="4" w:space="0" w:color="auto"/>
              <w:left w:val="single" w:sz="4" w:space="0" w:color="auto"/>
              <w:bottom w:val="single" w:sz="4" w:space="0" w:color="auto"/>
              <w:right w:val="single" w:sz="4" w:space="0" w:color="auto"/>
            </w:tcBorders>
            <w:vAlign w:val="center"/>
            <w:hideMark/>
          </w:tcPr>
          <w:p w:rsidR="000023F6" w:rsidRPr="00591AD1" w:rsidRDefault="000023F6" w:rsidP="0070556F">
            <w:pPr>
              <w:spacing w:after="0" w:line="240" w:lineRule="auto"/>
              <w:jc w:val="left"/>
              <w:rPr>
                <w:rFonts w:ascii="Calibri" w:eastAsia="Times New Roman" w:hAnsi="Calibri" w:cs="Times New Roman"/>
                <w:b/>
                <w:bCs/>
                <w:color w:val="000000"/>
                <w:lang w:eastAsia="es-CR"/>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0023F6" w:rsidRPr="00591AD1" w:rsidRDefault="000023F6" w:rsidP="0070556F">
            <w:pPr>
              <w:spacing w:after="0" w:line="240" w:lineRule="auto"/>
              <w:jc w:val="left"/>
              <w:rPr>
                <w:rFonts w:ascii="Calibri" w:eastAsia="Times New Roman" w:hAnsi="Calibri" w:cs="Times New Roman"/>
                <w:b/>
                <w:bCs/>
                <w:color w:val="000000"/>
                <w:lang w:eastAsia="es-CR"/>
              </w:rPr>
            </w:pPr>
          </w:p>
        </w:tc>
      </w:tr>
      <w:tr w:rsidR="000023F6" w:rsidRPr="00591AD1" w:rsidTr="0070556F">
        <w:trPr>
          <w:trHeight w:val="300"/>
          <w:jc w:val="center"/>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023F6" w:rsidRPr="00591AD1" w:rsidRDefault="000023F6" w:rsidP="0070556F">
            <w:pPr>
              <w:spacing w:after="0" w:line="240" w:lineRule="auto"/>
              <w:jc w:val="center"/>
              <w:rPr>
                <w:rFonts w:ascii="Calibri" w:eastAsia="Times New Roman" w:hAnsi="Calibri" w:cs="Times New Roman"/>
                <w:color w:val="000000"/>
                <w:lang w:eastAsia="es-CR"/>
              </w:rPr>
            </w:pPr>
            <w:r w:rsidRPr="00591AD1">
              <w:rPr>
                <w:rFonts w:ascii="Calibri" w:eastAsia="Times New Roman" w:hAnsi="Calibri" w:cs="Times New Roman"/>
                <w:color w:val="000000"/>
                <w:lang w:eastAsia="es-CR"/>
              </w:rPr>
              <w:t>5 - 4</w:t>
            </w:r>
          </w:p>
        </w:tc>
        <w:tc>
          <w:tcPr>
            <w:tcW w:w="1200" w:type="dxa"/>
            <w:tcBorders>
              <w:top w:val="nil"/>
              <w:left w:val="nil"/>
              <w:bottom w:val="single" w:sz="4" w:space="0" w:color="auto"/>
              <w:right w:val="single" w:sz="4" w:space="0" w:color="auto"/>
            </w:tcBorders>
            <w:shd w:val="clear" w:color="auto" w:fill="auto"/>
            <w:noWrap/>
            <w:vAlign w:val="bottom"/>
            <w:hideMark/>
          </w:tcPr>
          <w:p w:rsidR="000023F6" w:rsidRPr="00591AD1" w:rsidRDefault="000023F6" w:rsidP="0070556F">
            <w:pPr>
              <w:spacing w:after="0" w:line="240" w:lineRule="auto"/>
              <w:jc w:val="center"/>
              <w:rPr>
                <w:rFonts w:ascii="Calibri" w:eastAsia="Times New Roman" w:hAnsi="Calibri" w:cs="Times New Roman"/>
                <w:color w:val="000000"/>
                <w:lang w:eastAsia="es-CR"/>
              </w:rPr>
            </w:pPr>
            <w:r w:rsidRPr="00591AD1">
              <w:rPr>
                <w:rFonts w:ascii="Calibri" w:eastAsia="Times New Roman" w:hAnsi="Calibri" w:cs="Times New Roman"/>
                <w:color w:val="000000"/>
                <w:lang w:eastAsia="es-CR"/>
              </w:rPr>
              <w:t>Muy Buena</w:t>
            </w:r>
          </w:p>
        </w:tc>
      </w:tr>
      <w:tr w:rsidR="000023F6" w:rsidRPr="00591AD1" w:rsidTr="0070556F">
        <w:trPr>
          <w:trHeight w:val="300"/>
          <w:jc w:val="center"/>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023F6" w:rsidRPr="00591AD1" w:rsidRDefault="000023F6" w:rsidP="0070556F">
            <w:pPr>
              <w:spacing w:after="0" w:line="240" w:lineRule="auto"/>
              <w:jc w:val="center"/>
              <w:rPr>
                <w:rFonts w:ascii="Calibri" w:eastAsia="Times New Roman" w:hAnsi="Calibri" w:cs="Times New Roman"/>
                <w:color w:val="000000"/>
                <w:lang w:eastAsia="es-CR"/>
              </w:rPr>
            </w:pPr>
            <w:r w:rsidRPr="00591AD1">
              <w:rPr>
                <w:rFonts w:ascii="Calibri" w:eastAsia="Times New Roman" w:hAnsi="Calibri" w:cs="Times New Roman"/>
                <w:color w:val="000000"/>
                <w:lang w:eastAsia="es-CR"/>
              </w:rPr>
              <w:t>4 - 3</w:t>
            </w:r>
          </w:p>
        </w:tc>
        <w:tc>
          <w:tcPr>
            <w:tcW w:w="1200" w:type="dxa"/>
            <w:tcBorders>
              <w:top w:val="nil"/>
              <w:left w:val="nil"/>
              <w:bottom w:val="single" w:sz="4" w:space="0" w:color="auto"/>
              <w:right w:val="single" w:sz="4" w:space="0" w:color="auto"/>
            </w:tcBorders>
            <w:shd w:val="clear" w:color="auto" w:fill="auto"/>
            <w:noWrap/>
            <w:vAlign w:val="bottom"/>
            <w:hideMark/>
          </w:tcPr>
          <w:p w:rsidR="000023F6" w:rsidRPr="00591AD1" w:rsidRDefault="000023F6" w:rsidP="0070556F">
            <w:pPr>
              <w:spacing w:after="0" w:line="240" w:lineRule="auto"/>
              <w:jc w:val="center"/>
              <w:rPr>
                <w:rFonts w:ascii="Calibri" w:eastAsia="Times New Roman" w:hAnsi="Calibri" w:cs="Times New Roman"/>
                <w:color w:val="000000"/>
                <w:lang w:eastAsia="es-CR"/>
              </w:rPr>
            </w:pPr>
            <w:r w:rsidRPr="00591AD1">
              <w:rPr>
                <w:rFonts w:ascii="Calibri" w:eastAsia="Times New Roman" w:hAnsi="Calibri" w:cs="Times New Roman"/>
                <w:color w:val="000000"/>
                <w:lang w:eastAsia="es-CR"/>
              </w:rPr>
              <w:t>Buena</w:t>
            </w:r>
          </w:p>
        </w:tc>
      </w:tr>
      <w:tr w:rsidR="000023F6" w:rsidRPr="00591AD1" w:rsidTr="0070556F">
        <w:trPr>
          <w:trHeight w:val="300"/>
          <w:jc w:val="center"/>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023F6" w:rsidRPr="00591AD1" w:rsidRDefault="000023F6" w:rsidP="0070556F">
            <w:pPr>
              <w:spacing w:after="0" w:line="240" w:lineRule="auto"/>
              <w:jc w:val="center"/>
              <w:rPr>
                <w:rFonts w:ascii="Calibri" w:eastAsia="Times New Roman" w:hAnsi="Calibri" w:cs="Times New Roman"/>
                <w:color w:val="000000"/>
                <w:lang w:eastAsia="es-CR"/>
              </w:rPr>
            </w:pPr>
            <w:r w:rsidRPr="00591AD1">
              <w:rPr>
                <w:rFonts w:ascii="Calibri" w:eastAsia="Times New Roman" w:hAnsi="Calibri" w:cs="Times New Roman"/>
                <w:color w:val="000000"/>
                <w:lang w:eastAsia="es-CR"/>
              </w:rPr>
              <w:t>3 - 2</w:t>
            </w:r>
          </w:p>
        </w:tc>
        <w:tc>
          <w:tcPr>
            <w:tcW w:w="1200" w:type="dxa"/>
            <w:tcBorders>
              <w:top w:val="nil"/>
              <w:left w:val="nil"/>
              <w:bottom w:val="single" w:sz="4" w:space="0" w:color="auto"/>
              <w:right w:val="single" w:sz="4" w:space="0" w:color="auto"/>
            </w:tcBorders>
            <w:shd w:val="clear" w:color="auto" w:fill="auto"/>
            <w:noWrap/>
            <w:vAlign w:val="bottom"/>
            <w:hideMark/>
          </w:tcPr>
          <w:p w:rsidR="000023F6" w:rsidRPr="00591AD1" w:rsidRDefault="000023F6" w:rsidP="0070556F">
            <w:pPr>
              <w:spacing w:after="0" w:line="240" w:lineRule="auto"/>
              <w:jc w:val="center"/>
              <w:rPr>
                <w:rFonts w:ascii="Calibri" w:eastAsia="Times New Roman" w:hAnsi="Calibri" w:cs="Times New Roman"/>
                <w:color w:val="000000"/>
                <w:lang w:eastAsia="es-CR"/>
              </w:rPr>
            </w:pPr>
            <w:r w:rsidRPr="00591AD1">
              <w:rPr>
                <w:rFonts w:ascii="Calibri" w:eastAsia="Times New Roman" w:hAnsi="Calibri" w:cs="Times New Roman"/>
                <w:color w:val="000000"/>
                <w:lang w:eastAsia="es-CR"/>
              </w:rPr>
              <w:t>Regular</w:t>
            </w:r>
          </w:p>
        </w:tc>
      </w:tr>
      <w:tr w:rsidR="000023F6" w:rsidRPr="00591AD1" w:rsidTr="0070556F">
        <w:trPr>
          <w:trHeight w:val="300"/>
          <w:jc w:val="center"/>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023F6" w:rsidRPr="00591AD1" w:rsidRDefault="000023F6" w:rsidP="0070556F">
            <w:pPr>
              <w:spacing w:after="0" w:line="240" w:lineRule="auto"/>
              <w:jc w:val="center"/>
              <w:rPr>
                <w:rFonts w:ascii="Calibri" w:eastAsia="Times New Roman" w:hAnsi="Calibri" w:cs="Times New Roman"/>
                <w:color w:val="000000"/>
                <w:lang w:eastAsia="es-CR"/>
              </w:rPr>
            </w:pPr>
            <w:r w:rsidRPr="00591AD1">
              <w:rPr>
                <w:rFonts w:ascii="Calibri" w:eastAsia="Times New Roman" w:hAnsi="Calibri" w:cs="Times New Roman"/>
                <w:color w:val="000000"/>
                <w:lang w:eastAsia="es-CR"/>
              </w:rPr>
              <w:t>2 - 1</w:t>
            </w:r>
          </w:p>
        </w:tc>
        <w:tc>
          <w:tcPr>
            <w:tcW w:w="1200" w:type="dxa"/>
            <w:tcBorders>
              <w:top w:val="nil"/>
              <w:left w:val="nil"/>
              <w:bottom w:val="single" w:sz="4" w:space="0" w:color="auto"/>
              <w:right w:val="single" w:sz="4" w:space="0" w:color="auto"/>
            </w:tcBorders>
            <w:shd w:val="clear" w:color="auto" w:fill="auto"/>
            <w:noWrap/>
            <w:vAlign w:val="bottom"/>
            <w:hideMark/>
          </w:tcPr>
          <w:p w:rsidR="000023F6" w:rsidRPr="00591AD1" w:rsidRDefault="000023F6" w:rsidP="0070556F">
            <w:pPr>
              <w:spacing w:after="0" w:line="240" w:lineRule="auto"/>
              <w:jc w:val="center"/>
              <w:rPr>
                <w:rFonts w:ascii="Calibri" w:eastAsia="Times New Roman" w:hAnsi="Calibri" w:cs="Times New Roman"/>
                <w:color w:val="000000"/>
                <w:lang w:eastAsia="es-CR"/>
              </w:rPr>
            </w:pPr>
            <w:r w:rsidRPr="00591AD1">
              <w:rPr>
                <w:rFonts w:ascii="Calibri" w:eastAsia="Times New Roman" w:hAnsi="Calibri" w:cs="Times New Roman"/>
                <w:color w:val="000000"/>
                <w:lang w:eastAsia="es-CR"/>
              </w:rPr>
              <w:t>Mala</w:t>
            </w:r>
          </w:p>
        </w:tc>
      </w:tr>
      <w:tr w:rsidR="000023F6" w:rsidRPr="00591AD1" w:rsidTr="0070556F">
        <w:trPr>
          <w:trHeight w:val="300"/>
          <w:jc w:val="center"/>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023F6" w:rsidRPr="00591AD1" w:rsidRDefault="000023F6" w:rsidP="0070556F">
            <w:pPr>
              <w:spacing w:after="0" w:line="240" w:lineRule="auto"/>
              <w:jc w:val="center"/>
              <w:rPr>
                <w:rFonts w:ascii="Calibri" w:eastAsia="Times New Roman" w:hAnsi="Calibri" w:cs="Times New Roman"/>
                <w:color w:val="000000"/>
                <w:lang w:eastAsia="es-CR"/>
              </w:rPr>
            </w:pPr>
            <w:r w:rsidRPr="00591AD1">
              <w:rPr>
                <w:rFonts w:ascii="Calibri" w:eastAsia="Times New Roman" w:hAnsi="Calibri" w:cs="Times New Roman"/>
                <w:color w:val="000000"/>
                <w:lang w:eastAsia="es-CR"/>
              </w:rPr>
              <w:t>1 - 0</w:t>
            </w:r>
          </w:p>
        </w:tc>
        <w:tc>
          <w:tcPr>
            <w:tcW w:w="1200" w:type="dxa"/>
            <w:tcBorders>
              <w:top w:val="nil"/>
              <w:left w:val="nil"/>
              <w:bottom w:val="single" w:sz="4" w:space="0" w:color="auto"/>
              <w:right w:val="single" w:sz="4" w:space="0" w:color="auto"/>
            </w:tcBorders>
            <w:shd w:val="clear" w:color="auto" w:fill="auto"/>
            <w:noWrap/>
            <w:vAlign w:val="bottom"/>
            <w:hideMark/>
          </w:tcPr>
          <w:p w:rsidR="000023F6" w:rsidRPr="00591AD1" w:rsidRDefault="000023F6" w:rsidP="0070556F">
            <w:pPr>
              <w:spacing w:after="0" w:line="240" w:lineRule="auto"/>
              <w:jc w:val="center"/>
              <w:rPr>
                <w:rFonts w:ascii="Calibri" w:eastAsia="Times New Roman" w:hAnsi="Calibri" w:cs="Times New Roman"/>
                <w:color w:val="000000"/>
                <w:lang w:eastAsia="es-CR"/>
              </w:rPr>
            </w:pPr>
            <w:r w:rsidRPr="00591AD1">
              <w:rPr>
                <w:rFonts w:ascii="Calibri" w:eastAsia="Times New Roman" w:hAnsi="Calibri" w:cs="Times New Roman"/>
                <w:color w:val="000000"/>
                <w:lang w:eastAsia="es-CR"/>
              </w:rPr>
              <w:t>Muy Mala</w:t>
            </w:r>
          </w:p>
        </w:tc>
      </w:tr>
    </w:tbl>
    <w:p w:rsidR="000023F6" w:rsidRPr="00B76C4E" w:rsidRDefault="000023F6" w:rsidP="000023F6">
      <w:pPr>
        <w:jc w:val="center"/>
        <w:rPr>
          <w:sz w:val="20"/>
          <w:szCs w:val="20"/>
          <w:lang w:val="en-US"/>
        </w:rPr>
      </w:pPr>
      <w:r w:rsidRPr="00B76C4E">
        <w:rPr>
          <w:rStyle w:val="Cuadros"/>
          <w:b w:val="0"/>
          <w:sz w:val="20"/>
          <w:szCs w:val="20"/>
          <w:lang w:val="en-US"/>
        </w:rPr>
        <w:t xml:space="preserve">Fuente: AASHTO, </w:t>
      </w:r>
      <w:r>
        <w:rPr>
          <w:rStyle w:val="Cuadros"/>
          <w:b w:val="0"/>
          <w:sz w:val="20"/>
          <w:szCs w:val="20"/>
          <w:lang w:val="en-US"/>
        </w:rPr>
        <w:t>1993</w:t>
      </w:r>
    </w:p>
    <w:p w:rsidR="000513FD" w:rsidRDefault="000513FD" w:rsidP="000513FD">
      <w:r>
        <w:t xml:space="preserve">El desarrollo de la ecuación de serviciabilidad consistió primero en la formación de un panel de evaluadores (típicos usuarios) los cuales fueron entrenados y llevados al campo a realizar una valoración del confort (En una escala del 1 al 5, donde uno es muy mal y 5 muy bien) de varias secciones de carretera. </w:t>
      </w:r>
      <w:r w:rsidRPr="000513FD">
        <w:t>La media de las puntuaciones individuales de los miembros del grupo de personas que actuaron como panel evaluador</w:t>
      </w:r>
      <w:r w:rsidR="00852A06">
        <w:t xml:space="preserve"> para calificar el confort de l</w:t>
      </w:r>
      <w:r w:rsidRPr="000513FD">
        <w:t>a carretera</w:t>
      </w:r>
      <w:r w:rsidR="00852A06">
        <w:t>,</w:t>
      </w:r>
      <w:r w:rsidR="00534715">
        <w:t xml:space="preserve"> logró generar el</w:t>
      </w:r>
      <w:r>
        <w:t xml:space="preserve"> índice conocido como PSR. </w:t>
      </w:r>
      <w:r w:rsidR="00534715">
        <w:t>D</w:t>
      </w:r>
      <w:r>
        <w:t xml:space="preserve">urante el análisis de los resultados (prueba realizada por la AASHO) </w:t>
      </w:r>
      <w:r w:rsidR="00534715">
        <w:t xml:space="preserve">se encontró </w:t>
      </w:r>
      <w:r>
        <w:t>que de acuerdo al percentil 50</w:t>
      </w:r>
      <w:r w:rsidR="00534715">
        <w:t>,</w:t>
      </w:r>
      <w:r>
        <w:t xml:space="preserve"> la aceptabilidad de la carretera rondaba un </w:t>
      </w:r>
      <w:r w:rsidR="00534715">
        <w:t xml:space="preserve">valor de </w:t>
      </w:r>
      <w:r>
        <w:t>PSR de 2,9, mientras que para el rechazo andaba alrededor de 2,5</w:t>
      </w:r>
      <w:r w:rsidR="00852A06">
        <w:t xml:space="preserve"> (Huang, 1998)</w:t>
      </w:r>
      <w:r>
        <w:t xml:space="preserve">. La segunda parte del procedimiento consistió en un levantamiento de los deteriores superficiales de la carretera que se utilizó </w:t>
      </w:r>
      <w:r w:rsidR="00534715">
        <w:t xml:space="preserve">en la evaluación de los usuarios descrita </w:t>
      </w:r>
      <w:r>
        <w:t xml:space="preserve">anteriormente, de esta manera se realizaron correlaciones matemáticas de los </w:t>
      </w:r>
      <w:r w:rsidR="00534715">
        <w:t>deterioros de un pavimento</w:t>
      </w:r>
      <w:r>
        <w:t xml:space="preserve"> asociados a un nivel de confort</w:t>
      </w:r>
      <w:r w:rsidR="00852A06">
        <w:t>,</w:t>
      </w:r>
      <w:r>
        <w:t xml:space="preserve"> con lo cual se derivó el Índice de Serviciabilidad Presente (PSI), el cual es una combinación matemática de valores obtenidos de la evaluación de campo, para predecir el PSR de los pavimentos.</w:t>
      </w:r>
      <w:r w:rsidRPr="000513FD">
        <w:t xml:space="preserve"> </w:t>
      </w:r>
    </w:p>
    <w:p w:rsidR="00AF577A" w:rsidRPr="00AF577A" w:rsidRDefault="00AF577A" w:rsidP="00D27F24">
      <w:r w:rsidRPr="00AF577A">
        <w:t xml:space="preserve">La ecuación </w:t>
      </w:r>
      <w:r>
        <w:t xml:space="preserve">que se generó </w:t>
      </w:r>
      <w:r w:rsidR="00534715">
        <w:t xml:space="preserve">para pavimento flexible </w:t>
      </w:r>
      <w:r>
        <w:t xml:space="preserve">a partir de la información recolectada durante el experimento y que es actualmente </w:t>
      </w:r>
      <w:r w:rsidRPr="00AF577A">
        <w:t>utilizada para el cálculo del PSI</w:t>
      </w:r>
      <w:r w:rsidR="00534715">
        <w:t>,</w:t>
      </w:r>
      <w:r w:rsidRPr="00AF577A">
        <w:t xml:space="preserve"> es la que se muestra a continuación.</w:t>
      </w:r>
    </w:p>
    <w:p w:rsidR="007D3ED9" w:rsidRDefault="00AF577A" w:rsidP="00133B9E">
      <w:pPr>
        <w:jc w:val="left"/>
      </w:pPr>
      <m:oMath>
        <m:r>
          <m:rPr>
            <m:sty m:val="p"/>
          </m:rPr>
          <w:rPr>
            <w:rFonts w:ascii="Cambria Math" w:hAnsi="Cambria Math"/>
          </w:rPr>
          <m:t>PSI</m:t>
        </m:r>
        <m:r>
          <m:rPr>
            <m:sty m:val="p"/>
          </m:rPr>
          <w:rPr>
            <w:rFonts w:ascii="Cambria Math"/>
          </w:rPr>
          <m:t>=5,03</m:t>
        </m:r>
        <m:r>
          <m:rPr>
            <m:sty m:val="p"/>
          </m:rPr>
          <w:rPr>
            <w:rFonts w:ascii="Cambria Math" w:hAnsi="Cambria Math"/>
          </w:rPr>
          <m:t>-</m:t>
        </m:r>
        <m:r>
          <m:rPr>
            <m:sty m:val="p"/>
          </m:rPr>
          <w:rPr>
            <w:rFonts w:ascii="Cambria Math"/>
          </w:rPr>
          <m:t>1,91</m:t>
        </m:r>
        <m:func>
          <m:funcPr>
            <m:ctrlPr>
              <w:rPr>
                <w:rFonts w:ascii="Cambria Math" w:hAnsi="Cambria Math"/>
              </w:rPr>
            </m:ctrlPr>
          </m:funcPr>
          <m:fName>
            <m:r>
              <m:rPr>
                <m:sty m:val="p"/>
              </m:rPr>
              <w:rPr>
                <w:rFonts w:ascii="Cambria Math"/>
              </w:rPr>
              <m:t>log</m:t>
            </m:r>
          </m:fName>
          <m:e>
            <m:d>
              <m:dPr>
                <m:ctrlPr>
                  <w:rPr>
                    <w:rFonts w:ascii="Cambria Math" w:hAnsi="Cambria Math"/>
                  </w:rPr>
                </m:ctrlPr>
              </m:dPr>
              <m:e>
                <m:r>
                  <m:rPr>
                    <m:sty m:val="p"/>
                  </m:rPr>
                  <w:rPr>
                    <w:rFonts w:ascii="Cambria Math"/>
                  </w:rPr>
                  <m:t>1</m:t>
                </m:r>
                <m:r>
                  <m:rPr>
                    <m:sty m:val="p"/>
                  </m:rPr>
                  <w:rPr>
                    <w:rFonts w:ascii="Cambria Math" w:hAnsi="Cambria Math"/>
                  </w:rPr>
                  <m:t>-</m:t>
                </m:r>
                <m:acc>
                  <m:accPr>
                    <m:chr m:val="̅"/>
                    <m:ctrlPr>
                      <w:rPr>
                        <w:rFonts w:ascii="Cambria Math" w:hAnsi="Cambria Math"/>
                      </w:rPr>
                    </m:ctrlPr>
                  </m:accPr>
                  <m:e>
                    <m:r>
                      <m:rPr>
                        <m:sty m:val="p"/>
                      </m:rPr>
                      <w:rPr>
                        <w:rFonts w:ascii="Cambria Math" w:hAnsi="Cambria Math"/>
                      </w:rPr>
                      <m:t>SV</m:t>
                    </m:r>
                  </m:e>
                </m:acc>
              </m:e>
            </m:d>
            <m:r>
              <m:rPr>
                <m:sty m:val="p"/>
              </m:rPr>
              <w:rPr>
                <w:rFonts w:ascii="Cambria Math"/>
              </w:rPr>
              <m:t>-</m:t>
            </m:r>
            <m:r>
              <m:rPr>
                <m:sty m:val="p"/>
              </m:rPr>
              <w:rPr>
                <w:rFonts w:ascii="Cambria Math"/>
              </w:rPr>
              <m:t>1,38</m:t>
            </m:r>
            <m:acc>
              <m:accPr>
                <m:chr m:val="̅"/>
                <m:ctrlPr>
                  <w:rPr>
                    <w:rFonts w:ascii="Cambria Math" w:hAnsi="Cambria Math"/>
                  </w:rPr>
                </m:ctrlPr>
              </m:accPr>
              <m:e>
                <m:sSup>
                  <m:sSupPr>
                    <m:ctrlPr>
                      <w:rPr>
                        <w:rFonts w:ascii="Cambria Math" w:hAnsi="Cambria Math"/>
                      </w:rPr>
                    </m:ctrlPr>
                  </m:sSupPr>
                  <m:e>
                    <m:r>
                      <m:rPr>
                        <m:sty m:val="p"/>
                      </m:rPr>
                      <w:rPr>
                        <w:rFonts w:ascii="Cambria Math"/>
                      </w:rPr>
                      <m:t>RD</m:t>
                    </m:r>
                  </m:e>
                  <m:sup>
                    <m:r>
                      <m:rPr>
                        <m:sty m:val="p"/>
                      </m:rPr>
                      <w:rPr>
                        <w:rFonts w:ascii="Cambria Math"/>
                      </w:rPr>
                      <m:t>2</m:t>
                    </m:r>
                  </m:sup>
                </m:sSup>
              </m:e>
            </m:acc>
          </m:e>
        </m:func>
        <m:r>
          <m:rPr>
            <m:sty m:val="p"/>
          </m:rPr>
          <w:rPr>
            <w:rFonts w:ascii="Cambria Math" w:hAnsi="Cambria Math"/>
          </w:rPr>
          <m:t>-</m:t>
        </m:r>
        <m:r>
          <m:rPr>
            <m:sty m:val="p"/>
          </m:rPr>
          <w:rPr>
            <w:rFonts w:ascii="Cambria Math"/>
          </w:rPr>
          <m:t>0,01</m:t>
        </m:r>
        <m:rad>
          <m:radPr>
            <m:degHide m:val="on"/>
            <m:ctrlPr>
              <w:rPr>
                <w:rFonts w:ascii="Cambria Math" w:hAnsi="Cambria Math"/>
              </w:rPr>
            </m:ctrlPr>
          </m:radPr>
          <m:deg/>
          <m:e>
            <m:r>
              <m:rPr>
                <m:sty m:val="p"/>
              </m:rPr>
              <w:rPr>
                <w:rFonts w:ascii="Cambria Math" w:hAnsi="Cambria Math"/>
              </w:rPr>
              <m:t>C</m:t>
            </m:r>
            <m:r>
              <m:rPr>
                <m:sty m:val="p"/>
              </m:rPr>
              <w:rPr>
                <w:rFonts w:ascii="Cambria Math"/>
              </w:rPr>
              <m:t>+</m:t>
            </m:r>
            <m:r>
              <m:rPr>
                <m:sty m:val="p"/>
              </m:rPr>
              <w:rPr>
                <w:rFonts w:ascii="Cambria Math" w:hAnsi="Cambria Math"/>
              </w:rPr>
              <m:t>P</m:t>
            </m:r>
          </m:e>
        </m:rad>
      </m:oMath>
      <w:r w:rsidRPr="00D27F24">
        <w:t xml:space="preserve"> </w:t>
      </w:r>
      <w:r w:rsidRPr="00D27F24">
        <w:tab/>
      </w:r>
      <w:r w:rsidR="00133B9E">
        <w:t xml:space="preserve">           </w:t>
      </w:r>
      <w:r w:rsidRPr="00D27F24">
        <w:tab/>
      </w:r>
      <w:r w:rsidRPr="00AF577A">
        <w:t xml:space="preserve">   </w:t>
      </w:r>
      <w:r w:rsidR="00133B9E">
        <w:t xml:space="preserve">                             </w:t>
      </w:r>
      <w:r w:rsidR="00EF3752" w:rsidRPr="00EF3752">
        <w:t>Ecu. (2</w:t>
      </w:r>
      <w:r w:rsidRPr="00EF3752">
        <w:t>)</w:t>
      </w:r>
    </w:p>
    <w:p w:rsidR="00A43D40" w:rsidRPr="00A43D40" w:rsidRDefault="00A43D40" w:rsidP="00A43D40">
      <w:pPr>
        <w:spacing w:after="0"/>
        <w:rPr>
          <w:sz w:val="20"/>
          <w:szCs w:val="20"/>
        </w:rPr>
      </w:pPr>
      <w:r w:rsidRPr="00A43D40">
        <w:rPr>
          <w:sz w:val="20"/>
          <w:szCs w:val="20"/>
        </w:rPr>
        <w:t>Donde,</w:t>
      </w:r>
    </w:p>
    <w:p w:rsidR="00A43D40" w:rsidRPr="00A43D40" w:rsidRDefault="00A43D40" w:rsidP="00A43D40">
      <w:pPr>
        <w:spacing w:after="0" w:line="240" w:lineRule="auto"/>
        <w:rPr>
          <w:sz w:val="20"/>
          <w:szCs w:val="20"/>
        </w:rPr>
      </w:pPr>
      <w:r w:rsidRPr="00A43D40">
        <w:rPr>
          <w:sz w:val="20"/>
          <w:szCs w:val="20"/>
        </w:rPr>
        <w:t>SV: Varianza de la pendiente (rugosidad)</w:t>
      </w:r>
      <w:r w:rsidR="00E9051E">
        <w:rPr>
          <w:sz w:val="20"/>
          <w:szCs w:val="20"/>
        </w:rPr>
        <w:t xml:space="preserve"> en 10</w:t>
      </w:r>
      <w:r w:rsidR="00E9051E" w:rsidRPr="00E9051E">
        <w:rPr>
          <w:sz w:val="20"/>
          <w:szCs w:val="20"/>
          <w:vertAlign w:val="superscript"/>
        </w:rPr>
        <w:t>-6</w:t>
      </w:r>
      <w:r w:rsidR="00E9051E">
        <w:rPr>
          <w:sz w:val="20"/>
          <w:szCs w:val="20"/>
        </w:rPr>
        <w:t xml:space="preserve"> radianes</w:t>
      </w:r>
    </w:p>
    <w:p w:rsidR="00A43D40" w:rsidRPr="00A43D40" w:rsidRDefault="00A43D40" w:rsidP="00A43D40">
      <w:pPr>
        <w:spacing w:after="0" w:line="240" w:lineRule="auto"/>
        <w:rPr>
          <w:sz w:val="20"/>
          <w:szCs w:val="20"/>
        </w:rPr>
      </w:pPr>
      <w:r w:rsidRPr="00A43D40">
        <w:rPr>
          <w:sz w:val="20"/>
          <w:szCs w:val="20"/>
        </w:rPr>
        <w:t>RD: Roderas</w:t>
      </w:r>
      <w:r w:rsidR="00E9051E">
        <w:rPr>
          <w:sz w:val="20"/>
          <w:szCs w:val="20"/>
        </w:rPr>
        <w:t xml:space="preserve"> en pulgadas</w:t>
      </w:r>
    </w:p>
    <w:p w:rsidR="00A43D40" w:rsidRPr="00A43D40" w:rsidRDefault="00A43D40" w:rsidP="00A43D40">
      <w:pPr>
        <w:spacing w:after="0" w:line="240" w:lineRule="auto"/>
        <w:rPr>
          <w:sz w:val="20"/>
          <w:szCs w:val="20"/>
        </w:rPr>
      </w:pPr>
      <w:r w:rsidRPr="00A43D40">
        <w:rPr>
          <w:sz w:val="20"/>
          <w:szCs w:val="20"/>
        </w:rPr>
        <w:t>C: Grietas</w:t>
      </w:r>
      <w:r w:rsidR="00E9051E">
        <w:rPr>
          <w:sz w:val="20"/>
          <w:szCs w:val="20"/>
        </w:rPr>
        <w:t xml:space="preserve"> en pies/1000pies</w:t>
      </w:r>
      <w:r w:rsidR="00E9051E" w:rsidRPr="00E9051E">
        <w:rPr>
          <w:sz w:val="20"/>
          <w:szCs w:val="20"/>
          <w:vertAlign w:val="superscript"/>
        </w:rPr>
        <w:t>2</w:t>
      </w:r>
    </w:p>
    <w:p w:rsidR="00A43D40" w:rsidRPr="00A43D40" w:rsidRDefault="00A43D40" w:rsidP="00A43D40">
      <w:pPr>
        <w:spacing w:after="0" w:line="240" w:lineRule="auto"/>
        <w:rPr>
          <w:sz w:val="20"/>
          <w:szCs w:val="20"/>
        </w:rPr>
      </w:pPr>
      <w:r w:rsidRPr="00A43D40">
        <w:rPr>
          <w:sz w:val="20"/>
          <w:szCs w:val="20"/>
        </w:rPr>
        <w:t>P: Parches</w:t>
      </w:r>
      <w:r w:rsidR="00E9051E">
        <w:rPr>
          <w:sz w:val="20"/>
          <w:szCs w:val="20"/>
        </w:rPr>
        <w:t xml:space="preserve"> </w:t>
      </w:r>
      <w:r w:rsidR="00174865">
        <w:rPr>
          <w:sz w:val="20"/>
          <w:szCs w:val="20"/>
        </w:rPr>
        <w:t xml:space="preserve">en </w:t>
      </w:r>
      <w:r w:rsidR="00E9051E">
        <w:rPr>
          <w:sz w:val="20"/>
          <w:szCs w:val="20"/>
        </w:rPr>
        <w:t>pies</w:t>
      </w:r>
      <w:r w:rsidR="00E9051E" w:rsidRPr="00E9051E">
        <w:rPr>
          <w:sz w:val="20"/>
          <w:szCs w:val="20"/>
          <w:vertAlign w:val="superscript"/>
        </w:rPr>
        <w:t>2</w:t>
      </w:r>
      <w:r w:rsidR="00E9051E">
        <w:rPr>
          <w:sz w:val="20"/>
          <w:szCs w:val="20"/>
        </w:rPr>
        <w:t>/1000pies</w:t>
      </w:r>
      <w:r w:rsidR="00E9051E" w:rsidRPr="00E9051E">
        <w:rPr>
          <w:sz w:val="20"/>
          <w:szCs w:val="20"/>
          <w:vertAlign w:val="superscript"/>
        </w:rPr>
        <w:t>2</w:t>
      </w:r>
    </w:p>
    <w:p w:rsidR="007D3ED9" w:rsidRDefault="00C764F4" w:rsidP="00D27F24">
      <w:r>
        <w:lastRenderedPageBreak/>
        <w:t>Sin embargo</w:t>
      </w:r>
      <w:r w:rsidR="00534715">
        <w:t>,</w:t>
      </w:r>
      <w:r>
        <w:t xml:space="preserve"> dicha ecuación sufrió</w:t>
      </w:r>
      <w:r w:rsidR="007D3ED9" w:rsidRPr="007D3ED9">
        <w:t xml:space="preserve"> ciertas modificaciones </w:t>
      </w:r>
      <w:r w:rsidR="00D800C8">
        <w:t xml:space="preserve">producto de la aplicación de la misma en </w:t>
      </w:r>
      <w:r w:rsidR="004B18C1">
        <w:t>distintos Departamentos de Transporte</w:t>
      </w:r>
      <w:r w:rsidR="00D800C8">
        <w:t xml:space="preserve"> de Estados Unidos </w:t>
      </w:r>
      <w:r w:rsidR="004B18C1">
        <w:t>y</w:t>
      </w:r>
      <w:r w:rsidR="00D800C8">
        <w:t xml:space="preserve"> países, con el fin de adapta</w:t>
      </w:r>
      <w:r>
        <w:t xml:space="preserve">rla a las condiciones del </w:t>
      </w:r>
      <w:r w:rsidR="00834E7F">
        <w:t>lugar</w:t>
      </w:r>
      <w:r w:rsidR="006B4616">
        <w:t xml:space="preserve">. </w:t>
      </w:r>
      <w:r w:rsidR="0013466C">
        <w:t>En general, se ha demostrado en varios estudios que la rugosidad, que en este caso se midió através del parámetro SV, es el principal factor</w:t>
      </w:r>
      <w:r w:rsidR="006B4616">
        <w:t xml:space="preserve"> </w:t>
      </w:r>
      <w:r w:rsidR="0013466C">
        <w:t xml:space="preserve">en determinar el PSI </w:t>
      </w:r>
      <w:r w:rsidR="006B4616">
        <w:t>(AASHTO, 1993).</w:t>
      </w:r>
    </w:p>
    <w:p w:rsidR="003B0633" w:rsidRDefault="00D27F24" w:rsidP="00D27F24">
      <w:r w:rsidRPr="00D27F24">
        <w:t xml:space="preserve">Debido a </w:t>
      </w:r>
      <w:r>
        <w:t xml:space="preserve">que </w:t>
      </w:r>
      <w:r w:rsidRPr="00D27F24">
        <w:t xml:space="preserve">la rugosidad es un factor tan importante para el diseño de pavimentos, el </w:t>
      </w:r>
      <w:r>
        <w:t>cambio en la r</w:t>
      </w:r>
      <w:r w:rsidRPr="00D27F24">
        <w:t>ugosidad</w:t>
      </w:r>
      <w:r w:rsidR="00534715">
        <w:t xml:space="preserve"> controla</w:t>
      </w:r>
      <w:r w:rsidR="0013466C" w:rsidRPr="00D27F24">
        <w:t xml:space="preserve"> </w:t>
      </w:r>
      <w:r w:rsidRPr="00D27F24">
        <w:t xml:space="preserve">el ciclo de vida </w:t>
      </w:r>
      <w:r w:rsidR="0013466C">
        <w:t xml:space="preserve">funcional </w:t>
      </w:r>
      <w:r w:rsidRPr="00D27F24">
        <w:t>de los pavimentos</w:t>
      </w:r>
      <w:r w:rsidR="0013466C">
        <w:t xml:space="preserve">. Adicionalmente, </w:t>
      </w:r>
      <w:r w:rsidRPr="00D27F24">
        <w:t xml:space="preserve">la calidad de la construcción </w:t>
      </w:r>
      <w:r w:rsidR="0013466C">
        <w:t>influye fuertemente en</w:t>
      </w:r>
      <w:r w:rsidR="0013466C" w:rsidRPr="00D27F24">
        <w:t xml:space="preserve"> </w:t>
      </w:r>
      <w:r w:rsidRPr="00D27F24">
        <w:t xml:space="preserve">el </w:t>
      </w:r>
      <w:r w:rsidR="00534715">
        <w:t>desempeño</w:t>
      </w:r>
      <w:r w:rsidRPr="00D27F24">
        <w:t xml:space="preserve"> y el ciclo de vida del pavimento diseñado</w:t>
      </w:r>
      <w:r>
        <w:t>.</w:t>
      </w:r>
      <w:r w:rsidR="003B0633">
        <w:t xml:space="preserve"> </w:t>
      </w:r>
      <w:r w:rsidR="00534715">
        <w:t>Siendo</w:t>
      </w:r>
      <w:r w:rsidR="003B0633">
        <w:t xml:space="preserve"> que la rugosidad y los deterioros superficiales son características físicas de la condición de un pavimento, es común suponer que se correlacionarían muy bien y que esta relación permitiría estimar con confianza una variable con respecto a la otra, sin embargo, esta relación </w:t>
      </w:r>
      <w:r w:rsidR="006803C9">
        <w:t>es difícil de establecer si analizamos la base de datos de desempeño de un pavimento</w:t>
      </w:r>
      <w:r w:rsidR="00280DDF">
        <w:t xml:space="preserve"> (Huang, 1998). </w:t>
      </w:r>
      <w:r w:rsidR="003B0633">
        <w:t xml:space="preserve">Es por esta razón que resultaría más conveniente no relacionar los deteriores superficiales con el cálculo del PSI, </w:t>
      </w:r>
      <w:r w:rsidR="006803C9">
        <w:t xml:space="preserve">la poca correlación entre los parámetros </w:t>
      </w:r>
      <w:r w:rsidR="003F6D40">
        <w:t xml:space="preserve">se debe a que </w:t>
      </w:r>
      <w:r w:rsidR="006803C9">
        <w:t>en realidad estos</w:t>
      </w:r>
      <w:r w:rsidR="003F6D40">
        <w:t>,</w:t>
      </w:r>
      <w:r w:rsidR="006803C9">
        <w:t xml:space="preserve"> son atributos físicos distintos de la condición de un pavimento.  </w:t>
      </w:r>
      <w:r w:rsidR="003F6D40">
        <w:t>Como resultado de</w:t>
      </w:r>
      <w:r w:rsidR="006803C9">
        <w:t xml:space="preserve"> esto es que algunas agencias han buscado relacionar el PSI solamente c</w:t>
      </w:r>
      <w:r w:rsidR="00583A62">
        <w:t>on algún indicador de rugosidad.</w:t>
      </w:r>
      <w:r w:rsidR="006803C9">
        <w:t xml:space="preserve"> </w:t>
      </w:r>
      <w:r w:rsidR="00583A62">
        <w:t>E</w:t>
      </w:r>
      <w:r w:rsidR="006803C9">
        <w:t>n el siguiente apartado se mencionan algunas de estas correlaciones.</w:t>
      </w:r>
    </w:p>
    <w:p w:rsidR="00D27F24" w:rsidRDefault="00D27F24" w:rsidP="00D27F24">
      <w:r w:rsidRPr="00D27F24">
        <w:t>El diseño estructural</w:t>
      </w:r>
      <w:r w:rsidR="00583A62">
        <w:t xml:space="preserve"> de pavimentos</w:t>
      </w:r>
      <w:r w:rsidRPr="00D27F24">
        <w:t xml:space="preserve"> basado en </w:t>
      </w:r>
      <w:r w:rsidR="00583A62">
        <w:t>el concepto de</w:t>
      </w:r>
      <w:r w:rsidRPr="00D27F24">
        <w:t xml:space="preserve"> serviciabilidad, considera necesario </w:t>
      </w:r>
      <w:r w:rsidR="0013466C">
        <w:t>definir</w:t>
      </w:r>
      <w:r w:rsidR="0013466C" w:rsidRPr="00D27F24">
        <w:t xml:space="preserve"> </w:t>
      </w:r>
      <w:r w:rsidRPr="00D27F24">
        <w:t>el índice de serviciabilidad inicial (P</w:t>
      </w:r>
      <w:r w:rsidRPr="00D27F24">
        <w:rPr>
          <w:vertAlign w:val="subscript"/>
        </w:rPr>
        <w:t>0</w:t>
      </w:r>
      <w:r w:rsidRPr="00D27F24">
        <w:t>) y el índice de serviciabilidad final (P</w:t>
      </w:r>
      <w:r w:rsidRPr="00D27F24">
        <w:rPr>
          <w:vertAlign w:val="subscript"/>
        </w:rPr>
        <w:t>t</w:t>
      </w:r>
      <w:r w:rsidRPr="00D27F24">
        <w:t>), para</w:t>
      </w:r>
      <w:r w:rsidR="0013466C">
        <w:t xml:space="preserve"> establecer </w:t>
      </w:r>
      <w:r w:rsidRPr="00D27F24">
        <w:t xml:space="preserve"> la vida útil o de diseño del pavimento. La pérdida de serviciabilidad se define como la diferencia entre el índice</w:t>
      </w:r>
      <w:r w:rsidR="00DC503E">
        <w:t xml:space="preserve"> de </w:t>
      </w:r>
      <w:r w:rsidR="0013466C">
        <w:t xml:space="preserve">serviciabilidad </w:t>
      </w:r>
      <w:r w:rsidR="00DC503E">
        <w:t>inicial y terminal</w:t>
      </w:r>
      <w:r w:rsidRPr="00D27F24">
        <w:t xml:space="preserve"> </w:t>
      </w:r>
      <w:r w:rsidR="00DC503E">
        <w:t>(AASHTO, 1993).</w:t>
      </w:r>
    </w:p>
    <w:p w:rsidR="00D27F24" w:rsidRPr="00D27F24" w:rsidRDefault="00D27F24" w:rsidP="00133B9E">
      <w:pPr>
        <w:jc w:val="left"/>
      </w:pPr>
      <w:r w:rsidRPr="00D27F24">
        <w:t>∆PSI = P</w:t>
      </w:r>
      <w:r w:rsidRPr="00D27F24">
        <w:rPr>
          <w:vertAlign w:val="subscript"/>
        </w:rPr>
        <w:t>0</w:t>
      </w:r>
      <w:r w:rsidRPr="00D27F24">
        <w:t>- P</w:t>
      </w:r>
      <w:r w:rsidRPr="00D27F24">
        <w:rPr>
          <w:vertAlign w:val="subscript"/>
        </w:rPr>
        <w:t>t</w:t>
      </w:r>
      <w:r>
        <w:t xml:space="preserve"> </w:t>
      </w:r>
      <w:r w:rsidRPr="00D27F24">
        <w:tab/>
      </w:r>
      <w:r w:rsidRPr="00AF577A">
        <w:t xml:space="preserve">  </w:t>
      </w:r>
      <w:r>
        <w:t xml:space="preserve">                     </w:t>
      </w:r>
      <w:r w:rsidRPr="00AF577A">
        <w:t xml:space="preserve"> </w:t>
      </w:r>
      <w:r w:rsidR="00133B9E">
        <w:t xml:space="preserve">                                                                                         </w:t>
      </w:r>
      <w:r w:rsidR="00EF3752" w:rsidRPr="00EF3752">
        <w:t>Ecu. (3</w:t>
      </w:r>
      <w:r w:rsidRPr="00EF3752">
        <w:t>)</w:t>
      </w:r>
    </w:p>
    <w:p w:rsidR="00C03C56" w:rsidRDefault="00C03C56" w:rsidP="00C03C56">
      <w:pPr>
        <w:spacing w:after="0"/>
        <w:jc w:val="center"/>
      </w:pPr>
      <w:r w:rsidRPr="00C03C56">
        <w:rPr>
          <w:noProof/>
          <w:lang w:eastAsia="es-CR"/>
        </w:rPr>
        <w:lastRenderedPageBreak/>
        <w:drawing>
          <wp:inline distT="0" distB="0" distL="0" distR="0">
            <wp:extent cx="3561638" cy="2298819"/>
            <wp:effectExtent l="19050" t="19050" r="19762" b="25281"/>
            <wp:docPr id="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3562376" cy="2299295"/>
                    </a:xfrm>
                    <a:prstGeom prst="rect">
                      <a:avLst/>
                    </a:prstGeom>
                    <a:noFill/>
                    <a:ln w="9525">
                      <a:solidFill>
                        <a:schemeClr val="tx1"/>
                      </a:solidFill>
                      <a:miter lim="800000"/>
                      <a:headEnd/>
                      <a:tailEnd/>
                    </a:ln>
                  </pic:spPr>
                </pic:pic>
              </a:graphicData>
            </a:graphic>
          </wp:inline>
        </w:drawing>
      </w:r>
    </w:p>
    <w:p w:rsidR="00C03C56" w:rsidRPr="00C03C56" w:rsidRDefault="00C03C56" w:rsidP="00C03C56">
      <w:pPr>
        <w:pStyle w:val="Tabladeilustraciones"/>
        <w:jc w:val="center"/>
        <w:rPr>
          <w:rFonts w:ascii="Arial" w:hAnsi="Arial" w:cs="Arial"/>
          <w:b/>
          <w:smallCaps w:val="0"/>
          <w:sz w:val="22"/>
          <w:szCs w:val="22"/>
        </w:rPr>
      </w:pPr>
      <w:bookmarkStart w:id="14" w:name="_Toc365547182"/>
      <w:r w:rsidRPr="00EF3752">
        <w:rPr>
          <w:rFonts w:ascii="Arial" w:hAnsi="Arial" w:cs="Arial"/>
          <w:b/>
          <w:smallCaps w:val="0"/>
          <w:sz w:val="22"/>
          <w:szCs w:val="22"/>
        </w:rPr>
        <w:t xml:space="preserve">Figura </w:t>
      </w:r>
      <w:r w:rsidR="00EF3752" w:rsidRPr="00EF3752">
        <w:rPr>
          <w:rFonts w:ascii="Arial" w:hAnsi="Arial" w:cs="Arial"/>
          <w:b/>
          <w:smallCaps w:val="0"/>
          <w:sz w:val="22"/>
          <w:szCs w:val="22"/>
        </w:rPr>
        <w:t>3</w:t>
      </w:r>
      <w:r w:rsidRPr="00EF3752">
        <w:rPr>
          <w:rFonts w:ascii="Arial" w:hAnsi="Arial" w:cs="Arial"/>
          <w:b/>
          <w:smallCaps w:val="0"/>
          <w:sz w:val="22"/>
          <w:szCs w:val="22"/>
        </w:rPr>
        <w:t>.</w:t>
      </w:r>
      <w:r w:rsidRPr="00C03C56">
        <w:rPr>
          <w:rFonts w:ascii="Arial" w:hAnsi="Arial" w:cs="Arial"/>
          <w:b/>
          <w:smallCaps w:val="0"/>
          <w:sz w:val="22"/>
          <w:szCs w:val="22"/>
        </w:rPr>
        <w:t xml:space="preserve"> </w:t>
      </w:r>
      <w:r w:rsidRPr="00C03C56">
        <w:rPr>
          <w:rFonts w:ascii="Arial" w:hAnsi="Arial" w:cs="Arial"/>
          <w:smallCaps w:val="0"/>
          <w:sz w:val="22"/>
          <w:szCs w:val="22"/>
        </w:rPr>
        <w:t>Tendencia en el comportamiento de los pavimentos</w:t>
      </w:r>
      <w:bookmarkEnd w:id="14"/>
    </w:p>
    <w:p w:rsidR="00C03C56" w:rsidRPr="00C03C56" w:rsidRDefault="00C03C56" w:rsidP="00C03C56">
      <w:pPr>
        <w:spacing w:after="0"/>
        <w:jc w:val="center"/>
        <w:rPr>
          <w:sz w:val="20"/>
          <w:szCs w:val="20"/>
        </w:rPr>
      </w:pPr>
      <w:r w:rsidRPr="00C03C56">
        <w:rPr>
          <w:sz w:val="20"/>
          <w:szCs w:val="20"/>
        </w:rPr>
        <w:t>Fuente: Guía AASHTO, 1993</w:t>
      </w:r>
    </w:p>
    <w:p w:rsidR="00C03C56" w:rsidRDefault="00C03C56" w:rsidP="00C03C56">
      <w:pPr>
        <w:spacing w:after="0" w:line="240" w:lineRule="auto"/>
      </w:pPr>
    </w:p>
    <w:p w:rsidR="00860FE3" w:rsidRDefault="00860FE3" w:rsidP="00C03C56">
      <w:pPr>
        <w:spacing w:after="0" w:line="240" w:lineRule="auto"/>
      </w:pPr>
    </w:p>
    <w:p w:rsidR="00D27F24" w:rsidRPr="00D27F24" w:rsidRDefault="00D27F24" w:rsidP="003D4FF0">
      <w:pPr>
        <w:pStyle w:val="Textocomentario"/>
        <w:rPr>
          <w:b/>
          <w:sz w:val="22"/>
          <w:szCs w:val="22"/>
        </w:rPr>
      </w:pPr>
      <w:r w:rsidRPr="00D27F24">
        <w:rPr>
          <w:b/>
          <w:sz w:val="22"/>
          <w:szCs w:val="22"/>
        </w:rPr>
        <w:t xml:space="preserve">Relación </w:t>
      </w:r>
      <w:r w:rsidR="00583A62">
        <w:rPr>
          <w:b/>
          <w:sz w:val="22"/>
          <w:szCs w:val="22"/>
        </w:rPr>
        <w:t>entre el Índice de Serviciabilidad Presente (PSI) y el Índice de Rugosidad Internacional (IRI)</w:t>
      </w:r>
    </w:p>
    <w:p w:rsidR="00D27F24" w:rsidRDefault="008F502F" w:rsidP="0043253B">
      <w:r>
        <w:t xml:space="preserve">Existen varios </w:t>
      </w:r>
      <w:r w:rsidR="007773D3">
        <w:t xml:space="preserve">investigadores </w:t>
      </w:r>
      <w:r>
        <w:t>que han generado distintos modelos para calcular el PSI con base en el IRI de una carretera. Al-Omari y Darter (1994)</w:t>
      </w:r>
      <w:r w:rsidR="002B4027">
        <w:t xml:space="preserve"> desarrollaron </w:t>
      </w:r>
      <w:r>
        <w:t>ecuaci</w:t>
      </w:r>
      <w:r w:rsidR="002B4027">
        <w:t>o</w:t>
      </w:r>
      <w:r>
        <w:t>n</w:t>
      </w:r>
      <w:r w:rsidR="002B4027">
        <w:t>es</w:t>
      </w:r>
      <w:r>
        <w:t xml:space="preserve"> </w:t>
      </w:r>
      <w:r w:rsidR="009E5D79">
        <w:t xml:space="preserve">para los estados de Louisiana, Michigan, New Jersey, New Mexico e Indiana, </w:t>
      </w:r>
      <w:r w:rsidR="007773D3">
        <w:t xml:space="preserve">donde </w:t>
      </w:r>
      <w:r>
        <w:t>correlaciona</w:t>
      </w:r>
      <w:r w:rsidR="002B4027">
        <w:t>n</w:t>
      </w:r>
      <w:r>
        <w:t xml:space="preserve"> </w:t>
      </w:r>
      <w:r w:rsidR="002B4027">
        <w:t>el PSR y el IRI</w:t>
      </w:r>
      <w:r>
        <w:t xml:space="preserve"> y que funciona</w:t>
      </w:r>
      <w:r w:rsidR="002B4027">
        <w:t>n</w:t>
      </w:r>
      <w:r>
        <w:t xml:space="preserve"> para pavimentos rígidos y compuestos</w:t>
      </w:r>
      <w:r w:rsidR="007773D3">
        <w:t>. Además,</w:t>
      </w:r>
      <w:r w:rsidR="002B4027">
        <w:t xml:space="preserve"> </w:t>
      </w:r>
      <w:r w:rsidR="007773D3">
        <w:t>los investigadores reportaron que</w:t>
      </w:r>
      <w:r w:rsidR="002B4027">
        <w:t xml:space="preserve"> no existe diferencia significativa entre los modelos para cada estado y tipos de pavimentos. El modelo generado por ellos es el que se muestra a continuación:</w:t>
      </w:r>
    </w:p>
    <w:p w:rsidR="00133B9E" w:rsidRDefault="009E5D79" w:rsidP="00133B9E">
      <w:pPr>
        <w:pStyle w:val="Textocomentario"/>
        <w:rPr>
          <w:rFonts w:eastAsiaTheme="minorEastAsia"/>
          <w:sz w:val="22"/>
          <w:szCs w:val="22"/>
          <w:u w:val="single"/>
        </w:rPr>
      </w:pPr>
      <w:r w:rsidRPr="009E5D79">
        <w:rPr>
          <w:rFonts w:eastAsiaTheme="minorEastAsia"/>
          <w:sz w:val="22"/>
          <w:szCs w:val="22"/>
          <w:u w:val="single"/>
        </w:rPr>
        <w:t>Pavimentos Flexibles</w:t>
      </w:r>
      <w:r w:rsidR="00AC712B">
        <w:rPr>
          <w:rFonts w:eastAsiaTheme="minorEastAsia"/>
          <w:sz w:val="22"/>
          <w:szCs w:val="22"/>
          <w:u w:val="single"/>
        </w:rPr>
        <w:t xml:space="preserve"> y Rígidos</w:t>
      </w:r>
    </w:p>
    <w:p w:rsidR="009E5D79" w:rsidRPr="00133B9E" w:rsidRDefault="009E5D79" w:rsidP="00133B9E">
      <w:pPr>
        <w:pStyle w:val="Textocomentario"/>
        <w:rPr>
          <w:rFonts w:eastAsiaTheme="minorEastAsia"/>
          <w:sz w:val="22"/>
          <w:szCs w:val="22"/>
          <w:u w:val="single"/>
        </w:rPr>
      </w:pPr>
      <m:oMath>
        <m:r>
          <w:rPr>
            <w:rFonts w:ascii="Cambria Math" w:hAnsi="Cambria Math"/>
          </w:rPr>
          <m:t>PSR=5×</m:t>
        </m:r>
        <m:sSup>
          <m:sSupPr>
            <m:ctrlPr>
              <w:rPr>
                <w:rFonts w:ascii="Cambria Math" w:hAnsi="Cambria Math"/>
                <w:i/>
              </w:rPr>
            </m:ctrlPr>
          </m:sSupPr>
          <m:e>
            <m:r>
              <w:rPr>
                <w:rFonts w:ascii="Cambria Math" w:hAnsi="Cambria Math"/>
              </w:rPr>
              <m:t>e</m:t>
            </m:r>
          </m:e>
          <m:sup>
            <m:r>
              <w:rPr>
                <w:rFonts w:ascii="Cambria Math" w:hAnsi="Cambria Math"/>
              </w:rPr>
              <m:t>(0,24×IRI)</m:t>
            </m:r>
          </m:sup>
        </m:sSup>
      </m:oMath>
      <w:r>
        <w:rPr>
          <w:rFonts w:eastAsiaTheme="minorEastAsia"/>
        </w:rPr>
        <w:t>, R</w:t>
      </w:r>
      <w:r w:rsidRPr="009E5D79">
        <w:rPr>
          <w:rFonts w:eastAsiaTheme="minorEastAsia"/>
          <w:vertAlign w:val="superscript"/>
        </w:rPr>
        <w:t>2</w:t>
      </w:r>
      <w:r>
        <w:rPr>
          <w:rFonts w:eastAsiaTheme="minorEastAsia"/>
        </w:rPr>
        <w:t>=0,73</w:t>
      </w:r>
      <w:r w:rsidRPr="00AF577A">
        <w:t xml:space="preserve">  </w:t>
      </w:r>
      <w:r>
        <w:t xml:space="preserve">                     </w:t>
      </w:r>
      <w:r w:rsidRPr="00AF577A">
        <w:t xml:space="preserve"> </w:t>
      </w:r>
      <w:r w:rsidR="00133B9E">
        <w:t xml:space="preserve">                                            </w:t>
      </w:r>
      <w:r w:rsidR="00583A62">
        <w:t xml:space="preserve">                               </w:t>
      </w:r>
      <w:r w:rsidR="00133B9E">
        <w:t xml:space="preserve">    </w:t>
      </w:r>
      <w:r w:rsidR="00EF3752" w:rsidRPr="00583A62">
        <w:rPr>
          <w:sz w:val="22"/>
          <w:szCs w:val="22"/>
        </w:rPr>
        <w:t>Ecu. (4</w:t>
      </w:r>
      <w:r w:rsidRPr="00583A62">
        <w:rPr>
          <w:sz w:val="22"/>
          <w:szCs w:val="22"/>
        </w:rPr>
        <w:t>)</w:t>
      </w:r>
    </w:p>
    <w:p w:rsidR="009E5D79" w:rsidRDefault="008B47BA" w:rsidP="00AF7668">
      <w:r>
        <w:t xml:space="preserve">Hall y </w:t>
      </w:r>
      <w:r w:rsidR="00E60972">
        <w:t xml:space="preserve">Correa </w:t>
      </w:r>
      <w:r>
        <w:t xml:space="preserve">Muñoz (1999) </w:t>
      </w:r>
      <w:r w:rsidR="00AF7668">
        <w:t xml:space="preserve">también </w:t>
      </w:r>
      <w:r>
        <w:t>desarrollar</w:t>
      </w:r>
      <w:r w:rsidR="00AF7668">
        <w:t xml:space="preserve">on modelos para estimar el PSI </w:t>
      </w:r>
      <w:r>
        <w:t>con base en el IRI para pavimentos asfálticos y de concreto</w:t>
      </w:r>
      <w:r w:rsidR="00AF7668">
        <w:t>. Estos modelos fueron desarrollados analizando primero la relación existente entre la varianza de la pendiente (SV) y los valores de PSI derivados de los datos obtenidos de la prueba AASHTO, y luego, la relación entre SV e IRI para perfiles que representaran un amplio espectro de rugosidades. Las ecuaciones obtenidas son las siguientes:</w:t>
      </w:r>
    </w:p>
    <w:p w:rsidR="00AF7668" w:rsidRPr="009E5D79" w:rsidRDefault="00AF7668" w:rsidP="00AF7668">
      <w:pPr>
        <w:pStyle w:val="Textocomentario"/>
        <w:rPr>
          <w:rFonts w:eastAsiaTheme="minorEastAsia"/>
          <w:sz w:val="22"/>
          <w:szCs w:val="22"/>
          <w:u w:val="single"/>
        </w:rPr>
      </w:pPr>
      <w:r w:rsidRPr="009E5D79">
        <w:rPr>
          <w:rFonts w:eastAsiaTheme="minorEastAsia"/>
          <w:sz w:val="22"/>
          <w:szCs w:val="22"/>
          <w:u w:val="single"/>
        </w:rPr>
        <w:lastRenderedPageBreak/>
        <w:t>Pavimentos Flexibles</w:t>
      </w:r>
    </w:p>
    <w:p w:rsidR="00AF7668" w:rsidRPr="00B67A07" w:rsidRDefault="00AF7668" w:rsidP="00B51D8B">
      <w:pPr>
        <w:jc w:val="left"/>
      </w:pPr>
      <m:oMath>
        <m:r>
          <w:rPr>
            <w:rFonts w:ascii="Cambria Math" w:hAnsi="Cambria Math"/>
          </w:rPr>
          <m:t>PSI=5-0,2397</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+1,771</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-1,4045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-1,5803x</m:t>
        </m:r>
      </m:oMath>
      <w:r w:rsidRPr="00B67A07">
        <w:rPr>
          <w:rFonts w:eastAsiaTheme="minorEastAsia"/>
        </w:rPr>
        <w:t>, R</w:t>
      </w:r>
      <w:r w:rsidRPr="00B67A07">
        <w:rPr>
          <w:rFonts w:eastAsiaTheme="minorEastAsia"/>
          <w:vertAlign w:val="superscript"/>
        </w:rPr>
        <w:t>2</w:t>
      </w:r>
      <w:r w:rsidRPr="00B67A07">
        <w:rPr>
          <w:rFonts w:eastAsiaTheme="minorEastAsia"/>
        </w:rPr>
        <w:t>=0,95</w:t>
      </w:r>
      <w:r w:rsidRPr="00B67A07">
        <w:t xml:space="preserve">  </w:t>
      </w:r>
      <w:r w:rsidR="00504255" w:rsidRPr="00B67A07">
        <w:t xml:space="preserve">      </w:t>
      </w:r>
      <w:r w:rsidRPr="00B67A07">
        <w:t xml:space="preserve">       </w:t>
      </w:r>
      <w:r w:rsidR="00B51D8B">
        <w:t xml:space="preserve">                       </w:t>
      </w:r>
      <w:r w:rsidR="00AC712B">
        <w:t>Ecu. (5</w:t>
      </w:r>
      <w:r w:rsidRPr="00B67A07">
        <w:t>)</w:t>
      </w:r>
    </w:p>
    <w:p w:rsidR="00AF7668" w:rsidRPr="00B67A07" w:rsidRDefault="00AF7668" w:rsidP="00AF7668">
      <w:pPr>
        <w:pStyle w:val="Textocomentario"/>
        <w:rPr>
          <w:rFonts w:eastAsiaTheme="minorEastAsia"/>
          <w:sz w:val="22"/>
          <w:szCs w:val="22"/>
          <w:u w:val="single"/>
        </w:rPr>
      </w:pPr>
      <w:r w:rsidRPr="00B67A07">
        <w:rPr>
          <w:rFonts w:eastAsiaTheme="minorEastAsia"/>
          <w:sz w:val="22"/>
          <w:szCs w:val="22"/>
          <w:u w:val="single"/>
        </w:rPr>
        <w:t>Pavimentos Rígidos</w:t>
      </w:r>
    </w:p>
    <w:p w:rsidR="00AF7668" w:rsidRPr="00B67A07" w:rsidRDefault="005C348D" w:rsidP="00B51D8B">
      <w:pPr>
        <w:jc w:val="left"/>
      </w:pPr>
      <m:oMath>
        <m:r>
          <w:rPr>
            <w:rFonts w:ascii="Cambria Math" w:hAnsi="Cambria Math"/>
          </w:rPr>
          <m:t>PSI=5+0,6046</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-2,2217</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-0,0434x</m:t>
        </m:r>
      </m:oMath>
      <w:r w:rsidR="00AF7668" w:rsidRPr="00B67A07">
        <w:rPr>
          <w:rFonts w:eastAsiaTheme="minorEastAsia"/>
        </w:rPr>
        <w:t>, R</w:t>
      </w:r>
      <w:r w:rsidR="00AF7668" w:rsidRPr="00B67A07">
        <w:rPr>
          <w:rFonts w:eastAsiaTheme="minorEastAsia"/>
          <w:vertAlign w:val="superscript"/>
        </w:rPr>
        <w:t>2</w:t>
      </w:r>
      <w:r w:rsidR="00AF7668" w:rsidRPr="00B67A07">
        <w:rPr>
          <w:rFonts w:eastAsiaTheme="minorEastAsia"/>
        </w:rPr>
        <w:t>=0,</w:t>
      </w:r>
      <w:r w:rsidR="00504255" w:rsidRPr="00B67A07">
        <w:rPr>
          <w:rFonts w:eastAsiaTheme="minorEastAsia"/>
        </w:rPr>
        <w:t>97</w:t>
      </w:r>
      <w:r w:rsidR="00AF7668" w:rsidRPr="00B67A07">
        <w:t xml:space="preserve">                   </w:t>
      </w:r>
      <w:r w:rsidR="00504255" w:rsidRPr="00B67A07">
        <w:t xml:space="preserve">      </w:t>
      </w:r>
      <w:r w:rsidR="00AF7668" w:rsidRPr="00B67A07">
        <w:t xml:space="preserve">    </w:t>
      </w:r>
      <w:r w:rsidR="00B51D8B">
        <w:t xml:space="preserve">                       </w:t>
      </w:r>
      <w:r w:rsidR="00AF7668" w:rsidRPr="00B67A07">
        <w:t xml:space="preserve"> </w:t>
      </w:r>
      <w:r w:rsidR="00AC712B">
        <w:t>Ecu. (6</w:t>
      </w:r>
      <w:r w:rsidR="00AF7668" w:rsidRPr="00B67A07">
        <w:t>)</w:t>
      </w:r>
    </w:p>
    <w:p w:rsidR="00504255" w:rsidRPr="00B67A07" w:rsidRDefault="00504255" w:rsidP="00504255">
      <w:r w:rsidRPr="00B67A07">
        <w:t>Donde x = log (1+SV) para ambos casos. Adicionalmente se establece una ecuación de regresión del análisis de pares ordenados IRI – SV, obteniendo la ecuación:</w:t>
      </w:r>
    </w:p>
    <w:p w:rsidR="00AF7668" w:rsidRPr="00B67A07" w:rsidRDefault="00504255" w:rsidP="003E589A">
      <w:pPr>
        <w:jc w:val="left"/>
      </w:pPr>
      <m:oMath>
        <m:r>
          <w:rPr>
            <w:rFonts w:ascii="Cambria Math" w:hAnsi="Cambria Math"/>
          </w:rPr>
          <m:t>SV=2,2704</m:t>
        </m:r>
        <m:sSup>
          <m:sSupPr>
            <m:ctrlPr>
              <w:rPr>
                <w:rFonts w:ascii="Cambria Math" w:hAnsi="Cambria Math"/>
                <w:i/>
              </w:rPr>
            </m:ctrlPr>
          </m:sSupPr>
          <m:e>
            <m:r>
              <w:rPr>
                <w:rFonts w:ascii="Cambria Math" w:hAnsi="Cambria Math"/>
              </w:rPr>
              <m:t>(IRI)</m:t>
            </m:r>
          </m:e>
          <m:sup>
            <m:r>
              <w:rPr>
                <w:rFonts w:ascii="Cambria Math" w:hAnsi="Cambria Math"/>
              </w:rPr>
              <m:t>2</m:t>
            </m:r>
          </m:sup>
        </m:sSup>
      </m:oMath>
      <w:r w:rsidRPr="00B67A07">
        <w:rPr>
          <w:rFonts w:eastAsiaTheme="minorEastAsia"/>
        </w:rPr>
        <w:t>, R</w:t>
      </w:r>
      <w:r w:rsidRPr="00B67A07">
        <w:rPr>
          <w:rFonts w:eastAsiaTheme="minorEastAsia"/>
          <w:vertAlign w:val="superscript"/>
        </w:rPr>
        <w:t>2</w:t>
      </w:r>
      <w:r w:rsidRPr="00B67A07">
        <w:rPr>
          <w:rFonts w:eastAsiaTheme="minorEastAsia"/>
        </w:rPr>
        <w:t>=0,99</w:t>
      </w:r>
      <w:r w:rsidRPr="00B67A07">
        <w:t xml:space="preserve">                                                         </w:t>
      </w:r>
      <w:r w:rsidR="003E589A">
        <w:t xml:space="preserve">                                   </w:t>
      </w:r>
      <w:r w:rsidR="00AC712B">
        <w:t>Ecu. (7</w:t>
      </w:r>
      <w:r w:rsidRPr="00B67A07">
        <w:t>)</w:t>
      </w:r>
    </w:p>
    <w:p w:rsidR="00D176DC" w:rsidRDefault="00504255" w:rsidP="00504255">
      <w:r w:rsidRPr="00B67A07">
        <w:t xml:space="preserve">Combinando las ecuaciones </w:t>
      </w:r>
      <w:r w:rsidR="00AC712B">
        <w:t>(5) y (7</w:t>
      </w:r>
      <w:r w:rsidRPr="00B67A07">
        <w:t xml:space="preserve">) para pavimentos flexibles y las ecuaciones </w:t>
      </w:r>
      <w:r w:rsidR="00B67A07" w:rsidRPr="00B67A07">
        <w:t>(</w:t>
      </w:r>
      <w:r w:rsidR="00AC712B">
        <w:t>6) y (7</w:t>
      </w:r>
      <w:r w:rsidRPr="00B67A07">
        <w:t>) para pavimentos rígidos, es posible obtener modelos que correlacionen PSI e IRI.</w:t>
      </w:r>
      <w:r w:rsidR="007773D3">
        <w:t xml:space="preserve"> No obstante, se espera que dichos modelos compuestos resulten en una pérdida de eficiencia (mayor varianza asociada a las pre</w:t>
      </w:r>
      <w:r w:rsidR="00AC712B">
        <w:t xml:space="preserve">dicciones) pues suman el error </w:t>
      </w:r>
      <w:r w:rsidR="007773D3">
        <w:t>asociado a dos modelos independiente</w:t>
      </w:r>
      <w:r w:rsidR="00AC712B">
        <w:t>s</w:t>
      </w:r>
      <w:r w:rsidR="007773D3">
        <w:t xml:space="preserve">. Idealmente, se debería estimar directamente los parámetros asociados a la relación entre el IRI y el PSI si este es el interés. </w:t>
      </w:r>
    </w:p>
    <w:p w:rsidR="00E742D5" w:rsidRDefault="00BD5419" w:rsidP="005B29EA">
      <w:pPr>
        <w:pStyle w:val="Ttulo1"/>
      </w:pPr>
      <w:bookmarkStart w:id="15" w:name="_Toc362005007"/>
      <w:r>
        <w:t>Metodología propuesta</w:t>
      </w:r>
      <w:bookmarkEnd w:id="15"/>
    </w:p>
    <w:p w:rsidR="00A31D79" w:rsidRDefault="00A31D79" w:rsidP="00DC68E2">
      <w:r>
        <w:t>Para realiz</w:t>
      </w:r>
      <w:r w:rsidR="0055357F">
        <w:t xml:space="preserve">ar esta investigación se </w:t>
      </w:r>
      <w:r w:rsidR="00094AC0">
        <w:t>siguió</w:t>
      </w:r>
      <w:r>
        <w:t xml:space="preserve"> parcialmente el procedimiento mediante el cual </w:t>
      </w:r>
      <w:r w:rsidR="005C348D">
        <w:t>la AASHTO determinó</w:t>
      </w:r>
      <w:r>
        <w:t xml:space="preserve"> </w:t>
      </w:r>
      <w:r w:rsidR="002D6DD8">
        <w:t>e</w:t>
      </w:r>
      <w:r w:rsidR="00C03C56">
        <w:t>l</w:t>
      </w:r>
      <w:r w:rsidR="002D6DD8">
        <w:t xml:space="preserve"> </w:t>
      </w:r>
      <w:r w:rsidR="005C2786">
        <w:t>Í</w:t>
      </w:r>
      <w:r w:rsidR="002D6DD8">
        <w:t>ndice de</w:t>
      </w:r>
      <w:r>
        <w:t xml:space="preserve"> Serviciabilidad</w:t>
      </w:r>
      <w:r w:rsidR="005C348D">
        <w:t xml:space="preserve"> Presente</w:t>
      </w:r>
      <w:r w:rsidR="00C03C56">
        <w:t xml:space="preserve"> </w:t>
      </w:r>
      <w:r w:rsidR="002D6DD8">
        <w:t>(PSI</w:t>
      </w:r>
      <w:r w:rsidR="00501A77">
        <w:t>)</w:t>
      </w:r>
      <w:r w:rsidR="005C348D">
        <w:t>,</w:t>
      </w:r>
      <w:r w:rsidR="005B31F4">
        <w:t xml:space="preserve"> </w:t>
      </w:r>
      <w:r w:rsidR="00094AC0">
        <w:t>inicialmente</w:t>
      </w:r>
      <w:r>
        <w:t>.</w:t>
      </w:r>
    </w:p>
    <w:p w:rsidR="00513873" w:rsidRDefault="00513873" w:rsidP="00DC68E2">
      <w:r>
        <w:t>El pro</w:t>
      </w:r>
      <w:r w:rsidR="0058692D">
        <w:t>cedimiento original consistió de</w:t>
      </w:r>
      <w:r>
        <w:t xml:space="preserve"> l</w:t>
      </w:r>
      <w:r w:rsidR="00F4776A">
        <w:t>os siguientes pasos (Huang, 1998</w:t>
      </w:r>
      <w:r>
        <w:t>):</w:t>
      </w:r>
    </w:p>
    <w:p w:rsidR="00513873" w:rsidRPr="00FC0537" w:rsidRDefault="00513873" w:rsidP="00AF67EF">
      <w:pPr>
        <w:pStyle w:val="Prrafodelista"/>
        <w:numPr>
          <w:ilvl w:val="0"/>
          <w:numId w:val="29"/>
        </w:numPr>
        <w:rPr>
          <w:lang w:val="es-ES"/>
        </w:rPr>
      </w:pPr>
      <w:r>
        <w:t>Establecer definiciones</w:t>
      </w:r>
      <w:r w:rsidR="0037166E">
        <w:t xml:space="preserve">: </w:t>
      </w:r>
      <w:r w:rsidR="00AF67EF" w:rsidRPr="00AF67EF">
        <w:rPr>
          <w:lang w:val="es-ES"/>
        </w:rPr>
        <w:t>El significado exacto de los términos</w:t>
      </w:r>
      <w:r w:rsidR="00AF67EF">
        <w:rPr>
          <w:lang w:val="es-ES"/>
        </w:rPr>
        <w:t>,</w:t>
      </w:r>
      <w:r w:rsidR="00AF67EF" w:rsidRPr="00AF67EF">
        <w:rPr>
          <w:lang w:val="es-ES"/>
        </w:rPr>
        <w:t xml:space="preserve"> lo que </w:t>
      </w:r>
      <w:r w:rsidR="0058692D">
        <w:rPr>
          <w:lang w:val="es-ES"/>
        </w:rPr>
        <w:t xml:space="preserve">fue evaluado  y lo que debería </w:t>
      </w:r>
      <w:r w:rsidR="00AF67EF" w:rsidRPr="00AF67EF">
        <w:rPr>
          <w:lang w:val="es-ES"/>
        </w:rPr>
        <w:t>ser incluido o excluido de la consideración</w:t>
      </w:r>
      <w:r w:rsidR="00FC0537">
        <w:rPr>
          <w:lang w:val="es-ES"/>
        </w:rPr>
        <w:t>,</w:t>
      </w:r>
      <w:r w:rsidR="00AF67EF" w:rsidRPr="00AF67EF">
        <w:rPr>
          <w:lang w:val="es-ES"/>
        </w:rPr>
        <w:t xml:space="preserve"> debe ser fácilmente comprensible por las personas involuc</w:t>
      </w:r>
      <w:r w:rsidR="00FC0537">
        <w:rPr>
          <w:lang w:val="es-ES"/>
        </w:rPr>
        <w:t>radas en la calificación,</w:t>
      </w:r>
      <w:r w:rsidR="00AF67EF" w:rsidRPr="00AF67EF">
        <w:rPr>
          <w:lang w:val="es-ES"/>
        </w:rPr>
        <w:t xml:space="preserve"> formulación y el uso del índice.</w:t>
      </w:r>
    </w:p>
    <w:p w:rsidR="00513873" w:rsidRDefault="00513873" w:rsidP="00513873">
      <w:pPr>
        <w:pStyle w:val="Prrafodelista"/>
        <w:numPr>
          <w:ilvl w:val="0"/>
          <w:numId w:val="29"/>
        </w:numPr>
      </w:pPr>
      <w:r>
        <w:t>Establecer el g</w:t>
      </w:r>
      <w:r w:rsidR="0058692D">
        <w:t>rupo de personas que conforman</w:t>
      </w:r>
      <w:r>
        <w:t xml:space="preserve"> el panel</w:t>
      </w:r>
      <w:r w:rsidR="00FC0537">
        <w:t xml:space="preserve">: Dado que </w:t>
      </w:r>
      <w:r w:rsidR="00FC0537" w:rsidRPr="009143AD">
        <w:t xml:space="preserve"> los evaluadores representan a los usuarios de carreteras, </w:t>
      </w:r>
      <w:r w:rsidR="00FC0537">
        <w:t xml:space="preserve">estos </w:t>
      </w:r>
      <w:r w:rsidR="0058692D">
        <w:t>debieron</w:t>
      </w:r>
      <w:r w:rsidR="00FC0537" w:rsidRPr="009143AD">
        <w:t xml:space="preserve"> ser seleccionados de </w:t>
      </w:r>
      <w:r w:rsidR="00FC0537">
        <w:t xml:space="preserve">tal forma que posean actitudes y </w:t>
      </w:r>
      <w:r w:rsidR="00FC0537" w:rsidRPr="009143AD">
        <w:t xml:space="preserve">puntos de vista </w:t>
      </w:r>
      <w:r w:rsidR="00FC0537">
        <w:t>diferentes.</w:t>
      </w:r>
    </w:p>
    <w:p w:rsidR="00513873" w:rsidRDefault="00513873" w:rsidP="00513873">
      <w:pPr>
        <w:pStyle w:val="Prrafodelista"/>
        <w:numPr>
          <w:ilvl w:val="0"/>
          <w:numId w:val="29"/>
        </w:numPr>
      </w:pPr>
      <w:r>
        <w:t>Orientación y entrenamiento del panel</w:t>
      </w:r>
      <w:r w:rsidR="00FC0537">
        <w:t xml:space="preserve">: </w:t>
      </w:r>
      <w:r w:rsidR="006C45C5">
        <w:t xml:space="preserve">Los </w:t>
      </w:r>
      <w:r w:rsidR="006C45C5" w:rsidRPr="009020CD">
        <w:t xml:space="preserve">miembros del panel deben entender las definiciones </w:t>
      </w:r>
      <w:r w:rsidR="006C45C5">
        <w:t>y reglas de la evaluación</w:t>
      </w:r>
      <w:r w:rsidR="006C45C5" w:rsidRPr="009020CD">
        <w:t xml:space="preserve">. </w:t>
      </w:r>
      <w:r w:rsidR="006C45C5">
        <w:t>S</w:t>
      </w:r>
      <w:r w:rsidR="006C45C5" w:rsidRPr="009020CD">
        <w:t>e efectuar</w:t>
      </w:r>
      <w:r w:rsidR="0058692D">
        <w:t>on</w:t>
      </w:r>
      <w:r w:rsidR="006C45C5">
        <w:t xml:space="preserve"> s</w:t>
      </w:r>
      <w:r w:rsidR="006C45C5" w:rsidRPr="009020CD">
        <w:t xml:space="preserve">esiones prácticas en </w:t>
      </w:r>
      <w:r w:rsidR="006C45C5">
        <w:t>donde los</w:t>
      </w:r>
      <w:r w:rsidR="0058692D">
        <w:t xml:space="preserve"> evaluadores pudieran</w:t>
      </w:r>
      <w:r w:rsidR="006C45C5" w:rsidRPr="009020CD">
        <w:t xml:space="preserve"> discutir sus calificaciones</w:t>
      </w:r>
      <w:r w:rsidR="006C45C5">
        <w:t>.</w:t>
      </w:r>
    </w:p>
    <w:p w:rsidR="00513873" w:rsidRPr="006C45C5" w:rsidRDefault="00513873" w:rsidP="006C45C5">
      <w:pPr>
        <w:pStyle w:val="Prrafodelista"/>
        <w:numPr>
          <w:ilvl w:val="0"/>
          <w:numId w:val="29"/>
        </w:numPr>
        <w:rPr>
          <w:lang w:val="es-ES"/>
        </w:rPr>
      </w:pPr>
      <w:r>
        <w:lastRenderedPageBreak/>
        <w:t>Selección del pavimento a evaluar</w:t>
      </w:r>
      <w:r w:rsidR="006C45C5">
        <w:t xml:space="preserve">: </w:t>
      </w:r>
      <w:r w:rsidR="006C45C5" w:rsidRPr="006C45C5">
        <w:rPr>
          <w:lang w:val="es-ES"/>
        </w:rPr>
        <w:t>Los pavimentos sele</w:t>
      </w:r>
      <w:r w:rsidR="0058692D">
        <w:rPr>
          <w:lang w:val="es-ES"/>
        </w:rPr>
        <w:t>ccionados para la calificación  estuvieron</w:t>
      </w:r>
      <w:r w:rsidR="006C45C5" w:rsidRPr="006C45C5">
        <w:rPr>
          <w:lang w:val="es-ES"/>
        </w:rPr>
        <w:t xml:space="preserve"> en </w:t>
      </w:r>
      <w:r w:rsidR="0058692D" w:rsidRPr="006C45C5">
        <w:rPr>
          <w:lang w:val="es-ES"/>
        </w:rPr>
        <w:t>condicion</w:t>
      </w:r>
      <w:r w:rsidR="0058692D">
        <w:rPr>
          <w:lang w:val="es-ES"/>
        </w:rPr>
        <w:t>es</w:t>
      </w:r>
      <w:r w:rsidR="006C45C5" w:rsidRPr="006C45C5">
        <w:rPr>
          <w:lang w:val="es-ES"/>
        </w:rPr>
        <w:t xml:space="preserve"> desde muy </w:t>
      </w:r>
      <w:r w:rsidR="0058692D">
        <w:rPr>
          <w:lang w:val="es-ES"/>
        </w:rPr>
        <w:t>malos hasta muy buenos, y  contenían</w:t>
      </w:r>
      <w:r w:rsidR="006C45C5">
        <w:rPr>
          <w:lang w:val="es-ES"/>
        </w:rPr>
        <w:t xml:space="preserve"> todo</w:t>
      </w:r>
      <w:r w:rsidR="0058692D">
        <w:rPr>
          <w:lang w:val="es-ES"/>
        </w:rPr>
        <w:t xml:space="preserve"> tipo y grado</w:t>
      </w:r>
      <w:r w:rsidR="006C45C5" w:rsidRPr="006C45C5">
        <w:rPr>
          <w:lang w:val="es-ES"/>
        </w:rPr>
        <w:t xml:space="preserve"> de deterioro que in</w:t>
      </w:r>
      <w:r w:rsidR="0058692D">
        <w:rPr>
          <w:lang w:val="es-ES"/>
        </w:rPr>
        <w:t>fluyen</w:t>
      </w:r>
      <w:r w:rsidR="006C45C5">
        <w:rPr>
          <w:lang w:val="es-ES"/>
        </w:rPr>
        <w:t xml:space="preserve"> en el nivel de servicio.</w:t>
      </w:r>
      <w:r w:rsidR="006C45C5" w:rsidRPr="006C45C5">
        <w:rPr>
          <w:lang w:val="es-ES"/>
        </w:rPr>
        <w:t xml:space="preserve"> La longitud mínima deseable de un pavimento para ser calificada debe ser de 366 metros, por lo que los evaluadores puede</w:t>
      </w:r>
      <w:r w:rsidR="005C348D">
        <w:rPr>
          <w:lang w:val="es-ES"/>
        </w:rPr>
        <w:t>n</w:t>
      </w:r>
      <w:r w:rsidR="006C45C5" w:rsidRPr="006C45C5">
        <w:rPr>
          <w:lang w:val="es-ES"/>
        </w:rPr>
        <w:t xml:space="preserve"> pasar por encima de la sección a alta velocidad y no ser influenciado</w:t>
      </w:r>
      <w:r w:rsidR="005C348D">
        <w:rPr>
          <w:lang w:val="es-ES"/>
        </w:rPr>
        <w:t>s</w:t>
      </w:r>
      <w:r w:rsidR="006C45C5" w:rsidRPr="006C45C5">
        <w:rPr>
          <w:lang w:val="es-ES"/>
        </w:rPr>
        <w:t xml:space="preserve"> por el estado del pavimento en ambos extremos. Un total de 74 secciones de pavimentos flexibles y 49 secciones de pavimentos rígidos se utilizaron para el desarrollo de las ecuaciones del PSI. </w:t>
      </w:r>
    </w:p>
    <w:p w:rsidR="00734292" w:rsidRDefault="00513873" w:rsidP="00734292">
      <w:pPr>
        <w:pStyle w:val="Prrafodelista"/>
        <w:numPr>
          <w:ilvl w:val="0"/>
          <w:numId w:val="29"/>
        </w:numPr>
      </w:pPr>
      <w:r>
        <w:t>Evaluación en campo</w:t>
      </w:r>
      <w:r w:rsidR="006C45C5">
        <w:t xml:space="preserve">: </w:t>
      </w:r>
      <w:r w:rsidR="006C45C5" w:rsidRPr="00875142">
        <w:t xml:space="preserve">Los </w:t>
      </w:r>
      <w:r w:rsidR="0058692D">
        <w:t>individuos que conformaron panel se formaron</w:t>
      </w:r>
      <w:r w:rsidR="006C45C5" w:rsidRPr="00875142">
        <w:t xml:space="preserve"> en pequeños grupos para </w:t>
      </w:r>
      <w:r w:rsidR="006C45C5">
        <w:t>la evaluación</w:t>
      </w:r>
      <w:r w:rsidR="0058692D">
        <w:t>. Se les permitió</w:t>
      </w:r>
      <w:r w:rsidR="006C45C5" w:rsidRPr="00875142">
        <w:t xml:space="preserve"> </w:t>
      </w:r>
      <w:r w:rsidR="005C348D">
        <w:t>transitar</w:t>
      </w:r>
      <w:r w:rsidR="006C45C5" w:rsidRPr="00875142">
        <w:t xml:space="preserve"> por encima de cada sección en un vehículo de su elección y de caminar y exam</w:t>
      </w:r>
      <w:r w:rsidR="0058692D">
        <w:t>inar el pavimento como lo desearan</w:t>
      </w:r>
      <w:r w:rsidR="006C45C5" w:rsidRPr="00875142">
        <w:t xml:space="preserve">. Cada evaluador trabaja independiente y </w:t>
      </w:r>
      <w:r w:rsidR="006C45C5">
        <w:t xml:space="preserve">no </w:t>
      </w:r>
      <w:r w:rsidR="006C45C5" w:rsidRPr="00875142">
        <w:t>está</w:t>
      </w:r>
      <w:r w:rsidR="005C348D">
        <w:t>n</w:t>
      </w:r>
      <w:r w:rsidR="006C45C5" w:rsidRPr="00875142">
        <w:t xml:space="preserve"> permitida </w:t>
      </w:r>
      <w:r w:rsidR="005C348D">
        <w:t xml:space="preserve">las </w:t>
      </w:r>
      <w:r w:rsidR="006C45C5" w:rsidRPr="00875142">
        <w:t>discusiones</w:t>
      </w:r>
      <w:r w:rsidR="006C45C5">
        <w:t xml:space="preserve"> entre los calificadores.</w:t>
      </w:r>
    </w:p>
    <w:p w:rsidR="00734292" w:rsidRDefault="00734292" w:rsidP="001F4878">
      <w:pPr>
        <w:pStyle w:val="Prrafodelista"/>
        <w:spacing w:after="0" w:line="240" w:lineRule="auto"/>
        <w:ind w:left="0"/>
        <w:jc w:val="center"/>
      </w:pPr>
      <w:r>
        <w:rPr>
          <w:noProof/>
          <w:lang w:eastAsia="es-CR"/>
        </w:rPr>
        <w:drawing>
          <wp:inline distT="0" distB="0" distL="0" distR="0">
            <wp:extent cx="4329181" cy="2273181"/>
            <wp:effectExtent l="19050" t="0" r="0" b="0"/>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329181" cy="2273181"/>
                    </a:xfrm>
                    <a:prstGeom prst="rect">
                      <a:avLst/>
                    </a:prstGeom>
                    <a:noFill/>
                    <a:ln w="9525">
                      <a:noFill/>
                      <a:miter lim="800000"/>
                      <a:headEnd/>
                      <a:tailEnd/>
                    </a:ln>
                  </pic:spPr>
                </pic:pic>
              </a:graphicData>
            </a:graphic>
          </wp:inline>
        </w:drawing>
      </w:r>
    </w:p>
    <w:p w:rsidR="001F4878" w:rsidRPr="00C03C56" w:rsidRDefault="001F4878" w:rsidP="001F4878">
      <w:pPr>
        <w:pStyle w:val="Tabladeilustraciones"/>
        <w:spacing w:line="240" w:lineRule="auto"/>
        <w:jc w:val="center"/>
        <w:rPr>
          <w:rFonts w:ascii="Arial" w:hAnsi="Arial" w:cs="Arial"/>
          <w:b/>
          <w:smallCaps w:val="0"/>
          <w:sz w:val="22"/>
          <w:szCs w:val="22"/>
        </w:rPr>
      </w:pPr>
      <w:bookmarkStart w:id="16" w:name="_Toc365547183"/>
      <w:r w:rsidRPr="00B67A07">
        <w:rPr>
          <w:rFonts w:ascii="Arial" w:hAnsi="Arial" w:cs="Arial"/>
          <w:b/>
          <w:smallCaps w:val="0"/>
          <w:sz w:val="22"/>
          <w:szCs w:val="22"/>
        </w:rPr>
        <w:t xml:space="preserve">Figura </w:t>
      </w:r>
      <w:r w:rsidR="00EF3752" w:rsidRPr="00B67A07">
        <w:rPr>
          <w:rFonts w:ascii="Arial" w:hAnsi="Arial" w:cs="Arial"/>
          <w:b/>
          <w:smallCaps w:val="0"/>
          <w:sz w:val="22"/>
          <w:szCs w:val="22"/>
        </w:rPr>
        <w:t>4</w:t>
      </w:r>
      <w:r w:rsidRPr="00B67A07">
        <w:rPr>
          <w:rFonts w:ascii="Arial" w:hAnsi="Arial" w:cs="Arial"/>
          <w:b/>
          <w:smallCaps w:val="0"/>
          <w:sz w:val="22"/>
          <w:szCs w:val="22"/>
        </w:rPr>
        <w:t xml:space="preserve">. </w:t>
      </w:r>
      <w:r w:rsidRPr="00B67A07">
        <w:rPr>
          <w:rFonts w:ascii="Arial" w:hAnsi="Arial" w:cs="Arial"/>
          <w:smallCaps w:val="0"/>
          <w:sz w:val="22"/>
          <w:szCs w:val="22"/>
        </w:rPr>
        <w:t>Formulario</w:t>
      </w:r>
      <w:r>
        <w:rPr>
          <w:rFonts w:ascii="Arial" w:hAnsi="Arial" w:cs="Arial"/>
          <w:smallCaps w:val="0"/>
          <w:sz w:val="22"/>
          <w:szCs w:val="22"/>
        </w:rPr>
        <w:t xml:space="preserve"> de evaluación para el cálculo del PSR</w:t>
      </w:r>
      <w:bookmarkEnd w:id="16"/>
    </w:p>
    <w:p w:rsidR="001F4878" w:rsidRPr="00C03C56" w:rsidRDefault="001F4878" w:rsidP="001F4878">
      <w:pPr>
        <w:spacing w:after="0" w:line="240" w:lineRule="auto"/>
        <w:jc w:val="center"/>
        <w:rPr>
          <w:sz w:val="20"/>
          <w:szCs w:val="20"/>
        </w:rPr>
      </w:pPr>
      <w:r w:rsidRPr="00C03C56">
        <w:rPr>
          <w:sz w:val="20"/>
          <w:szCs w:val="20"/>
        </w:rPr>
        <w:t xml:space="preserve">Fuente: </w:t>
      </w:r>
      <w:r>
        <w:rPr>
          <w:sz w:val="20"/>
          <w:szCs w:val="20"/>
        </w:rPr>
        <w:t>Yang Huang</w:t>
      </w:r>
      <w:r w:rsidR="00F4776A">
        <w:rPr>
          <w:sz w:val="20"/>
          <w:szCs w:val="20"/>
        </w:rPr>
        <w:t>, 1998</w:t>
      </w:r>
    </w:p>
    <w:p w:rsidR="00734292" w:rsidRDefault="00734292" w:rsidP="00734292">
      <w:pPr>
        <w:pStyle w:val="Prrafodelista"/>
        <w:ind w:left="0"/>
      </w:pPr>
    </w:p>
    <w:p w:rsidR="00513873" w:rsidRDefault="002D6DD8" w:rsidP="00513873">
      <w:pPr>
        <w:pStyle w:val="Prrafodelista"/>
        <w:numPr>
          <w:ilvl w:val="0"/>
          <w:numId w:val="29"/>
        </w:numPr>
      </w:pPr>
      <w:r>
        <w:t>Recurrencia</w:t>
      </w:r>
      <w:r w:rsidR="006C45C5">
        <w:t xml:space="preserve">: </w:t>
      </w:r>
      <w:r w:rsidR="006C45C5" w:rsidRPr="00122AAE">
        <w:t xml:space="preserve">Para determinar la </w:t>
      </w:r>
      <w:r w:rsidR="00AD175A">
        <w:t>consistencia de los datos obtenidos por el panel</w:t>
      </w:r>
      <w:r w:rsidR="006C45C5" w:rsidRPr="00122AAE">
        <w:t>, mu</w:t>
      </w:r>
      <w:r w:rsidR="006C45C5">
        <w:t>chas secciones fueron calificada</w:t>
      </w:r>
      <w:r w:rsidR="006C45C5" w:rsidRPr="00122AAE">
        <w:t>s dos veces dentro de un</w:t>
      </w:r>
      <w:r w:rsidR="00AD175A">
        <w:t xml:space="preserve"> </w:t>
      </w:r>
      <w:r w:rsidR="006C45C5" w:rsidRPr="00122AAE">
        <w:t>período</w:t>
      </w:r>
      <w:r w:rsidR="00AD175A">
        <w:t xml:space="preserve"> corto</w:t>
      </w:r>
      <w:r w:rsidR="006C45C5" w:rsidRPr="00122AAE">
        <w:t xml:space="preserve"> de tiem</w:t>
      </w:r>
      <w:r w:rsidR="006C45C5">
        <w:t>po</w:t>
      </w:r>
      <w:r w:rsidR="00AD175A">
        <w:t>,</w:t>
      </w:r>
      <w:r w:rsidR="006C45C5">
        <w:t xml:space="preserve"> para que la sección no cambiará  su </w:t>
      </w:r>
      <w:r w:rsidR="005C2786">
        <w:t>condición</w:t>
      </w:r>
      <w:r w:rsidR="006C45C5" w:rsidRPr="00122AAE">
        <w:t>.</w:t>
      </w:r>
      <w:r w:rsidR="006C45C5">
        <w:t xml:space="preserve"> </w:t>
      </w:r>
      <w:r w:rsidR="006C45C5" w:rsidRPr="0004074C">
        <w:t xml:space="preserve">Se encontró que la diferencia entre dos clasificaciones </w:t>
      </w:r>
      <w:r w:rsidR="005C2786">
        <w:t>varió en un rango entre</w:t>
      </w:r>
      <w:r w:rsidR="006C45C5" w:rsidRPr="0004074C">
        <w:t xml:space="preserve"> 0 a 0,5</w:t>
      </w:r>
      <w:r w:rsidR="005C2786">
        <w:t>,</w:t>
      </w:r>
      <w:r w:rsidR="006C45C5" w:rsidRPr="0004074C">
        <w:t xml:space="preserve"> con un </w:t>
      </w:r>
      <w:r w:rsidR="005C2786">
        <w:t>pro</w:t>
      </w:r>
      <w:r w:rsidR="006C45C5" w:rsidRPr="0004074C">
        <w:t>medi</w:t>
      </w:r>
      <w:r w:rsidR="005C2786">
        <w:t>o</w:t>
      </w:r>
      <w:r w:rsidR="006C45C5" w:rsidRPr="0004074C">
        <w:t xml:space="preserve"> de 0,2</w:t>
      </w:r>
      <w:r w:rsidR="00AD175A">
        <w:t>.</w:t>
      </w:r>
    </w:p>
    <w:p w:rsidR="00513873" w:rsidRPr="00037F73" w:rsidRDefault="002D6DD8" w:rsidP="00037F73">
      <w:pPr>
        <w:pStyle w:val="Prrafodelista"/>
        <w:numPr>
          <w:ilvl w:val="0"/>
          <w:numId w:val="29"/>
        </w:numPr>
        <w:rPr>
          <w:lang w:val="es-ES"/>
        </w:rPr>
      </w:pPr>
      <w:r>
        <w:t>Validación del panel</w:t>
      </w:r>
      <w:r w:rsidR="00037F73">
        <w:t xml:space="preserve">: </w:t>
      </w:r>
      <w:r w:rsidR="00037F73" w:rsidRPr="00632113">
        <w:rPr>
          <w:lang w:val="es-ES"/>
        </w:rPr>
        <w:t>Las secciones de</w:t>
      </w:r>
      <w:r w:rsidR="0058692D" w:rsidRPr="00632113">
        <w:rPr>
          <w:lang w:val="es-ES"/>
        </w:rPr>
        <w:t xml:space="preserve"> pavimento flexible también fueron evaluada</w:t>
      </w:r>
      <w:r w:rsidR="00037F73" w:rsidRPr="00632113">
        <w:rPr>
          <w:lang w:val="es-ES"/>
        </w:rPr>
        <w:t xml:space="preserve">s por dos conductores profesionales </w:t>
      </w:r>
      <w:r w:rsidR="0058692D" w:rsidRPr="00632113">
        <w:rPr>
          <w:lang w:val="es-ES"/>
        </w:rPr>
        <w:t xml:space="preserve">de camiones </w:t>
      </w:r>
      <w:r w:rsidR="00693FAF" w:rsidRPr="00632113">
        <w:rPr>
          <w:lang w:val="es-ES"/>
        </w:rPr>
        <w:t>y por 20 canadienses</w:t>
      </w:r>
      <w:r w:rsidR="00693FAF">
        <w:rPr>
          <w:lang w:val="es-ES"/>
        </w:rPr>
        <w:t xml:space="preserve"> </w:t>
      </w:r>
      <w:r w:rsidR="00037F73" w:rsidRPr="00037F73">
        <w:rPr>
          <w:lang w:val="es-ES"/>
        </w:rPr>
        <w:t xml:space="preserve">quienes eran </w:t>
      </w:r>
      <w:r w:rsidR="00037F73" w:rsidRPr="00037F73">
        <w:rPr>
          <w:lang w:val="es-ES"/>
        </w:rPr>
        <w:lastRenderedPageBreak/>
        <w:t xml:space="preserve">conductores normales </w:t>
      </w:r>
      <w:r w:rsidR="00693FAF">
        <w:rPr>
          <w:lang w:val="es-ES"/>
        </w:rPr>
        <w:t xml:space="preserve">y </w:t>
      </w:r>
      <w:r w:rsidR="0058692D">
        <w:rPr>
          <w:lang w:val="es-ES"/>
        </w:rPr>
        <w:t xml:space="preserve">no tenían relación alguna con el sector </w:t>
      </w:r>
      <w:r w:rsidR="00821037">
        <w:rPr>
          <w:lang w:val="es-ES"/>
        </w:rPr>
        <w:t xml:space="preserve">profesional de </w:t>
      </w:r>
      <w:r w:rsidR="0058692D">
        <w:rPr>
          <w:lang w:val="es-ES"/>
        </w:rPr>
        <w:t>carretera</w:t>
      </w:r>
      <w:r w:rsidR="00821037">
        <w:rPr>
          <w:lang w:val="es-ES"/>
        </w:rPr>
        <w:t>s</w:t>
      </w:r>
      <w:r w:rsidR="00037F73" w:rsidRPr="00037F73">
        <w:rPr>
          <w:lang w:val="es-ES"/>
        </w:rPr>
        <w:t>.  Se encontró que las calificaciones dadas por el panel fuer</w:t>
      </w:r>
      <w:r w:rsidR="00693FAF">
        <w:rPr>
          <w:lang w:val="es-ES"/>
        </w:rPr>
        <w:t>on similares a las dadas por el otro</w:t>
      </w:r>
      <w:r w:rsidR="00037F73" w:rsidRPr="00037F73">
        <w:rPr>
          <w:lang w:val="es-ES"/>
        </w:rPr>
        <w:t xml:space="preserve"> grupo de usuarios.</w:t>
      </w:r>
    </w:p>
    <w:p w:rsidR="00693FAF" w:rsidRDefault="002D6DD8" w:rsidP="00693FAF">
      <w:pPr>
        <w:pStyle w:val="Prrafodelista"/>
        <w:numPr>
          <w:ilvl w:val="0"/>
          <w:numId w:val="29"/>
        </w:numPr>
      </w:pPr>
      <w:r>
        <w:t>Mediciones físicas</w:t>
      </w:r>
      <w:r w:rsidR="00693FAF">
        <w:t>: El propósito de la realización de las</w:t>
      </w:r>
      <w:r w:rsidR="00693FAF" w:rsidRPr="009863F9">
        <w:t xml:space="preserve"> mediciones físicas es </w:t>
      </w:r>
      <w:r w:rsidR="00693FAF">
        <w:t xml:space="preserve">poder </w:t>
      </w:r>
      <w:r w:rsidR="00693FAF" w:rsidRPr="009863F9">
        <w:t>relac</w:t>
      </w:r>
      <w:r w:rsidR="00693FAF">
        <w:t xml:space="preserve">ionarlas con el PSR. </w:t>
      </w:r>
      <w:r w:rsidR="00693FAF" w:rsidRPr="002E1CE0">
        <w:t xml:space="preserve">Se encontró que </w:t>
      </w:r>
      <w:r w:rsidR="00693FAF">
        <w:t xml:space="preserve">el nivel </w:t>
      </w:r>
      <w:r w:rsidR="009D114C">
        <w:t xml:space="preserve">de servicio era </w:t>
      </w:r>
      <w:r w:rsidR="00693FAF" w:rsidRPr="002E1CE0">
        <w:t xml:space="preserve">función principalmente de los perfiles longitudinales y transversales, </w:t>
      </w:r>
      <w:r w:rsidR="00693FAF">
        <w:t xml:space="preserve">y que además existía cierta probabilidad de que </w:t>
      </w:r>
      <w:r w:rsidR="00693FAF" w:rsidRPr="002E1CE0">
        <w:t>la formación de grietas,</w:t>
      </w:r>
      <w:r w:rsidR="00693FAF">
        <w:t xml:space="preserve"> parches y </w:t>
      </w:r>
      <w:r w:rsidR="00584909">
        <w:t xml:space="preserve">deformación plástica </w:t>
      </w:r>
      <w:r w:rsidR="00693FAF">
        <w:t>contribuyeran</w:t>
      </w:r>
      <w:r w:rsidR="00693FAF" w:rsidRPr="002E1CE0">
        <w:t>.</w:t>
      </w:r>
      <w:r w:rsidR="00693FAF">
        <w:t xml:space="preserve"> </w:t>
      </w:r>
      <w:r w:rsidR="00693FAF" w:rsidRPr="00732A5E">
        <w:t>Por lo tanto, las mediciones se pueden dividir en dos categorías: las que describen</w:t>
      </w:r>
      <w:r w:rsidR="00693FAF">
        <w:t xml:space="preserve"> deformación de la superficie </w:t>
      </w:r>
      <w:r w:rsidR="00693FAF" w:rsidRPr="00732A5E">
        <w:t>y las que describen deterioro de la superficie.</w:t>
      </w:r>
      <w:r w:rsidR="00693FAF">
        <w:t xml:space="preserve">  </w:t>
      </w:r>
    </w:p>
    <w:p w:rsidR="002D6DD8" w:rsidRDefault="002D6DD8" w:rsidP="00513873">
      <w:pPr>
        <w:pStyle w:val="Prrafodelista"/>
        <w:numPr>
          <w:ilvl w:val="0"/>
          <w:numId w:val="29"/>
        </w:numPr>
      </w:pPr>
      <w:r>
        <w:t>Resumen de las medidas</w:t>
      </w:r>
      <w:r w:rsidR="00625C42">
        <w:t xml:space="preserve">: </w:t>
      </w:r>
      <w:r w:rsidR="003407FE">
        <w:t>Se generaron</w:t>
      </w:r>
      <w:r w:rsidR="00625C42" w:rsidRPr="00D11D33">
        <w:t xml:space="preserve"> muchas maneras de resumir la deformación superficial y </w:t>
      </w:r>
      <w:r w:rsidR="003407FE">
        <w:t xml:space="preserve">el </w:t>
      </w:r>
      <w:r w:rsidR="00625C42" w:rsidRPr="00D11D33">
        <w:t>deterioro de la superficie</w:t>
      </w:r>
      <w:r w:rsidR="003407FE">
        <w:t xml:space="preserve">. </w:t>
      </w:r>
    </w:p>
    <w:p w:rsidR="003407FE" w:rsidRDefault="002D6DD8" w:rsidP="003407FE">
      <w:pPr>
        <w:pStyle w:val="Prrafodelista"/>
        <w:numPr>
          <w:ilvl w:val="0"/>
          <w:numId w:val="29"/>
        </w:numPr>
      </w:pPr>
      <w:r>
        <w:t>Generación del PSI</w:t>
      </w:r>
      <w:r w:rsidR="00625C42">
        <w:t xml:space="preserve">: </w:t>
      </w:r>
      <w:r w:rsidR="005C348D">
        <w:rPr>
          <w:lang w:val="es-ES"/>
        </w:rPr>
        <w:t>Con los valores de PSR obtenidos</w:t>
      </w:r>
      <w:r w:rsidR="00625C42" w:rsidRPr="003407FE">
        <w:rPr>
          <w:lang w:val="es-ES"/>
        </w:rPr>
        <w:t xml:space="preserve"> y los resúmenes de medición</w:t>
      </w:r>
      <w:r w:rsidR="005C348D">
        <w:rPr>
          <w:lang w:val="es-ES"/>
        </w:rPr>
        <w:t xml:space="preserve"> de deterioros,</w:t>
      </w:r>
      <w:r w:rsidR="00625C42" w:rsidRPr="003407FE">
        <w:rPr>
          <w:lang w:val="es-ES"/>
        </w:rPr>
        <w:t xml:space="preserve"> se </w:t>
      </w:r>
      <w:r w:rsidR="005C348D" w:rsidRPr="003407FE">
        <w:rPr>
          <w:lang w:val="es-ES"/>
        </w:rPr>
        <w:t>consiguieron</w:t>
      </w:r>
      <w:r w:rsidR="00625C42" w:rsidRPr="003407FE">
        <w:rPr>
          <w:lang w:val="es-ES"/>
        </w:rPr>
        <w:t xml:space="preserve"> </w:t>
      </w:r>
      <w:r w:rsidR="005C348D" w:rsidRPr="003407FE">
        <w:rPr>
          <w:lang w:val="es-ES"/>
        </w:rPr>
        <w:t xml:space="preserve">aproximaciones satisfactorias </w:t>
      </w:r>
      <w:r w:rsidR="00625C42" w:rsidRPr="003407FE">
        <w:rPr>
          <w:lang w:val="es-ES"/>
        </w:rPr>
        <w:t xml:space="preserve">para todos los pavimentos seleccionados. La técnica de análisis de regresión lineal múltiple se puede utilizar para </w:t>
      </w:r>
      <w:r w:rsidR="00584909">
        <w:rPr>
          <w:lang w:val="es-ES"/>
        </w:rPr>
        <w:t>determinar el modelo</w:t>
      </w:r>
      <w:r w:rsidR="00625C42" w:rsidRPr="003407FE">
        <w:rPr>
          <w:lang w:val="es-ES"/>
        </w:rPr>
        <w:t xml:space="preserve">, así como </w:t>
      </w:r>
      <w:r w:rsidR="005C348D">
        <w:rPr>
          <w:lang w:val="es-ES"/>
        </w:rPr>
        <w:t>realizar pruebas estadísticas para determinar la significancia de los</w:t>
      </w:r>
      <w:r w:rsidR="00584909">
        <w:rPr>
          <w:lang w:val="es-ES"/>
        </w:rPr>
        <w:t xml:space="preserve"> parámetros</w:t>
      </w:r>
      <w:r w:rsidR="00625C42" w:rsidRPr="003407FE">
        <w:rPr>
          <w:lang w:val="es-ES"/>
        </w:rPr>
        <w:t xml:space="preserve">. </w:t>
      </w:r>
    </w:p>
    <w:p w:rsidR="003407FE" w:rsidRDefault="003407FE" w:rsidP="003407FE">
      <w:pPr>
        <w:pStyle w:val="Prrafodelista"/>
        <w:ind w:left="0"/>
      </w:pPr>
    </w:p>
    <w:p w:rsidR="00BD5419" w:rsidRDefault="00D03D10" w:rsidP="003407FE">
      <w:pPr>
        <w:pStyle w:val="Prrafodelista"/>
        <w:ind w:left="0"/>
      </w:pPr>
      <w:r>
        <w:t xml:space="preserve">Específicamente, para el caso de Costa Rica, se siguió la metodología detallada en la Figura </w:t>
      </w:r>
      <w:r w:rsidR="00EF3752">
        <w:t>5</w:t>
      </w:r>
      <w:r>
        <w:t xml:space="preserve"> para calibrar los modelos de serviciabilidad a las condiciones locales.</w:t>
      </w:r>
      <w:r w:rsidR="0040741A">
        <w:t xml:space="preserve"> De la metodología original solo se </w:t>
      </w:r>
      <w:r w:rsidR="003407FE">
        <w:t>siguieron los</w:t>
      </w:r>
      <w:r w:rsidR="0040741A">
        <w:t xml:space="preserve"> punto</w:t>
      </w:r>
      <w:r w:rsidR="003407FE">
        <w:t>s</w:t>
      </w:r>
      <w:r w:rsidR="0040741A">
        <w:t xml:space="preserve"> 1 al 7 (desc</w:t>
      </w:r>
      <w:r w:rsidR="003407FE">
        <w:t>ritos anteriormente)</w:t>
      </w:r>
      <w:r w:rsidR="00954D9D">
        <w:t xml:space="preserve"> con dos modificaciones importantes, solo se utilizó un tipo de vehículo (punto 5) y solo se transitó una vez por cada sección (punto 6),</w:t>
      </w:r>
      <w:r w:rsidR="003407FE">
        <w:t xml:space="preserve"> </w:t>
      </w:r>
      <w:r w:rsidR="00954D9D">
        <w:t>únicamente</w:t>
      </w:r>
      <w:r w:rsidR="003407FE">
        <w:t xml:space="preserve"> se utilizó</w:t>
      </w:r>
      <w:r w:rsidR="0040741A">
        <w:t xml:space="preserve"> la rugosidad</w:t>
      </w:r>
      <w:r w:rsidR="00954D9D">
        <w:t xml:space="preserve"> (medida a través del IRI)</w:t>
      </w:r>
      <w:r w:rsidR="0040741A">
        <w:t xml:space="preserve"> para generar la ecuación.</w:t>
      </w:r>
    </w:p>
    <w:p w:rsidR="003F77FC" w:rsidRDefault="003F77FC" w:rsidP="00BD5419">
      <w:r>
        <w:rPr>
          <w:noProof/>
          <w:lang w:eastAsia="es-CR"/>
        </w:rPr>
        <w:lastRenderedPageBreak/>
        <w:drawing>
          <wp:inline distT="0" distB="0" distL="0" distR="0">
            <wp:extent cx="5700045" cy="3965248"/>
            <wp:effectExtent l="76200" t="0" r="72105" b="16202"/>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568D1" w:rsidRDefault="00E56FC3" w:rsidP="005568D1">
      <w:pPr>
        <w:pStyle w:val="Tabladeilustraciones"/>
        <w:jc w:val="center"/>
        <w:rPr>
          <w:rFonts w:ascii="Arial" w:hAnsi="Arial" w:cs="Arial"/>
          <w:smallCaps w:val="0"/>
          <w:sz w:val="22"/>
          <w:szCs w:val="22"/>
        </w:rPr>
      </w:pPr>
      <w:bookmarkStart w:id="17" w:name="_Toc365547184"/>
      <w:r w:rsidRPr="00867AD0">
        <w:rPr>
          <w:rFonts w:ascii="Arial" w:hAnsi="Arial" w:cs="Arial"/>
          <w:b/>
          <w:smallCaps w:val="0"/>
          <w:sz w:val="22"/>
          <w:szCs w:val="22"/>
        </w:rPr>
        <w:t xml:space="preserve">Figura </w:t>
      </w:r>
      <w:r w:rsidR="00EF3752">
        <w:rPr>
          <w:rFonts w:ascii="Arial" w:hAnsi="Arial" w:cs="Arial"/>
          <w:b/>
          <w:smallCaps w:val="0"/>
          <w:sz w:val="22"/>
          <w:szCs w:val="22"/>
        </w:rPr>
        <w:t>5</w:t>
      </w:r>
      <w:r w:rsidRPr="00867AD0">
        <w:rPr>
          <w:rFonts w:ascii="Arial" w:hAnsi="Arial" w:cs="Arial"/>
          <w:b/>
          <w:smallCaps w:val="0"/>
          <w:sz w:val="22"/>
          <w:szCs w:val="22"/>
        </w:rPr>
        <w:t>.</w:t>
      </w:r>
      <w:r w:rsidRPr="004C1092">
        <w:rPr>
          <w:rFonts w:ascii="Arial" w:hAnsi="Arial" w:cs="Arial"/>
          <w:smallCaps w:val="0"/>
          <w:sz w:val="22"/>
          <w:szCs w:val="22"/>
        </w:rPr>
        <w:t xml:space="preserve"> Esquema </w:t>
      </w:r>
      <w:r w:rsidR="008B723F">
        <w:rPr>
          <w:rFonts w:ascii="Arial" w:hAnsi="Arial" w:cs="Arial"/>
          <w:smallCaps w:val="0"/>
          <w:sz w:val="22"/>
          <w:szCs w:val="22"/>
        </w:rPr>
        <w:t>m</w:t>
      </w:r>
      <w:r w:rsidR="008B723F" w:rsidRPr="004C1092">
        <w:rPr>
          <w:rFonts w:ascii="Arial" w:hAnsi="Arial" w:cs="Arial"/>
          <w:smallCaps w:val="0"/>
          <w:sz w:val="22"/>
          <w:szCs w:val="22"/>
        </w:rPr>
        <w:t>etodológico</w:t>
      </w:r>
      <w:r w:rsidR="008B723F">
        <w:rPr>
          <w:rFonts w:ascii="Arial" w:hAnsi="Arial" w:cs="Arial"/>
          <w:smallCaps w:val="0"/>
          <w:sz w:val="22"/>
          <w:szCs w:val="22"/>
        </w:rPr>
        <w:t xml:space="preserve"> u</w:t>
      </w:r>
      <w:r w:rsidR="00D03D10">
        <w:rPr>
          <w:rFonts w:ascii="Arial" w:hAnsi="Arial" w:cs="Arial"/>
          <w:smallCaps w:val="0"/>
          <w:sz w:val="22"/>
          <w:szCs w:val="22"/>
        </w:rPr>
        <w:t xml:space="preserve">tilizado en el </w:t>
      </w:r>
      <w:r w:rsidR="008B723F">
        <w:rPr>
          <w:rFonts w:ascii="Arial" w:hAnsi="Arial" w:cs="Arial"/>
          <w:smallCaps w:val="0"/>
          <w:sz w:val="22"/>
          <w:szCs w:val="22"/>
        </w:rPr>
        <w:t>e</w:t>
      </w:r>
      <w:r w:rsidR="00D03D10">
        <w:rPr>
          <w:rFonts w:ascii="Arial" w:hAnsi="Arial" w:cs="Arial"/>
          <w:smallCaps w:val="0"/>
          <w:sz w:val="22"/>
          <w:szCs w:val="22"/>
        </w:rPr>
        <w:t>studio</w:t>
      </w:r>
      <w:bookmarkEnd w:id="17"/>
    </w:p>
    <w:p w:rsidR="005568D1" w:rsidRPr="005568D1" w:rsidRDefault="005568D1" w:rsidP="005568D1"/>
    <w:p w:rsidR="00BD5419" w:rsidRPr="00983CE1" w:rsidRDefault="00B03BCE" w:rsidP="00BD5419">
      <w:pPr>
        <w:pStyle w:val="Ttulo2"/>
      </w:pPr>
      <w:bookmarkStart w:id="18" w:name="_Toc362005008"/>
      <w:r w:rsidRPr="00983CE1">
        <w:t>Selección de las secciones de pavimento a analizar</w:t>
      </w:r>
      <w:bookmarkEnd w:id="18"/>
    </w:p>
    <w:p w:rsidR="0073660B" w:rsidRDefault="009C2FE5" w:rsidP="0073660B">
      <w:r>
        <w:t xml:space="preserve">Se </w:t>
      </w:r>
      <w:r w:rsidR="0011589C">
        <w:t xml:space="preserve">seleccionaron </w:t>
      </w:r>
      <w:r w:rsidR="00E0046B">
        <w:t xml:space="preserve">secciones de pavimento </w:t>
      </w:r>
      <w:r w:rsidR="0011589C">
        <w:t>flexible</w:t>
      </w:r>
      <w:r w:rsidR="005B31F4">
        <w:t xml:space="preserve"> </w:t>
      </w:r>
      <w:r w:rsidR="00E0046B">
        <w:t>características del país, util</w:t>
      </w:r>
      <w:r w:rsidR="00E0046B" w:rsidRPr="0037168C">
        <w:t xml:space="preserve">izando </w:t>
      </w:r>
      <w:r w:rsidR="0011589C" w:rsidRPr="0037168C">
        <w:t xml:space="preserve">como referencia </w:t>
      </w:r>
      <w:r w:rsidR="00962732" w:rsidRPr="0037168C">
        <w:t>el IV Informe de</w:t>
      </w:r>
      <w:r w:rsidR="00E0046B" w:rsidRPr="0037168C">
        <w:t xml:space="preserve"> Evaluación de la Red Vial Nacional </w:t>
      </w:r>
      <w:r w:rsidRPr="0037168C">
        <w:t>del 201</w:t>
      </w:r>
      <w:r w:rsidR="00536ADF" w:rsidRPr="0037168C">
        <w:t>1</w:t>
      </w:r>
      <w:r w:rsidR="007C3A02" w:rsidRPr="0037168C">
        <w:t xml:space="preserve"> (Unidad de Evaluación de la Red Vial Nacional</w:t>
      </w:r>
      <w:r w:rsidR="0037168C" w:rsidRPr="0037168C">
        <w:t xml:space="preserve"> LM-PI-UE-05-2011</w:t>
      </w:r>
      <w:r w:rsidR="007C3A02" w:rsidRPr="0037168C">
        <w:t>, 2011</w:t>
      </w:r>
      <w:r w:rsidR="007C3A02">
        <w:t>) r</w:t>
      </w:r>
      <w:r w:rsidR="00962732">
        <w:t>ealizado bianualmente</w:t>
      </w:r>
      <w:r w:rsidR="00E0046B">
        <w:t xml:space="preserve"> por</w:t>
      </w:r>
      <w:r w:rsidR="00962732">
        <w:t xml:space="preserve"> el</w:t>
      </w:r>
      <w:r w:rsidR="00E0046B">
        <w:t xml:space="preserve"> LanammeUCR</w:t>
      </w:r>
      <w:r w:rsidR="00CB3045">
        <w:t>.</w:t>
      </w:r>
      <w:r w:rsidR="005B31F4">
        <w:t xml:space="preserve"> </w:t>
      </w:r>
    </w:p>
    <w:p w:rsidR="00B03BCE" w:rsidRDefault="0073660B" w:rsidP="00694EF2">
      <w:r>
        <w:t>Se realizaron dos evaluaciones con diferentes grupos de personas</w:t>
      </w:r>
      <w:r w:rsidR="0011589C">
        <w:t xml:space="preserve"> como panelistas para poder obtener una amplia gama de perspectivas de los usuarios. L</w:t>
      </w:r>
      <w:r>
        <w:t>a primera evaluación</w:t>
      </w:r>
      <w:r w:rsidR="005B31F4">
        <w:t xml:space="preserve"> </w:t>
      </w:r>
      <w:r w:rsidR="0011589C">
        <w:t>se realizó en el 2004</w:t>
      </w:r>
      <w:r w:rsidR="00694EF2">
        <w:t xml:space="preserve"> y no se cuenta actualmente con información de georeferenciación de dichos tramos.</w:t>
      </w:r>
      <w:r w:rsidR="005B31F4">
        <w:t xml:space="preserve"> </w:t>
      </w:r>
      <w:r w:rsidR="00694EF2">
        <w:t xml:space="preserve">No obstante, dicha evaluación consistió </w:t>
      </w:r>
      <w:r>
        <w:t xml:space="preserve">de 5 tramos </w:t>
      </w:r>
      <w:r w:rsidR="00694EF2">
        <w:t>de prueba distribuidos por el país.</w:t>
      </w:r>
      <w:r w:rsidR="005B7C00">
        <w:t xml:space="preserve"> </w:t>
      </w:r>
      <w:r w:rsidR="005B7C00" w:rsidRPr="007C3A02">
        <w:t xml:space="preserve">La segunda evaluación se realizó en 16 tramos de carretera de </w:t>
      </w:r>
      <w:r w:rsidR="005B7C00" w:rsidRPr="007C3A02">
        <w:lastRenderedPageBreak/>
        <w:t>aproximadamente 1 km de longitud cada uno</w:t>
      </w:r>
      <w:r w:rsidR="00BE547B">
        <w:t xml:space="preserve"> durante el mes de Agosto del año 2012</w:t>
      </w:r>
      <w:r w:rsidR="005B7C00" w:rsidRPr="007C3A02">
        <w:t xml:space="preserve">. </w:t>
      </w:r>
      <w:r w:rsidR="009C2FE5">
        <w:t>En</w:t>
      </w:r>
      <w:r w:rsidR="00501523">
        <w:t xml:space="preserve"> las </w:t>
      </w:r>
      <w:r w:rsidR="00867AD0">
        <w:t>F</w:t>
      </w:r>
      <w:r w:rsidR="00501523" w:rsidRPr="00867AD0">
        <w:t>igura</w:t>
      </w:r>
      <w:r w:rsidR="00803754" w:rsidRPr="00867AD0">
        <w:t>s</w:t>
      </w:r>
      <w:r w:rsidR="00EF3752">
        <w:t xml:space="preserve"> 6</w:t>
      </w:r>
      <w:r w:rsidR="00502AEB" w:rsidRPr="00867AD0">
        <w:t>-</w:t>
      </w:r>
      <w:r w:rsidR="00EF3752">
        <w:t>18</w:t>
      </w:r>
      <w:r w:rsidR="00DC68E2">
        <w:t xml:space="preserve"> </w:t>
      </w:r>
      <w:r w:rsidR="009C2FE5">
        <w:t>se muestran las secciones seleccionadas</w:t>
      </w:r>
      <w:r>
        <w:t xml:space="preserve"> para la segunda evaluación</w:t>
      </w:r>
      <w:r w:rsidR="009C2FE5">
        <w:t>.</w:t>
      </w:r>
    </w:p>
    <w:p w:rsidR="003407FE" w:rsidRDefault="003407FE" w:rsidP="00694EF2"/>
    <w:p w:rsidR="003C3C9C" w:rsidRDefault="003C3C9C" w:rsidP="005B7C00">
      <w:pPr>
        <w:spacing w:after="0"/>
        <w:jc w:val="center"/>
      </w:pPr>
      <w:r>
        <w:rPr>
          <w:noProof/>
          <w:lang w:eastAsia="es-CR"/>
        </w:rPr>
        <w:drawing>
          <wp:anchor distT="0" distB="0" distL="114300" distR="114300" simplePos="0" relativeHeight="251666432" behindDoc="0" locked="0" layoutInCell="1" allowOverlap="1">
            <wp:simplePos x="0" y="0"/>
            <wp:positionH relativeFrom="column">
              <wp:posOffset>918544</wp:posOffset>
            </wp:positionH>
            <wp:positionV relativeFrom="paragraph">
              <wp:posOffset>19194</wp:posOffset>
            </wp:positionV>
            <wp:extent cx="235670" cy="867266"/>
            <wp:effectExtent l="0" t="0" r="0"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35670" cy="867266"/>
                    </a:xfrm>
                    <a:prstGeom prst="rect">
                      <a:avLst/>
                    </a:prstGeom>
                    <a:noFill/>
                    <a:ln w="9525">
                      <a:noFill/>
                      <a:miter lim="800000"/>
                      <a:headEnd/>
                      <a:tailEnd/>
                    </a:ln>
                  </pic:spPr>
                </pic:pic>
              </a:graphicData>
            </a:graphic>
          </wp:anchor>
        </w:drawing>
      </w:r>
      <w:r>
        <w:rPr>
          <w:noProof/>
          <w:lang w:eastAsia="es-CR"/>
        </w:rPr>
        <w:drawing>
          <wp:inline distT="0" distB="0" distL="0" distR="0">
            <wp:extent cx="3960000" cy="2842888"/>
            <wp:effectExtent l="19050" t="19050" r="21450" b="14612"/>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960000" cy="2842888"/>
                    </a:xfrm>
                    <a:prstGeom prst="rect">
                      <a:avLst/>
                    </a:prstGeom>
                    <a:noFill/>
                    <a:ln w="9525">
                      <a:solidFill>
                        <a:schemeClr val="tx1"/>
                      </a:solidFill>
                      <a:miter lim="800000"/>
                      <a:headEnd/>
                      <a:tailEnd/>
                    </a:ln>
                  </pic:spPr>
                </pic:pic>
              </a:graphicData>
            </a:graphic>
          </wp:inline>
        </w:drawing>
      </w:r>
    </w:p>
    <w:p w:rsidR="003C3C9C" w:rsidRPr="003D5F3D" w:rsidRDefault="00EF3752" w:rsidP="005B7C00">
      <w:pPr>
        <w:pStyle w:val="Tabladeilustraciones"/>
        <w:jc w:val="center"/>
        <w:rPr>
          <w:rFonts w:ascii="Arial" w:hAnsi="Arial" w:cs="Arial"/>
          <w:b/>
          <w:smallCaps w:val="0"/>
          <w:sz w:val="22"/>
          <w:szCs w:val="22"/>
        </w:rPr>
      </w:pPr>
      <w:bookmarkStart w:id="19" w:name="_Toc365547185"/>
      <w:r>
        <w:rPr>
          <w:rFonts w:ascii="Arial" w:hAnsi="Arial" w:cs="Arial"/>
          <w:b/>
          <w:smallCaps w:val="0"/>
          <w:sz w:val="22"/>
          <w:szCs w:val="22"/>
        </w:rPr>
        <w:t>Figura 6</w:t>
      </w:r>
      <w:r w:rsidR="00803754" w:rsidRPr="003D5F3D" w:rsidDel="00694EF2">
        <w:rPr>
          <w:rFonts w:ascii="Arial" w:hAnsi="Arial" w:cs="Arial"/>
          <w:b/>
          <w:smallCaps w:val="0"/>
          <w:sz w:val="22"/>
          <w:szCs w:val="22"/>
        </w:rPr>
        <w:t xml:space="preserve">. </w:t>
      </w:r>
      <w:r w:rsidR="00803754" w:rsidRPr="003D5F3D" w:rsidDel="00694EF2">
        <w:rPr>
          <w:rFonts w:ascii="Arial" w:hAnsi="Arial" w:cs="Arial"/>
          <w:smallCaps w:val="0"/>
          <w:sz w:val="22"/>
          <w:szCs w:val="22"/>
        </w:rPr>
        <w:t>Ubicación tramos T1 y T2</w:t>
      </w:r>
      <w:bookmarkEnd w:id="19"/>
    </w:p>
    <w:p w:rsidR="00803754" w:rsidDel="00694EF2" w:rsidRDefault="003C3C9C" w:rsidP="00B52FEF">
      <w:pPr>
        <w:spacing w:after="0"/>
        <w:jc w:val="center"/>
      </w:pPr>
      <w:r w:rsidRPr="005B7C00">
        <w:rPr>
          <w:rFonts w:asciiTheme="minorHAnsi" w:hAnsiTheme="minorHAnsi"/>
          <w:smallCaps/>
          <w:noProof/>
          <w:sz w:val="20"/>
          <w:szCs w:val="20"/>
          <w:lang w:eastAsia="es-CR"/>
        </w:rPr>
        <w:drawing>
          <wp:anchor distT="0" distB="0" distL="114300" distR="114300" simplePos="0" relativeHeight="251684864" behindDoc="0" locked="0" layoutInCell="1" allowOverlap="1">
            <wp:simplePos x="0" y="0"/>
            <wp:positionH relativeFrom="column">
              <wp:posOffset>4575752</wp:posOffset>
            </wp:positionH>
            <wp:positionV relativeFrom="paragraph">
              <wp:posOffset>17021</wp:posOffset>
            </wp:positionV>
            <wp:extent cx="235670" cy="867266"/>
            <wp:effectExtent l="0" t="0" r="0" b="0"/>
            <wp:wrapNone/>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35670" cy="867266"/>
                    </a:xfrm>
                    <a:prstGeom prst="rect">
                      <a:avLst/>
                    </a:prstGeom>
                    <a:noFill/>
                    <a:ln w="9525">
                      <a:noFill/>
                      <a:miter lim="800000"/>
                      <a:headEnd/>
                      <a:tailEnd/>
                    </a:ln>
                  </pic:spPr>
                </pic:pic>
              </a:graphicData>
            </a:graphic>
          </wp:anchor>
        </w:drawing>
      </w:r>
      <w:r w:rsidRPr="005B7C00">
        <w:rPr>
          <w:rFonts w:asciiTheme="minorHAnsi" w:hAnsiTheme="minorHAnsi"/>
          <w:smallCaps/>
          <w:noProof/>
          <w:sz w:val="20"/>
          <w:szCs w:val="20"/>
          <w:lang w:eastAsia="es-CR"/>
        </w:rPr>
        <w:drawing>
          <wp:inline distT="0" distB="0" distL="0" distR="0">
            <wp:extent cx="3960000" cy="2925438"/>
            <wp:effectExtent l="19050" t="19050" r="21450" b="27312"/>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3960000" cy="2925438"/>
                    </a:xfrm>
                    <a:prstGeom prst="rect">
                      <a:avLst/>
                    </a:prstGeom>
                    <a:noFill/>
                    <a:ln w="9525">
                      <a:solidFill>
                        <a:schemeClr val="tx1"/>
                      </a:solidFill>
                      <a:miter lim="800000"/>
                      <a:headEnd/>
                      <a:tailEnd/>
                    </a:ln>
                  </pic:spPr>
                </pic:pic>
              </a:graphicData>
            </a:graphic>
          </wp:inline>
        </w:drawing>
      </w:r>
    </w:p>
    <w:p w:rsidR="003C3C9C" w:rsidRPr="00501A77" w:rsidRDefault="00803754" w:rsidP="005B7C00">
      <w:pPr>
        <w:pStyle w:val="Tabladeilustraciones"/>
        <w:jc w:val="center"/>
        <w:rPr>
          <w:rFonts w:ascii="Arial" w:hAnsi="Arial" w:cs="Arial"/>
          <w:b/>
          <w:smallCaps w:val="0"/>
          <w:sz w:val="22"/>
          <w:szCs w:val="22"/>
        </w:rPr>
      </w:pPr>
      <w:bookmarkStart w:id="20" w:name="_Toc365547186"/>
      <w:r w:rsidRPr="00501A77" w:rsidDel="00694EF2">
        <w:rPr>
          <w:rFonts w:ascii="Arial" w:hAnsi="Arial" w:cs="Arial"/>
          <w:b/>
          <w:smallCaps w:val="0"/>
          <w:sz w:val="22"/>
          <w:szCs w:val="22"/>
        </w:rPr>
        <w:t>Fi</w:t>
      </w:r>
      <w:r w:rsidR="00EF3752">
        <w:rPr>
          <w:rFonts w:ascii="Arial" w:hAnsi="Arial" w:cs="Arial"/>
          <w:b/>
          <w:smallCaps w:val="0"/>
          <w:sz w:val="22"/>
          <w:szCs w:val="22"/>
        </w:rPr>
        <w:t>gura 7</w:t>
      </w:r>
      <w:r w:rsidR="00EB3526" w:rsidRPr="00501A77" w:rsidDel="00694EF2">
        <w:rPr>
          <w:rFonts w:ascii="Arial" w:hAnsi="Arial" w:cs="Arial"/>
          <w:b/>
          <w:smallCaps w:val="0"/>
          <w:sz w:val="22"/>
          <w:szCs w:val="22"/>
        </w:rPr>
        <w:t xml:space="preserve">. </w:t>
      </w:r>
      <w:r w:rsidR="00EB3526" w:rsidRPr="00501A77" w:rsidDel="00694EF2">
        <w:rPr>
          <w:rFonts w:ascii="Arial" w:hAnsi="Arial" w:cs="Arial"/>
          <w:smallCaps w:val="0"/>
          <w:sz w:val="22"/>
          <w:szCs w:val="22"/>
        </w:rPr>
        <w:t>Ubicación de tramos T3</w:t>
      </w:r>
      <w:bookmarkEnd w:id="20"/>
    </w:p>
    <w:p w:rsidR="003C3C9C" w:rsidRDefault="003C3C9C" w:rsidP="005B7C00">
      <w:pPr>
        <w:spacing w:after="0"/>
        <w:jc w:val="center"/>
      </w:pPr>
      <w:r>
        <w:rPr>
          <w:noProof/>
          <w:lang w:eastAsia="es-CR"/>
        </w:rPr>
        <w:lastRenderedPageBreak/>
        <w:drawing>
          <wp:anchor distT="0" distB="0" distL="114300" distR="114300" simplePos="0" relativeHeight="251686912" behindDoc="0" locked="0" layoutInCell="1" allowOverlap="1">
            <wp:simplePos x="0" y="0"/>
            <wp:positionH relativeFrom="column">
              <wp:posOffset>918544</wp:posOffset>
            </wp:positionH>
            <wp:positionV relativeFrom="paragraph">
              <wp:posOffset>141763</wp:posOffset>
            </wp:positionV>
            <wp:extent cx="235670" cy="867266"/>
            <wp:effectExtent l="0" t="0" r="0" b="0"/>
            <wp:wrapNone/>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35670" cy="867266"/>
                    </a:xfrm>
                    <a:prstGeom prst="rect">
                      <a:avLst/>
                    </a:prstGeom>
                    <a:noFill/>
                    <a:ln w="9525">
                      <a:noFill/>
                      <a:miter lim="800000"/>
                      <a:headEnd/>
                      <a:tailEnd/>
                    </a:ln>
                  </pic:spPr>
                </pic:pic>
              </a:graphicData>
            </a:graphic>
          </wp:anchor>
        </w:drawing>
      </w:r>
      <w:r>
        <w:rPr>
          <w:noProof/>
          <w:lang w:eastAsia="es-CR"/>
        </w:rPr>
        <w:drawing>
          <wp:inline distT="0" distB="0" distL="0" distR="0">
            <wp:extent cx="3960000" cy="2928153"/>
            <wp:effectExtent l="19050" t="19050" r="21450" b="24597"/>
            <wp:docPr id="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3960000" cy="2928153"/>
                    </a:xfrm>
                    <a:prstGeom prst="rect">
                      <a:avLst/>
                    </a:prstGeom>
                    <a:noFill/>
                    <a:ln w="9525">
                      <a:solidFill>
                        <a:schemeClr val="tx1"/>
                      </a:solidFill>
                      <a:miter lim="800000"/>
                      <a:headEnd/>
                      <a:tailEnd/>
                    </a:ln>
                  </pic:spPr>
                </pic:pic>
              </a:graphicData>
            </a:graphic>
          </wp:inline>
        </w:drawing>
      </w:r>
    </w:p>
    <w:p w:rsidR="003C3C9C" w:rsidRPr="00501A77" w:rsidRDefault="00501523" w:rsidP="005B7C00">
      <w:pPr>
        <w:pStyle w:val="Tabladeilustraciones"/>
        <w:jc w:val="center"/>
        <w:rPr>
          <w:rFonts w:ascii="Arial" w:hAnsi="Arial" w:cs="Arial"/>
          <w:b/>
          <w:smallCaps w:val="0"/>
          <w:sz w:val="22"/>
          <w:szCs w:val="22"/>
        </w:rPr>
      </w:pPr>
      <w:bookmarkStart w:id="21" w:name="_Toc365547187"/>
      <w:r w:rsidRPr="00501A77" w:rsidDel="00694EF2">
        <w:rPr>
          <w:rFonts w:ascii="Arial" w:hAnsi="Arial" w:cs="Arial"/>
          <w:b/>
          <w:smallCaps w:val="0"/>
          <w:sz w:val="22"/>
          <w:szCs w:val="22"/>
        </w:rPr>
        <w:t>Fig</w:t>
      </w:r>
      <w:r w:rsidR="00EF3752">
        <w:rPr>
          <w:rFonts w:ascii="Arial" w:hAnsi="Arial" w:cs="Arial"/>
          <w:b/>
          <w:smallCaps w:val="0"/>
          <w:sz w:val="22"/>
          <w:szCs w:val="22"/>
        </w:rPr>
        <w:t>ura 8</w:t>
      </w:r>
      <w:r w:rsidRPr="00501A77" w:rsidDel="00694EF2">
        <w:rPr>
          <w:rFonts w:ascii="Arial" w:hAnsi="Arial" w:cs="Arial"/>
          <w:b/>
          <w:smallCaps w:val="0"/>
          <w:sz w:val="22"/>
          <w:szCs w:val="22"/>
        </w:rPr>
        <w:t xml:space="preserve">. </w:t>
      </w:r>
      <w:r w:rsidR="00621636" w:rsidRPr="00501A77" w:rsidDel="00694EF2">
        <w:rPr>
          <w:rFonts w:ascii="Arial" w:hAnsi="Arial" w:cs="Arial"/>
          <w:smallCaps w:val="0"/>
          <w:sz w:val="22"/>
          <w:szCs w:val="22"/>
        </w:rPr>
        <w:t>Ubicación de tramos T4, T5 y T</w:t>
      </w:r>
      <w:r w:rsidR="00803754" w:rsidRPr="00501A77" w:rsidDel="00694EF2">
        <w:rPr>
          <w:rFonts w:ascii="Arial" w:hAnsi="Arial" w:cs="Arial"/>
          <w:smallCaps w:val="0"/>
          <w:sz w:val="22"/>
          <w:szCs w:val="22"/>
        </w:rPr>
        <w:t>6</w:t>
      </w:r>
      <w:bookmarkEnd w:id="21"/>
    </w:p>
    <w:p w:rsidR="003C3C9C" w:rsidRDefault="003C3C9C" w:rsidP="005B7C00">
      <w:pPr>
        <w:spacing w:after="0"/>
        <w:jc w:val="center"/>
      </w:pPr>
      <w:r>
        <w:rPr>
          <w:noProof/>
          <w:lang w:eastAsia="es-CR"/>
        </w:rPr>
        <w:drawing>
          <wp:anchor distT="0" distB="0" distL="114300" distR="114300" simplePos="0" relativeHeight="251688960" behindDoc="0" locked="0" layoutInCell="1" allowOverlap="1">
            <wp:simplePos x="0" y="0"/>
            <wp:positionH relativeFrom="column">
              <wp:posOffset>4639834</wp:posOffset>
            </wp:positionH>
            <wp:positionV relativeFrom="paragraph">
              <wp:posOffset>16255</wp:posOffset>
            </wp:positionV>
            <wp:extent cx="235670" cy="867266"/>
            <wp:effectExtent l="0" t="0" r="0" b="0"/>
            <wp:wrapNone/>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35670" cy="867266"/>
                    </a:xfrm>
                    <a:prstGeom prst="rect">
                      <a:avLst/>
                    </a:prstGeom>
                    <a:noFill/>
                    <a:ln w="9525">
                      <a:noFill/>
                      <a:miter lim="800000"/>
                      <a:headEnd/>
                      <a:tailEnd/>
                    </a:ln>
                  </pic:spPr>
                </pic:pic>
              </a:graphicData>
            </a:graphic>
          </wp:anchor>
        </w:drawing>
      </w:r>
      <w:r>
        <w:rPr>
          <w:noProof/>
          <w:lang w:eastAsia="es-CR"/>
        </w:rPr>
        <w:drawing>
          <wp:inline distT="0" distB="0" distL="0" distR="0">
            <wp:extent cx="3960000" cy="2828478"/>
            <wp:effectExtent l="19050" t="19050" r="21450" b="9972"/>
            <wp:docPr id="3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3960000" cy="2828478"/>
                    </a:xfrm>
                    <a:prstGeom prst="rect">
                      <a:avLst/>
                    </a:prstGeom>
                    <a:noFill/>
                    <a:ln w="9525">
                      <a:solidFill>
                        <a:schemeClr val="tx1"/>
                      </a:solidFill>
                      <a:miter lim="800000"/>
                      <a:headEnd/>
                      <a:tailEnd/>
                    </a:ln>
                  </pic:spPr>
                </pic:pic>
              </a:graphicData>
            </a:graphic>
          </wp:inline>
        </w:drawing>
      </w:r>
    </w:p>
    <w:p w:rsidR="003C3C9C" w:rsidRPr="00501A77" w:rsidRDefault="00803754" w:rsidP="005B7C00">
      <w:pPr>
        <w:pStyle w:val="Tabladeilustraciones"/>
        <w:jc w:val="center"/>
        <w:rPr>
          <w:rFonts w:ascii="Arial" w:hAnsi="Arial" w:cs="Arial"/>
          <w:b/>
          <w:smallCaps w:val="0"/>
          <w:sz w:val="22"/>
          <w:szCs w:val="22"/>
        </w:rPr>
      </w:pPr>
      <w:bookmarkStart w:id="22" w:name="_Toc365547188"/>
      <w:r w:rsidRPr="00501A77" w:rsidDel="00694EF2">
        <w:rPr>
          <w:rFonts w:ascii="Arial" w:hAnsi="Arial" w:cs="Arial"/>
          <w:b/>
          <w:smallCaps w:val="0"/>
          <w:sz w:val="22"/>
          <w:szCs w:val="22"/>
        </w:rPr>
        <w:t>Fig</w:t>
      </w:r>
      <w:r w:rsidR="00EF3752">
        <w:rPr>
          <w:rFonts w:ascii="Arial" w:hAnsi="Arial" w:cs="Arial"/>
          <w:b/>
          <w:smallCaps w:val="0"/>
          <w:sz w:val="22"/>
          <w:szCs w:val="22"/>
        </w:rPr>
        <w:t>ura 9</w:t>
      </w:r>
      <w:r w:rsidR="00621636" w:rsidRPr="00501A77" w:rsidDel="00694EF2">
        <w:rPr>
          <w:rFonts w:ascii="Arial" w:hAnsi="Arial" w:cs="Arial"/>
          <w:b/>
          <w:smallCaps w:val="0"/>
          <w:sz w:val="22"/>
          <w:szCs w:val="22"/>
        </w:rPr>
        <w:t xml:space="preserve">. </w:t>
      </w:r>
      <w:r w:rsidR="00621636" w:rsidRPr="00501A77" w:rsidDel="00694EF2">
        <w:rPr>
          <w:rFonts w:ascii="Arial" w:hAnsi="Arial" w:cs="Arial"/>
          <w:smallCaps w:val="0"/>
          <w:sz w:val="22"/>
          <w:szCs w:val="22"/>
        </w:rPr>
        <w:t>Ubicación tramos T7</w:t>
      </w:r>
      <w:bookmarkEnd w:id="22"/>
    </w:p>
    <w:p w:rsidR="003C3C9C" w:rsidRDefault="003C3C9C" w:rsidP="005B7C00">
      <w:pPr>
        <w:spacing w:after="0"/>
        <w:jc w:val="center"/>
      </w:pPr>
      <w:r>
        <w:rPr>
          <w:noProof/>
          <w:lang w:eastAsia="es-CR"/>
        </w:rPr>
        <w:lastRenderedPageBreak/>
        <w:drawing>
          <wp:anchor distT="0" distB="0" distL="114300" distR="114300" simplePos="0" relativeHeight="251691008" behindDoc="0" locked="0" layoutInCell="1" allowOverlap="1">
            <wp:simplePos x="0" y="0"/>
            <wp:positionH relativeFrom="column">
              <wp:posOffset>4730927</wp:posOffset>
            </wp:positionH>
            <wp:positionV relativeFrom="paragraph">
              <wp:posOffset>104055</wp:posOffset>
            </wp:positionV>
            <wp:extent cx="235670" cy="867266"/>
            <wp:effectExtent l="0" t="0" r="0" b="0"/>
            <wp:wrapNone/>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35670" cy="867266"/>
                    </a:xfrm>
                    <a:prstGeom prst="rect">
                      <a:avLst/>
                    </a:prstGeom>
                    <a:noFill/>
                    <a:ln w="9525">
                      <a:noFill/>
                      <a:miter lim="800000"/>
                      <a:headEnd/>
                      <a:tailEnd/>
                    </a:ln>
                  </pic:spPr>
                </pic:pic>
              </a:graphicData>
            </a:graphic>
          </wp:anchor>
        </w:drawing>
      </w:r>
      <w:r>
        <w:rPr>
          <w:noProof/>
          <w:lang w:eastAsia="es-CR"/>
        </w:rPr>
        <w:drawing>
          <wp:inline distT="0" distB="0" distL="0" distR="0">
            <wp:extent cx="4241866" cy="3132952"/>
            <wp:effectExtent l="19050" t="19050" r="25334" b="10298"/>
            <wp:docPr id="3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4245064" cy="3135314"/>
                    </a:xfrm>
                    <a:prstGeom prst="rect">
                      <a:avLst/>
                    </a:prstGeom>
                    <a:noFill/>
                    <a:ln w="9525">
                      <a:solidFill>
                        <a:schemeClr val="tx1"/>
                      </a:solidFill>
                      <a:miter lim="800000"/>
                      <a:headEnd/>
                      <a:tailEnd/>
                    </a:ln>
                  </pic:spPr>
                </pic:pic>
              </a:graphicData>
            </a:graphic>
          </wp:inline>
        </w:drawing>
      </w:r>
    </w:p>
    <w:p w:rsidR="003C3C9C" w:rsidRPr="00513873" w:rsidRDefault="00803754" w:rsidP="005B7C00">
      <w:pPr>
        <w:pStyle w:val="Tabladeilustraciones"/>
        <w:jc w:val="center"/>
        <w:rPr>
          <w:rFonts w:ascii="Arial" w:hAnsi="Arial" w:cs="Arial"/>
          <w:b/>
          <w:smallCaps w:val="0"/>
          <w:sz w:val="22"/>
          <w:szCs w:val="22"/>
        </w:rPr>
      </w:pPr>
      <w:bookmarkStart w:id="23" w:name="_Toc365547189"/>
      <w:r w:rsidRPr="00513873" w:rsidDel="00694EF2">
        <w:rPr>
          <w:rFonts w:ascii="Arial" w:hAnsi="Arial" w:cs="Arial"/>
          <w:b/>
          <w:smallCaps w:val="0"/>
          <w:sz w:val="22"/>
          <w:szCs w:val="22"/>
        </w:rPr>
        <w:t>Figur</w:t>
      </w:r>
      <w:r w:rsidR="00EF3752">
        <w:rPr>
          <w:rFonts w:ascii="Arial" w:hAnsi="Arial" w:cs="Arial"/>
          <w:b/>
          <w:smallCaps w:val="0"/>
          <w:sz w:val="22"/>
          <w:szCs w:val="22"/>
        </w:rPr>
        <w:t>a 10</w:t>
      </w:r>
      <w:r w:rsidR="00D85116" w:rsidRPr="00513873" w:rsidDel="00694EF2">
        <w:rPr>
          <w:rFonts w:ascii="Arial" w:hAnsi="Arial" w:cs="Arial"/>
          <w:b/>
          <w:smallCaps w:val="0"/>
          <w:sz w:val="22"/>
          <w:szCs w:val="22"/>
        </w:rPr>
        <w:t xml:space="preserve">. </w:t>
      </w:r>
      <w:r w:rsidR="00D85116" w:rsidRPr="00513873" w:rsidDel="00694EF2">
        <w:rPr>
          <w:rFonts w:ascii="Arial" w:hAnsi="Arial" w:cs="Arial"/>
          <w:smallCaps w:val="0"/>
          <w:sz w:val="22"/>
          <w:szCs w:val="22"/>
        </w:rPr>
        <w:t xml:space="preserve">Ubicación tramos </w:t>
      </w:r>
      <w:r w:rsidR="000A14DB" w:rsidRPr="00513873" w:rsidDel="00694EF2">
        <w:rPr>
          <w:rFonts w:ascii="Arial" w:hAnsi="Arial" w:cs="Arial"/>
          <w:smallCaps w:val="0"/>
          <w:sz w:val="22"/>
          <w:szCs w:val="22"/>
        </w:rPr>
        <w:t>T8</w:t>
      </w:r>
      <w:bookmarkEnd w:id="23"/>
    </w:p>
    <w:p w:rsidR="003C3C9C" w:rsidRDefault="003C3C9C" w:rsidP="005B7C00">
      <w:pPr>
        <w:spacing w:after="0"/>
        <w:jc w:val="center"/>
      </w:pPr>
      <w:r>
        <w:rPr>
          <w:noProof/>
          <w:lang w:eastAsia="es-CR"/>
        </w:rPr>
        <w:drawing>
          <wp:anchor distT="0" distB="0" distL="114300" distR="114300" simplePos="0" relativeHeight="251693056" behindDoc="0" locked="0" layoutInCell="1" allowOverlap="1">
            <wp:simplePos x="0" y="0"/>
            <wp:positionH relativeFrom="column">
              <wp:posOffset>1257712</wp:posOffset>
            </wp:positionH>
            <wp:positionV relativeFrom="paragraph">
              <wp:posOffset>14291</wp:posOffset>
            </wp:positionV>
            <wp:extent cx="235670" cy="867266"/>
            <wp:effectExtent l="0" t="0" r="0" b="0"/>
            <wp:wrapNone/>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35670" cy="867266"/>
                    </a:xfrm>
                    <a:prstGeom prst="rect">
                      <a:avLst/>
                    </a:prstGeom>
                    <a:noFill/>
                    <a:ln w="9525">
                      <a:noFill/>
                      <a:miter lim="800000"/>
                      <a:headEnd/>
                      <a:tailEnd/>
                    </a:ln>
                  </pic:spPr>
                </pic:pic>
              </a:graphicData>
            </a:graphic>
          </wp:anchor>
        </w:drawing>
      </w:r>
      <w:r>
        <w:rPr>
          <w:noProof/>
          <w:lang w:eastAsia="es-CR"/>
        </w:rPr>
        <w:drawing>
          <wp:inline distT="0" distB="0" distL="0" distR="0">
            <wp:extent cx="4147598" cy="3063328"/>
            <wp:effectExtent l="19050" t="19050" r="24352" b="22772"/>
            <wp:docPr id="3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4152119" cy="3066667"/>
                    </a:xfrm>
                    <a:prstGeom prst="rect">
                      <a:avLst/>
                    </a:prstGeom>
                    <a:noFill/>
                    <a:ln w="9525">
                      <a:solidFill>
                        <a:schemeClr val="tx1"/>
                      </a:solidFill>
                      <a:miter lim="800000"/>
                      <a:headEnd/>
                      <a:tailEnd/>
                    </a:ln>
                  </pic:spPr>
                </pic:pic>
              </a:graphicData>
            </a:graphic>
          </wp:inline>
        </w:drawing>
      </w:r>
    </w:p>
    <w:p w:rsidR="003C3C9C" w:rsidRPr="00513873" w:rsidRDefault="00EF3752" w:rsidP="005B7C00">
      <w:pPr>
        <w:pStyle w:val="Tabladeilustraciones"/>
        <w:jc w:val="center"/>
        <w:rPr>
          <w:rFonts w:ascii="Arial" w:hAnsi="Arial" w:cs="Arial"/>
          <w:b/>
          <w:smallCaps w:val="0"/>
          <w:sz w:val="22"/>
          <w:szCs w:val="22"/>
        </w:rPr>
      </w:pPr>
      <w:bookmarkStart w:id="24" w:name="_Toc365547190"/>
      <w:r>
        <w:rPr>
          <w:rFonts w:ascii="Arial" w:hAnsi="Arial" w:cs="Arial"/>
          <w:b/>
          <w:smallCaps w:val="0"/>
          <w:sz w:val="22"/>
          <w:szCs w:val="22"/>
        </w:rPr>
        <w:t>Figura 11</w:t>
      </w:r>
      <w:r w:rsidR="00803754" w:rsidRPr="00513873" w:rsidDel="00694EF2">
        <w:rPr>
          <w:rFonts w:ascii="Arial" w:hAnsi="Arial" w:cs="Arial"/>
          <w:b/>
          <w:smallCaps w:val="0"/>
          <w:sz w:val="22"/>
          <w:szCs w:val="22"/>
        </w:rPr>
        <w:t xml:space="preserve">. </w:t>
      </w:r>
      <w:r w:rsidR="00D04D1B" w:rsidRPr="00513873" w:rsidDel="00694EF2">
        <w:rPr>
          <w:rFonts w:ascii="Arial" w:hAnsi="Arial" w:cs="Arial"/>
          <w:smallCaps w:val="0"/>
          <w:sz w:val="22"/>
          <w:szCs w:val="22"/>
        </w:rPr>
        <w:t>Ubicación tramos T9</w:t>
      </w:r>
      <w:bookmarkEnd w:id="24"/>
    </w:p>
    <w:p w:rsidR="003C3C9C" w:rsidRDefault="003C3C9C" w:rsidP="005B7C00">
      <w:pPr>
        <w:spacing w:after="0"/>
        <w:jc w:val="center"/>
      </w:pPr>
      <w:r>
        <w:rPr>
          <w:noProof/>
          <w:lang w:eastAsia="es-CR"/>
        </w:rPr>
        <w:lastRenderedPageBreak/>
        <w:drawing>
          <wp:anchor distT="0" distB="0" distL="114300" distR="114300" simplePos="0" relativeHeight="251695104" behindDoc="0" locked="0" layoutInCell="1" allowOverlap="1">
            <wp:simplePos x="0" y="0"/>
            <wp:positionH relativeFrom="column">
              <wp:posOffset>1022042</wp:posOffset>
            </wp:positionH>
            <wp:positionV relativeFrom="paragraph">
              <wp:posOffset>75774</wp:posOffset>
            </wp:positionV>
            <wp:extent cx="235670" cy="867266"/>
            <wp:effectExtent l="0" t="0" r="0" b="0"/>
            <wp:wrapNone/>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35670" cy="867266"/>
                    </a:xfrm>
                    <a:prstGeom prst="rect">
                      <a:avLst/>
                    </a:prstGeom>
                    <a:noFill/>
                    <a:ln w="9525">
                      <a:noFill/>
                      <a:miter lim="800000"/>
                      <a:headEnd/>
                      <a:tailEnd/>
                    </a:ln>
                  </pic:spPr>
                </pic:pic>
              </a:graphicData>
            </a:graphic>
          </wp:anchor>
        </w:drawing>
      </w:r>
      <w:r>
        <w:rPr>
          <w:noProof/>
          <w:lang w:eastAsia="es-CR"/>
        </w:rPr>
        <w:drawing>
          <wp:inline distT="0" distB="0" distL="0" distR="0">
            <wp:extent cx="3960000" cy="2925438"/>
            <wp:effectExtent l="19050" t="19050" r="21450" b="27312"/>
            <wp:docPr id="3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3960000" cy="2925438"/>
                    </a:xfrm>
                    <a:prstGeom prst="rect">
                      <a:avLst/>
                    </a:prstGeom>
                    <a:noFill/>
                    <a:ln w="9525">
                      <a:solidFill>
                        <a:schemeClr val="tx1"/>
                      </a:solidFill>
                      <a:miter lim="800000"/>
                      <a:headEnd/>
                      <a:tailEnd/>
                    </a:ln>
                  </pic:spPr>
                </pic:pic>
              </a:graphicData>
            </a:graphic>
          </wp:inline>
        </w:drawing>
      </w:r>
    </w:p>
    <w:p w:rsidR="003C3C9C" w:rsidRPr="00513873" w:rsidRDefault="00EF3752" w:rsidP="005B7C00">
      <w:pPr>
        <w:pStyle w:val="Tabladeilustraciones"/>
        <w:jc w:val="center"/>
        <w:rPr>
          <w:rFonts w:ascii="Arial" w:hAnsi="Arial" w:cs="Arial"/>
          <w:b/>
          <w:smallCaps w:val="0"/>
          <w:sz w:val="22"/>
          <w:szCs w:val="22"/>
        </w:rPr>
      </w:pPr>
      <w:bookmarkStart w:id="25" w:name="_Toc365547191"/>
      <w:r>
        <w:rPr>
          <w:rFonts w:ascii="Arial" w:hAnsi="Arial" w:cs="Arial"/>
          <w:b/>
          <w:smallCaps w:val="0"/>
          <w:sz w:val="22"/>
          <w:szCs w:val="22"/>
        </w:rPr>
        <w:t>Figura 12</w:t>
      </w:r>
      <w:r w:rsidR="00D04D1B" w:rsidRPr="00513873">
        <w:rPr>
          <w:rFonts w:ascii="Arial" w:hAnsi="Arial" w:cs="Arial"/>
          <w:b/>
          <w:smallCaps w:val="0"/>
          <w:sz w:val="22"/>
          <w:szCs w:val="22"/>
        </w:rPr>
        <w:t xml:space="preserve">. </w:t>
      </w:r>
      <w:r w:rsidR="00D04D1B" w:rsidRPr="00513873">
        <w:rPr>
          <w:rFonts w:ascii="Arial" w:hAnsi="Arial" w:cs="Arial"/>
          <w:smallCaps w:val="0"/>
          <w:sz w:val="22"/>
          <w:szCs w:val="22"/>
        </w:rPr>
        <w:t>Ubicación tramo T10</w:t>
      </w:r>
      <w:bookmarkEnd w:id="25"/>
    </w:p>
    <w:p w:rsidR="003C3C9C" w:rsidRDefault="003C3C9C" w:rsidP="005B7C00">
      <w:pPr>
        <w:spacing w:after="0"/>
        <w:jc w:val="center"/>
      </w:pPr>
      <w:r>
        <w:rPr>
          <w:noProof/>
          <w:lang w:eastAsia="es-CR"/>
        </w:rPr>
        <w:drawing>
          <wp:anchor distT="0" distB="0" distL="114300" distR="114300" simplePos="0" relativeHeight="251697152" behindDoc="0" locked="0" layoutInCell="1" allowOverlap="1">
            <wp:simplePos x="0" y="0"/>
            <wp:positionH relativeFrom="column">
              <wp:posOffset>4519583</wp:posOffset>
            </wp:positionH>
            <wp:positionV relativeFrom="paragraph">
              <wp:posOffset>100900</wp:posOffset>
            </wp:positionV>
            <wp:extent cx="235670" cy="867266"/>
            <wp:effectExtent l="0" t="0" r="0" b="0"/>
            <wp:wrapNone/>
            <wp:docPr id="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35670" cy="867266"/>
                    </a:xfrm>
                    <a:prstGeom prst="rect">
                      <a:avLst/>
                    </a:prstGeom>
                    <a:noFill/>
                    <a:ln w="9525">
                      <a:noFill/>
                      <a:miter lim="800000"/>
                      <a:headEnd/>
                      <a:tailEnd/>
                    </a:ln>
                  </pic:spPr>
                </pic:pic>
              </a:graphicData>
            </a:graphic>
          </wp:anchor>
        </w:drawing>
      </w:r>
      <w:r>
        <w:rPr>
          <w:noProof/>
          <w:lang w:eastAsia="es-CR"/>
        </w:rPr>
        <w:drawing>
          <wp:inline distT="0" distB="0" distL="0" distR="0">
            <wp:extent cx="3960000" cy="2911822"/>
            <wp:effectExtent l="19050" t="19050" r="21450" b="21878"/>
            <wp:docPr id="4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3960000" cy="2911822"/>
                    </a:xfrm>
                    <a:prstGeom prst="rect">
                      <a:avLst/>
                    </a:prstGeom>
                    <a:noFill/>
                    <a:ln w="9525">
                      <a:solidFill>
                        <a:schemeClr val="tx1"/>
                      </a:solidFill>
                      <a:miter lim="800000"/>
                      <a:headEnd/>
                      <a:tailEnd/>
                    </a:ln>
                  </pic:spPr>
                </pic:pic>
              </a:graphicData>
            </a:graphic>
          </wp:inline>
        </w:drawing>
      </w:r>
    </w:p>
    <w:p w:rsidR="00803754" w:rsidRPr="00867AD0" w:rsidDel="00694EF2" w:rsidRDefault="00EF3752" w:rsidP="00867AD0">
      <w:pPr>
        <w:pStyle w:val="Tabladeilustraciones"/>
        <w:jc w:val="center"/>
        <w:rPr>
          <w:rFonts w:ascii="Arial" w:hAnsi="Arial" w:cs="Arial"/>
          <w:b/>
          <w:smallCaps w:val="0"/>
          <w:sz w:val="22"/>
          <w:szCs w:val="22"/>
        </w:rPr>
      </w:pPr>
      <w:bookmarkStart w:id="26" w:name="_Toc365547192"/>
      <w:r>
        <w:rPr>
          <w:rFonts w:ascii="Arial" w:hAnsi="Arial" w:cs="Arial"/>
          <w:b/>
          <w:smallCaps w:val="0"/>
          <w:sz w:val="22"/>
          <w:szCs w:val="22"/>
        </w:rPr>
        <w:t>Figura 13</w:t>
      </w:r>
      <w:r w:rsidR="00803754" w:rsidRPr="00867AD0" w:rsidDel="00694EF2">
        <w:rPr>
          <w:rFonts w:ascii="Arial" w:hAnsi="Arial" w:cs="Arial"/>
          <w:b/>
          <w:smallCaps w:val="0"/>
          <w:sz w:val="22"/>
          <w:szCs w:val="22"/>
        </w:rPr>
        <w:t xml:space="preserve">. </w:t>
      </w:r>
      <w:r w:rsidR="00803754" w:rsidRPr="00513873" w:rsidDel="00694EF2">
        <w:rPr>
          <w:rFonts w:ascii="Arial" w:hAnsi="Arial" w:cs="Arial"/>
          <w:smallCaps w:val="0"/>
          <w:sz w:val="22"/>
          <w:szCs w:val="22"/>
        </w:rPr>
        <w:t xml:space="preserve">Ubicación </w:t>
      </w:r>
      <w:r w:rsidR="00D04D1B" w:rsidRPr="00513873" w:rsidDel="00694EF2">
        <w:rPr>
          <w:rFonts w:ascii="Arial" w:hAnsi="Arial" w:cs="Arial"/>
          <w:smallCaps w:val="0"/>
          <w:sz w:val="22"/>
          <w:szCs w:val="22"/>
        </w:rPr>
        <w:t>tramos T11</w:t>
      </w:r>
      <w:bookmarkEnd w:id="26"/>
    </w:p>
    <w:p w:rsidR="00D04D1B" w:rsidRDefault="00D04D1B" w:rsidP="00D85116">
      <w:pPr>
        <w:spacing w:after="0"/>
        <w:jc w:val="center"/>
      </w:pPr>
    </w:p>
    <w:p w:rsidR="00D04D1B" w:rsidRDefault="003C3C9C" w:rsidP="00C56152">
      <w:pPr>
        <w:spacing w:after="0"/>
        <w:jc w:val="center"/>
      </w:pPr>
      <w:r>
        <w:rPr>
          <w:noProof/>
          <w:lang w:eastAsia="es-CR"/>
        </w:rPr>
        <w:lastRenderedPageBreak/>
        <w:drawing>
          <wp:anchor distT="0" distB="0" distL="114300" distR="114300" simplePos="0" relativeHeight="251699200" behindDoc="0" locked="0" layoutInCell="1" allowOverlap="1">
            <wp:simplePos x="0" y="0"/>
            <wp:positionH relativeFrom="column">
              <wp:posOffset>4519583</wp:posOffset>
            </wp:positionH>
            <wp:positionV relativeFrom="paragraph">
              <wp:posOffset>85201</wp:posOffset>
            </wp:positionV>
            <wp:extent cx="235670" cy="867266"/>
            <wp:effectExtent l="0" t="0" r="0" b="0"/>
            <wp:wrapNone/>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35670" cy="867266"/>
                    </a:xfrm>
                    <a:prstGeom prst="rect">
                      <a:avLst/>
                    </a:prstGeom>
                    <a:noFill/>
                    <a:ln w="9525">
                      <a:noFill/>
                      <a:miter lim="800000"/>
                      <a:headEnd/>
                      <a:tailEnd/>
                    </a:ln>
                  </pic:spPr>
                </pic:pic>
              </a:graphicData>
            </a:graphic>
          </wp:anchor>
        </w:drawing>
      </w:r>
      <w:r>
        <w:rPr>
          <w:noProof/>
          <w:lang w:eastAsia="es-CR"/>
        </w:rPr>
        <w:drawing>
          <wp:inline distT="0" distB="0" distL="0" distR="0">
            <wp:extent cx="3960000" cy="2912768"/>
            <wp:effectExtent l="19050" t="19050" r="21450" b="20932"/>
            <wp:docPr id="4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3960000" cy="2912768"/>
                    </a:xfrm>
                    <a:prstGeom prst="rect">
                      <a:avLst/>
                    </a:prstGeom>
                    <a:noFill/>
                    <a:ln w="9525">
                      <a:solidFill>
                        <a:schemeClr val="tx1"/>
                      </a:solidFill>
                      <a:miter lim="800000"/>
                      <a:headEnd/>
                      <a:tailEnd/>
                    </a:ln>
                  </pic:spPr>
                </pic:pic>
              </a:graphicData>
            </a:graphic>
          </wp:inline>
        </w:drawing>
      </w:r>
    </w:p>
    <w:p w:rsidR="00D04D1B" w:rsidRPr="00867AD0" w:rsidRDefault="00EF3752" w:rsidP="00867AD0">
      <w:pPr>
        <w:pStyle w:val="Tabladeilustraciones"/>
        <w:jc w:val="center"/>
        <w:rPr>
          <w:rFonts w:ascii="Arial" w:hAnsi="Arial" w:cs="Arial"/>
          <w:b/>
          <w:smallCaps w:val="0"/>
          <w:sz w:val="22"/>
          <w:szCs w:val="22"/>
        </w:rPr>
      </w:pPr>
      <w:bookmarkStart w:id="27" w:name="_Toc365547193"/>
      <w:r>
        <w:rPr>
          <w:rFonts w:ascii="Arial" w:hAnsi="Arial" w:cs="Arial"/>
          <w:b/>
          <w:smallCaps w:val="0"/>
          <w:sz w:val="22"/>
          <w:szCs w:val="22"/>
        </w:rPr>
        <w:t>Figura 14</w:t>
      </w:r>
      <w:r w:rsidR="00D04D1B" w:rsidRPr="00867AD0">
        <w:rPr>
          <w:rFonts w:ascii="Arial" w:hAnsi="Arial" w:cs="Arial"/>
          <w:b/>
          <w:smallCaps w:val="0"/>
          <w:sz w:val="22"/>
          <w:szCs w:val="22"/>
        </w:rPr>
        <w:t xml:space="preserve">. </w:t>
      </w:r>
      <w:r w:rsidR="00D04D1B" w:rsidRPr="00867AD0">
        <w:rPr>
          <w:rFonts w:ascii="Arial" w:hAnsi="Arial" w:cs="Arial"/>
          <w:smallCaps w:val="0"/>
          <w:sz w:val="22"/>
          <w:szCs w:val="22"/>
        </w:rPr>
        <w:t>Ubicación tramos T12</w:t>
      </w:r>
      <w:bookmarkEnd w:id="27"/>
    </w:p>
    <w:p w:rsidR="00D04D1B" w:rsidDel="00851DE6" w:rsidRDefault="003C3C9C" w:rsidP="00B52FEF">
      <w:pPr>
        <w:spacing w:after="0"/>
        <w:jc w:val="center"/>
      </w:pPr>
      <w:r>
        <w:rPr>
          <w:noProof/>
          <w:lang w:eastAsia="es-CR"/>
        </w:rPr>
        <w:drawing>
          <wp:anchor distT="0" distB="0" distL="114300" distR="114300" simplePos="0" relativeHeight="251701248" behindDoc="0" locked="0" layoutInCell="1" allowOverlap="1">
            <wp:simplePos x="0" y="0"/>
            <wp:positionH relativeFrom="column">
              <wp:posOffset>1012616</wp:posOffset>
            </wp:positionH>
            <wp:positionV relativeFrom="paragraph">
              <wp:posOffset>72815</wp:posOffset>
            </wp:positionV>
            <wp:extent cx="235670" cy="857839"/>
            <wp:effectExtent l="0" t="0" r="0" b="0"/>
            <wp:wrapNone/>
            <wp:docPr id="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35670" cy="857839"/>
                    </a:xfrm>
                    <a:prstGeom prst="rect">
                      <a:avLst/>
                    </a:prstGeom>
                    <a:noFill/>
                    <a:ln w="9525">
                      <a:noFill/>
                      <a:miter lim="800000"/>
                      <a:headEnd/>
                      <a:tailEnd/>
                    </a:ln>
                  </pic:spPr>
                </pic:pic>
              </a:graphicData>
            </a:graphic>
          </wp:anchor>
        </w:drawing>
      </w:r>
      <w:r>
        <w:rPr>
          <w:noProof/>
          <w:lang w:eastAsia="es-CR"/>
        </w:rPr>
        <w:drawing>
          <wp:inline distT="0" distB="0" distL="0" distR="0">
            <wp:extent cx="3960000" cy="2941588"/>
            <wp:effectExtent l="19050" t="19050" r="21450" b="11162"/>
            <wp:docPr id="4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3960000" cy="2941588"/>
                    </a:xfrm>
                    <a:prstGeom prst="rect">
                      <a:avLst/>
                    </a:prstGeom>
                    <a:noFill/>
                    <a:ln w="9525">
                      <a:solidFill>
                        <a:schemeClr val="tx1"/>
                      </a:solidFill>
                      <a:miter lim="800000"/>
                      <a:headEnd/>
                      <a:tailEnd/>
                    </a:ln>
                  </pic:spPr>
                </pic:pic>
              </a:graphicData>
            </a:graphic>
          </wp:inline>
        </w:drawing>
      </w:r>
    </w:p>
    <w:p w:rsidR="003C3C9C" w:rsidRDefault="00867AD0" w:rsidP="005B7C00">
      <w:pPr>
        <w:pStyle w:val="Tabladeilustraciones"/>
        <w:jc w:val="center"/>
        <w:rPr>
          <w:rFonts w:ascii="Arial" w:hAnsi="Arial" w:cs="Arial"/>
          <w:b/>
          <w:smallCaps w:val="0"/>
          <w:sz w:val="22"/>
          <w:szCs w:val="22"/>
        </w:rPr>
      </w:pPr>
      <w:bookmarkStart w:id="28" w:name="_Toc365547194"/>
      <w:r w:rsidDel="00851DE6">
        <w:rPr>
          <w:rFonts w:ascii="Arial" w:hAnsi="Arial" w:cs="Arial"/>
          <w:b/>
          <w:smallCaps w:val="0"/>
          <w:sz w:val="22"/>
          <w:szCs w:val="22"/>
        </w:rPr>
        <w:t>Figura 1</w:t>
      </w:r>
      <w:r w:rsidR="00EF3752">
        <w:rPr>
          <w:rFonts w:ascii="Arial" w:hAnsi="Arial" w:cs="Arial"/>
          <w:b/>
          <w:smallCaps w:val="0"/>
          <w:sz w:val="22"/>
          <w:szCs w:val="22"/>
        </w:rPr>
        <w:t>5</w:t>
      </w:r>
      <w:r w:rsidR="00D04D1B" w:rsidRPr="00867AD0" w:rsidDel="00851DE6">
        <w:rPr>
          <w:rFonts w:ascii="Arial" w:hAnsi="Arial" w:cs="Arial"/>
          <w:b/>
          <w:smallCaps w:val="0"/>
          <w:sz w:val="22"/>
          <w:szCs w:val="22"/>
        </w:rPr>
        <w:t xml:space="preserve">. </w:t>
      </w:r>
      <w:r w:rsidR="00D04D1B" w:rsidRPr="00867AD0" w:rsidDel="00851DE6">
        <w:rPr>
          <w:rFonts w:ascii="Arial" w:hAnsi="Arial" w:cs="Arial"/>
          <w:smallCaps w:val="0"/>
          <w:sz w:val="22"/>
          <w:szCs w:val="22"/>
        </w:rPr>
        <w:t>Ubicación tramos T1</w:t>
      </w:r>
      <w:r w:rsidR="00C32F78" w:rsidRPr="00867AD0" w:rsidDel="00851DE6">
        <w:rPr>
          <w:rFonts w:ascii="Arial" w:hAnsi="Arial" w:cs="Arial"/>
          <w:smallCaps w:val="0"/>
          <w:sz w:val="22"/>
          <w:szCs w:val="22"/>
        </w:rPr>
        <w:t>3</w:t>
      </w:r>
      <w:bookmarkEnd w:id="28"/>
    </w:p>
    <w:p w:rsidR="003C3C9C" w:rsidRDefault="003C3C9C" w:rsidP="005B7C00">
      <w:pPr>
        <w:spacing w:after="0"/>
        <w:jc w:val="center"/>
      </w:pPr>
      <w:r>
        <w:rPr>
          <w:noProof/>
          <w:lang w:eastAsia="es-CR"/>
        </w:rPr>
        <w:lastRenderedPageBreak/>
        <w:drawing>
          <wp:anchor distT="0" distB="0" distL="114300" distR="114300" simplePos="0" relativeHeight="251703296" behindDoc="0" locked="0" layoutInCell="1" allowOverlap="1">
            <wp:simplePos x="0" y="0"/>
            <wp:positionH relativeFrom="column">
              <wp:posOffset>1012616</wp:posOffset>
            </wp:positionH>
            <wp:positionV relativeFrom="paragraph">
              <wp:posOffset>75774</wp:posOffset>
            </wp:positionV>
            <wp:extent cx="235670" cy="857840"/>
            <wp:effectExtent l="0" t="0" r="0" b="0"/>
            <wp:wrapNone/>
            <wp:docPr id="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35670" cy="857840"/>
                    </a:xfrm>
                    <a:prstGeom prst="rect">
                      <a:avLst/>
                    </a:prstGeom>
                    <a:noFill/>
                    <a:ln w="9525">
                      <a:noFill/>
                      <a:miter lim="800000"/>
                      <a:headEnd/>
                      <a:tailEnd/>
                    </a:ln>
                  </pic:spPr>
                </pic:pic>
              </a:graphicData>
            </a:graphic>
          </wp:anchor>
        </w:drawing>
      </w:r>
      <w:r>
        <w:rPr>
          <w:noProof/>
          <w:lang w:eastAsia="es-CR"/>
        </w:rPr>
        <w:drawing>
          <wp:inline distT="0" distB="0" distL="0" distR="0">
            <wp:extent cx="3960000" cy="2900063"/>
            <wp:effectExtent l="19050" t="19050" r="21450" b="14587"/>
            <wp:docPr id="4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3960000" cy="2900063"/>
                    </a:xfrm>
                    <a:prstGeom prst="rect">
                      <a:avLst/>
                    </a:prstGeom>
                    <a:noFill/>
                    <a:ln w="9525">
                      <a:solidFill>
                        <a:schemeClr val="tx1"/>
                      </a:solidFill>
                      <a:miter lim="800000"/>
                      <a:headEnd/>
                      <a:tailEnd/>
                    </a:ln>
                  </pic:spPr>
                </pic:pic>
              </a:graphicData>
            </a:graphic>
          </wp:inline>
        </w:drawing>
      </w:r>
    </w:p>
    <w:p w:rsidR="00C32F78" w:rsidRPr="00867AD0" w:rsidRDefault="00EF3752" w:rsidP="00867AD0">
      <w:pPr>
        <w:pStyle w:val="Tabladeilustraciones"/>
        <w:jc w:val="center"/>
        <w:rPr>
          <w:rFonts w:ascii="Arial" w:hAnsi="Arial" w:cs="Arial"/>
          <w:b/>
          <w:smallCaps w:val="0"/>
          <w:sz w:val="22"/>
          <w:szCs w:val="22"/>
        </w:rPr>
      </w:pPr>
      <w:bookmarkStart w:id="29" w:name="_Toc365547195"/>
      <w:r>
        <w:rPr>
          <w:rFonts w:ascii="Arial" w:hAnsi="Arial" w:cs="Arial"/>
          <w:b/>
          <w:smallCaps w:val="0"/>
          <w:sz w:val="22"/>
          <w:szCs w:val="22"/>
        </w:rPr>
        <w:t>Figura 16</w:t>
      </w:r>
      <w:r w:rsidR="00C32F78" w:rsidRPr="00867AD0">
        <w:rPr>
          <w:rFonts w:ascii="Arial" w:hAnsi="Arial" w:cs="Arial"/>
          <w:b/>
          <w:smallCaps w:val="0"/>
          <w:sz w:val="22"/>
          <w:szCs w:val="22"/>
        </w:rPr>
        <w:t xml:space="preserve">. </w:t>
      </w:r>
      <w:r w:rsidR="00C32F78" w:rsidRPr="00867AD0">
        <w:rPr>
          <w:rFonts w:ascii="Arial" w:hAnsi="Arial" w:cs="Arial"/>
          <w:smallCaps w:val="0"/>
          <w:sz w:val="22"/>
          <w:szCs w:val="22"/>
        </w:rPr>
        <w:t>Ubicación tramos T14</w:t>
      </w:r>
      <w:bookmarkEnd w:id="29"/>
    </w:p>
    <w:p w:rsidR="00C32F78" w:rsidRDefault="003C3C9C" w:rsidP="00C257F4">
      <w:pPr>
        <w:spacing w:after="0"/>
        <w:jc w:val="center"/>
      </w:pPr>
      <w:r>
        <w:rPr>
          <w:noProof/>
          <w:lang w:eastAsia="es-CR"/>
        </w:rPr>
        <w:drawing>
          <wp:anchor distT="0" distB="0" distL="114300" distR="114300" simplePos="0" relativeHeight="251705344" behindDoc="0" locked="0" layoutInCell="1" allowOverlap="1">
            <wp:simplePos x="0" y="0"/>
            <wp:positionH relativeFrom="column">
              <wp:posOffset>1078407</wp:posOffset>
            </wp:positionH>
            <wp:positionV relativeFrom="paragraph">
              <wp:posOffset>91866</wp:posOffset>
            </wp:positionV>
            <wp:extent cx="235670" cy="857839"/>
            <wp:effectExtent l="0" t="0" r="0" b="0"/>
            <wp:wrapNone/>
            <wp:docPr id="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35670" cy="857839"/>
                    </a:xfrm>
                    <a:prstGeom prst="rect">
                      <a:avLst/>
                    </a:prstGeom>
                    <a:noFill/>
                    <a:ln w="9525">
                      <a:noFill/>
                      <a:miter lim="800000"/>
                      <a:headEnd/>
                      <a:tailEnd/>
                    </a:ln>
                  </pic:spPr>
                </pic:pic>
              </a:graphicData>
            </a:graphic>
          </wp:anchor>
        </w:drawing>
      </w:r>
      <w:r>
        <w:rPr>
          <w:noProof/>
          <w:lang w:eastAsia="es-CR"/>
        </w:rPr>
        <w:drawing>
          <wp:inline distT="0" distB="0" distL="0" distR="0">
            <wp:extent cx="3960000" cy="2898335"/>
            <wp:effectExtent l="19050" t="19050" r="21450" b="16315"/>
            <wp:docPr id="5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srcRect/>
                    <a:stretch>
                      <a:fillRect/>
                    </a:stretch>
                  </pic:blipFill>
                  <pic:spPr bwMode="auto">
                    <a:xfrm>
                      <a:off x="0" y="0"/>
                      <a:ext cx="3960000" cy="2898335"/>
                    </a:xfrm>
                    <a:prstGeom prst="rect">
                      <a:avLst/>
                    </a:prstGeom>
                    <a:noFill/>
                    <a:ln w="9525">
                      <a:solidFill>
                        <a:schemeClr val="tx1"/>
                      </a:solidFill>
                      <a:miter lim="800000"/>
                      <a:headEnd/>
                      <a:tailEnd/>
                    </a:ln>
                  </pic:spPr>
                </pic:pic>
              </a:graphicData>
            </a:graphic>
          </wp:inline>
        </w:drawing>
      </w:r>
    </w:p>
    <w:p w:rsidR="00C32F78" w:rsidRPr="00867AD0" w:rsidRDefault="00867AD0" w:rsidP="00867AD0">
      <w:pPr>
        <w:pStyle w:val="Tabladeilustraciones"/>
        <w:jc w:val="center"/>
        <w:rPr>
          <w:rFonts w:ascii="Arial" w:hAnsi="Arial" w:cs="Arial"/>
          <w:b/>
          <w:smallCaps w:val="0"/>
          <w:sz w:val="22"/>
          <w:szCs w:val="22"/>
        </w:rPr>
      </w:pPr>
      <w:bookmarkStart w:id="30" w:name="_Toc365547196"/>
      <w:r>
        <w:rPr>
          <w:rFonts w:ascii="Arial" w:hAnsi="Arial" w:cs="Arial"/>
          <w:b/>
          <w:smallCaps w:val="0"/>
          <w:sz w:val="22"/>
          <w:szCs w:val="22"/>
        </w:rPr>
        <w:t>Figura 1</w:t>
      </w:r>
      <w:r w:rsidR="00EF3752">
        <w:rPr>
          <w:rFonts w:ascii="Arial" w:hAnsi="Arial" w:cs="Arial"/>
          <w:b/>
          <w:smallCaps w:val="0"/>
          <w:sz w:val="22"/>
          <w:szCs w:val="22"/>
        </w:rPr>
        <w:t>7</w:t>
      </w:r>
      <w:r w:rsidR="00C32F78" w:rsidRPr="00867AD0">
        <w:rPr>
          <w:rFonts w:ascii="Arial" w:hAnsi="Arial" w:cs="Arial"/>
          <w:b/>
          <w:smallCaps w:val="0"/>
          <w:sz w:val="22"/>
          <w:szCs w:val="22"/>
        </w:rPr>
        <w:t xml:space="preserve">. </w:t>
      </w:r>
      <w:r w:rsidR="00C32F78" w:rsidRPr="00867AD0">
        <w:rPr>
          <w:rFonts w:ascii="Arial" w:hAnsi="Arial" w:cs="Arial"/>
          <w:smallCaps w:val="0"/>
          <w:sz w:val="22"/>
          <w:szCs w:val="22"/>
        </w:rPr>
        <w:t>Ubicación tramos T15</w:t>
      </w:r>
      <w:bookmarkEnd w:id="30"/>
    </w:p>
    <w:p w:rsidR="00C32F78" w:rsidRDefault="003C3C9C" w:rsidP="002E2501">
      <w:pPr>
        <w:spacing w:after="0"/>
        <w:jc w:val="center"/>
      </w:pPr>
      <w:r>
        <w:rPr>
          <w:noProof/>
          <w:lang w:eastAsia="es-CR"/>
        </w:rPr>
        <w:lastRenderedPageBreak/>
        <w:drawing>
          <wp:anchor distT="0" distB="0" distL="114300" distR="114300" simplePos="0" relativeHeight="251707392" behindDoc="0" locked="0" layoutInCell="1" allowOverlap="1">
            <wp:simplePos x="0" y="0"/>
            <wp:positionH relativeFrom="column">
              <wp:posOffset>1031469</wp:posOffset>
            </wp:positionH>
            <wp:positionV relativeFrom="paragraph">
              <wp:posOffset>75775</wp:posOffset>
            </wp:positionV>
            <wp:extent cx="235670" cy="857840"/>
            <wp:effectExtent l="0" t="0" r="0" b="0"/>
            <wp:wrapNone/>
            <wp:docPr id="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35670" cy="857840"/>
                    </a:xfrm>
                    <a:prstGeom prst="rect">
                      <a:avLst/>
                    </a:prstGeom>
                    <a:noFill/>
                    <a:ln w="9525">
                      <a:noFill/>
                      <a:miter lim="800000"/>
                      <a:headEnd/>
                      <a:tailEnd/>
                    </a:ln>
                  </pic:spPr>
                </pic:pic>
              </a:graphicData>
            </a:graphic>
          </wp:anchor>
        </w:drawing>
      </w:r>
      <w:r>
        <w:rPr>
          <w:noProof/>
          <w:lang w:eastAsia="es-CR"/>
        </w:rPr>
        <w:drawing>
          <wp:inline distT="0" distB="0" distL="0" distR="0">
            <wp:extent cx="3960000" cy="2896464"/>
            <wp:effectExtent l="19050" t="19050" r="21450" b="18186"/>
            <wp:docPr id="5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3960000" cy="2896464"/>
                    </a:xfrm>
                    <a:prstGeom prst="rect">
                      <a:avLst/>
                    </a:prstGeom>
                    <a:noFill/>
                    <a:ln w="9525">
                      <a:solidFill>
                        <a:schemeClr val="tx1"/>
                      </a:solidFill>
                      <a:miter lim="800000"/>
                      <a:headEnd/>
                      <a:tailEnd/>
                    </a:ln>
                  </pic:spPr>
                </pic:pic>
              </a:graphicData>
            </a:graphic>
          </wp:inline>
        </w:drawing>
      </w:r>
    </w:p>
    <w:p w:rsidR="00F44AD8" w:rsidRPr="00867AD0" w:rsidRDefault="00EF3752" w:rsidP="00867AD0">
      <w:pPr>
        <w:pStyle w:val="Tabladeilustraciones"/>
        <w:jc w:val="center"/>
        <w:rPr>
          <w:rFonts w:ascii="Arial" w:hAnsi="Arial" w:cs="Arial"/>
          <w:b/>
          <w:smallCaps w:val="0"/>
          <w:sz w:val="22"/>
          <w:szCs w:val="22"/>
        </w:rPr>
      </w:pPr>
      <w:bookmarkStart w:id="31" w:name="_Toc365547197"/>
      <w:r>
        <w:rPr>
          <w:rFonts w:ascii="Arial" w:hAnsi="Arial" w:cs="Arial"/>
          <w:b/>
          <w:smallCaps w:val="0"/>
          <w:sz w:val="22"/>
          <w:szCs w:val="22"/>
        </w:rPr>
        <w:t>Figura 18</w:t>
      </w:r>
      <w:r w:rsidR="00F44AD8" w:rsidRPr="00867AD0">
        <w:rPr>
          <w:rFonts w:ascii="Arial" w:hAnsi="Arial" w:cs="Arial"/>
          <w:b/>
          <w:smallCaps w:val="0"/>
          <w:sz w:val="22"/>
          <w:szCs w:val="22"/>
        </w:rPr>
        <w:t xml:space="preserve">. </w:t>
      </w:r>
      <w:r w:rsidR="00F44AD8" w:rsidRPr="00867AD0">
        <w:rPr>
          <w:rFonts w:ascii="Arial" w:hAnsi="Arial" w:cs="Arial"/>
          <w:smallCaps w:val="0"/>
          <w:sz w:val="22"/>
          <w:szCs w:val="22"/>
        </w:rPr>
        <w:t>Ubicación tramos T16</w:t>
      </w:r>
      <w:bookmarkEnd w:id="31"/>
    </w:p>
    <w:p w:rsidR="003407FE" w:rsidRDefault="001A41DF" w:rsidP="001A41DF">
      <w:pPr>
        <w:spacing w:after="0"/>
        <w:jc w:val="center"/>
      </w:pPr>
      <w:r>
        <w:rPr>
          <w:noProof/>
          <w:lang w:eastAsia="es-CR"/>
        </w:rPr>
        <w:drawing>
          <wp:inline distT="0" distB="0" distL="0" distR="0">
            <wp:extent cx="5126387" cy="3752194"/>
            <wp:effectExtent l="19050" t="19050" r="17113" b="19706"/>
            <wp:docPr id="3" name="2 Imagen" descr="Tramos P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os PSI2.jpg"/>
                    <pic:cNvPicPr/>
                  </pic:nvPicPr>
                  <pic:blipFill>
                    <a:blip r:embed="rId38" cstate="print"/>
                    <a:stretch>
                      <a:fillRect/>
                    </a:stretch>
                  </pic:blipFill>
                  <pic:spPr>
                    <a:xfrm>
                      <a:off x="0" y="0"/>
                      <a:ext cx="5128102" cy="3753449"/>
                    </a:xfrm>
                    <a:prstGeom prst="rect">
                      <a:avLst/>
                    </a:prstGeom>
                    <a:noFill/>
                    <a:ln w="9525">
                      <a:solidFill>
                        <a:schemeClr val="tx1"/>
                      </a:solidFill>
                      <a:miter lim="800000"/>
                      <a:headEnd/>
                      <a:tailEnd/>
                    </a:ln>
                  </pic:spPr>
                </pic:pic>
              </a:graphicData>
            </a:graphic>
          </wp:inline>
        </w:drawing>
      </w:r>
    </w:p>
    <w:p w:rsidR="001A41DF" w:rsidRDefault="001A41DF" w:rsidP="001A41DF">
      <w:pPr>
        <w:pStyle w:val="Tabladeilustraciones"/>
        <w:jc w:val="center"/>
        <w:rPr>
          <w:rFonts w:ascii="Arial" w:hAnsi="Arial" w:cs="Arial"/>
          <w:smallCaps w:val="0"/>
          <w:sz w:val="22"/>
          <w:szCs w:val="22"/>
        </w:rPr>
      </w:pPr>
      <w:bookmarkStart w:id="32" w:name="_Toc365547198"/>
      <w:r>
        <w:rPr>
          <w:rFonts w:ascii="Arial" w:hAnsi="Arial" w:cs="Arial"/>
          <w:b/>
          <w:smallCaps w:val="0"/>
          <w:sz w:val="22"/>
          <w:szCs w:val="22"/>
        </w:rPr>
        <w:t>Figura 19</w:t>
      </w:r>
      <w:r w:rsidRPr="00867AD0">
        <w:rPr>
          <w:rFonts w:ascii="Arial" w:hAnsi="Arial" w:cs="Arial"/>
          <w:b/>
          <w:smallCaps w:val="0"/>
          <w:sz w:val="22"/>
          <w:szCs w:val="22"/>
        </w:rPr>
        <w:t xml:space="preserve">. </w:t>
      </w:r>
      <w:r w:rsidRPr="001A41DF">
        <w:rPr>
          <w:rFonts w:ascii="Arial" w:hAnsi="Arial" w:cs="Arial"/>
          <w:smallCaps w:val="0"/>
          <w:sz w:val="22"/>
          <w:szCs w:val="22"/>
        </w:rPr>
        <w:t>Mapa resumen de la ubicación de los tramos en Costa Rica</w:t>
      </w:r>
      <w:bookmarkEnd w:id="32"/>
    </w:p>
    <w:p w:rsidR="00787E38" w:rsidRPr="00787E38" w:rsidRDefault="00787E38" w:rsidP="00787E38"/>
    <w:p w:rsidR="00B03BCE" w:rsidRPr="00983CE1" w:rsidRDefault="00B03BCE" w:rsidP="00B03BCE">
      <w:pPr>
        <w:pStyle w:val="Ttulo2"/>
      </w:pPr>
      <w:bookmarkStart w:id="33" w:name="_Toc362005009"/>
      <w:r w:rsidRPr="00983CE1">
        <w:lastRenderedPageBreak/>
        <w:t>Evaluación de la serviciabilidad por un panel de personas</w:t>
      </w:r>
      <w:bookmarkEnd w:id="33"/>
    </w:p>
    <w:p w:rsidR="00BD5419" w:rsidRDefault="001A47E3" w:rsidP="00BD5419">
      <w:r>
        <w:t>Se conformaron</w:t>
      </w:r>
      <w:r w:rsidR="00501523">
        <w:t xml:space="preserve"> dos</w:t>
      </w:r>
      <w:r w:rsidR="00E0046B">
        <w:t xml:space="preserve"> panel</w:t>
      </w:r>
      <w:r w:rsidR="00501523">
        <w:t>es</w:t>
      </w:r>
      <w:r w:rsidR="00E0046B">
        <w:t xml:space="preserve"> de personas q</w:t>
      </w:r>
      <w:r w:rsidR="00501523">
        <w:t>ue mediante una encuesta midieron</w:t>
      </w:r>
      <w:r w:rsidR="00E0046B">
        <w:t xml:space="preserve"> la serviciabilidad de las secciones de pavimento previamente seleccionadas.</w:t>
      </w:r>
      <w:r w:rsidR="00501523">
        <w:t xml:space="preserve"> El primer panel de encuestados fue </w:t>
      </w:r>
      <w:r w:rsidR="00873C40">
        <w:t>conformado por</w:t>
      </w:r>
      <w:r w:rsidR="00501523">
        <w:t xml:space="preserve"> 6 personas dentro de los cuales se encontraban 3 hombres y 3 mujeres</w:t>
      </w:r>
      <w:r w:rsidR="00262DB3">
        <w:t xml:space="preserve"> </w:t>
      </w:r>
      <w:r w:rsidR="00263613">
        <w:t>(Primera evaluación en año 2004)</w:t>
      </w:r>
      <w:r w:rsidR="00501523">
        <w:t>. E</w:t>
      </w:r>
      <w:r w:rsidR="00100500">
        <w:t xml:space="preserve">n la segunda encuesta se utilizaron paneles de </w:t>
      </w:r>
      <w:r w:rsidR="00501523">
        <w:t>encuestados compuesto</w:t>
      </w:r>
      <w:r w:rsidR="00100500">
        <w:t>s</w:t>
      </w:r>
      <w:r w:rsidR="00501523">
        <w:t xml:space="preserve"> por </w:t>
      </w:r>
      <w:r w:rsidR="00873C40">
        <w:t xml:space="preserve">un panel de </w:t>
      </w:r>
      <w:r w:rsidR="00501523">
        <w:t>5 hombres y 5 mujeres</w:t>
      </w:r>
      <w:r w:rsidR="00100500">
        <w:t xml:space="preserve"> cada uno</w:t>
      </w:r>
      <w:r w:rsidR="00501523">
        <w:t xml:space="preserve">. </w:t>
      </w:r>
    </w:p>
    <w:p w:rsidR="00022BBA" w:rsidRDefault="00880CE8" w:rsidP="00880CE8">
      <w:r>
        <w:t>La evaluación consistió en que el panel de personas indicara el nivel de confort que sentía al transitar el tramo</w:t>
      </w:r>
      <w:r w:rsidR="00262DB3">
        <w:t>,</w:t>
      </w:r>
      <w:r>
        <w:t xml:space="preserve"> </w:t>
      </w:r>
      <w:r w:rsidR="009C5FCD">
        <w:t xml:space="preserve">señalando </w:t>
      </w:r>
      <w:r w:rsidR="00274B59">
        <w:t>cuál era su percepción como usuario</w:t>
      </w:r>
      <w:r w:rsidR="00BE547B">
        <w:t>,</w:t>
      </w:r>
      <w:r w:rsidR="00274B59">
        <w:t xml:space="preserve"> de tal</w:t>
      </w:r>
      <w:r w:rsidR="00BE547B">
        <w:t xml:space="preserve"> forma que clasificara el tramo</w:t>
      </w:r>
      <w:r w:rsidR="00274B59">
        <w:t xml:space="preserve"> de carretera en una de las siguiente categorías: </w:t>
      </w:r>
      <w:r>
        <w:t>excelente, muy bueno, regular, malo y muy malo. Esta apreci</w:t>
      </w:r>
      <w:r w:rsidR="0044053A">
        <w:t>ación debió re</w:t>
      </w:r>
      <w:r w:rsidR="009C5FCD">
        <w:t>alizarse para varios tramos de u</w:t>
      </w:r>
      <w:r w:rsidR="0044053A">
        <w:t xml:space="preserve">n kilómetro, </w:t>
      </w:r>
      <w:r w:rsidR="00022BBA">
        <w:t xml:space="preserve">indicando su percepción </w:t>
      </w:r>
      <w:r w:rsidR="0044053A">
        <w:t>en subtramos de 200</w:t>
      </w:r>
      <w:r w:rsidR="00100500">
        <w:t xml:space="preserve"> </w:t>
      </w:r>
      <w:r w:rsidR="0044053A">
        <w:t>m</w:t>
      </w:r>
      <w:r w:rsidR="00022BBA">
        <w:t>. Adicionalmente, como parte de la encuesta se consultó a los panelistas si estos consideraban que la condición del tramo es</w:t>
      </w:r>
      <w:r>
        <w:t xml:space="preserve"> aceptable o no para una ruta nacional. </w:t>
      </w:r>
      <w:r w:rsidR="00BE547B">
        <w:t>El vehículo transitó a una velocidad de operación normal (60 km/h).</w:t>
      </w:r>
    </w:p>
    <w:p w:rsidR="00880CE8" w:rsidRDefault="00880CE8" w:rsidP="00880CE8">
      <w:r>
        <w:t xml:space="preserve">Para recopilar esta información cada evaluador contaba con una tabla como la que se muestra en la </w:t>
      </w:r>
      <w:r w:rsidR="00C07549">
        <w:t>F</w:t>
      </w:r>
      <w:r w:rsidRPr="00C07549">
        <w:t xml:space="preserve">igura </w:t>
      </w:r>
      <w:r w:rsidR="00F949F3">
        <w:t>20</w:t>
      </w:r>
      <w:r w:rsidR="0044053A">
        <w:t xml:space="preserve"> para cada subtramo de 200</w:t>
      </w:r>
      <w:r w:rsidR="00100500">
        <w:t xml:space="preserve"> </w:t>
      </w:r>
      <w:r w:rsidR="0044053A">
        <w:t>m. Al final de la evaluación se promediaban los subtramos para obtener el valor del tramo de un kilómetro.</w:t>
      </w:r>
    </w:p>
    <w:p w:rsidR="00880CE8" w:rsidRDefault="00880CE8" w:rsidP="00880CE8">
      <w:pPr>
        <w:spacing w:after="0"/>
        <w:jc w:val="center"/>
      </w:pPr>
      <w:r w:rsidRPr="00502AEB">
        <w:rPr>
          <w:noProof/>
          <w:lang w:eastAsia="es-CR"/>
        </w:rPr>
        <w:drawing>
          <wp:inline distT="0" distB="0" distL="0" distR="0">
            <wp:extent cx="4194731" cy="2648932"/>
            <wp:effectExtent l="19050" t="0" r="0" b="0"/>
            <wp:docPr id="23" name="Imagen 1"/>
            <wp:cNvGraphicFramePr/>
            <a:graphic xmlns:a="http://schemas.openxmlformats.org/drawingml/2006/main">
              <a:graphicData uri="http://schemas.openxmlformats.org/drawingml/2006/picture">
                <pic:pic xmlns:pic="http://schemas.openxmlformats.org/drawingml/2006/picture">
                  <pic:nvPicPr>
                    <pic:cNvPr id="95250" name="Picture 18"/>
                    <pic:cNvPicPr>
                      <a:picLocks noChangeAspect="1" noChangeArrowheads="1"/>
                    </pic:cNvPicPr>
                  </pic:nvPicPr>
                  <pic:blipFill>
                    <a:blip r:embed="rId39" cstate="print"/>
                    <a:srcRect/>
                    <a:stretch>
                      <a:fillRect/>
                    </a:stretch>
                  </pic:blipFill>
                  <pic:spPr bwMode="auto">
                    <a:xfrm>
                      <a:off x="0" y="0"/>
                      <a:ext cx="4200494" cy="2652571"/>
                    </a:xfrm>
                    <a:prstGeom prst="rect">
                      <a:avLst/>
                    </a:prstGeom>
                    <a:noFill/>
                    <a:ln w="9525">
                      <a:noFill/>
                      <a:miter lim="800000"/>
                      <a:headEnd/>
                      <a:tailEnd/>
                    </a:ln>
                    <a:effectLst/>
                  </pic:spPr>
                </pic:pic>
              </a:graphicData>
            </a:graphic>
          </wp:inline>
        </w:drawing>
      </w:r>
    </w:p>
    <w:p w:rsidR="00880CE8" w:rsidRPr="00867AD0" w:rsidRDefault="00F949F3" w:rsidP="00867AD0">
      <w:pPr>
        <w:pStyle w:val="Tabladeilustraciones"/>
        <w:jc w:val="center"/>
        <w:rPr>
          <w:rFonts w:ascii="Arial" w:hAnsi="Arial" w:cs="Arial"/>
          <w:b/>
          <w:smallCaps w:val="0"/>
          <w:sz w:val="22"/>
          <w:szCs w:val="22"/>
        </w:rPr>
      </w:pPr>
      <w:bookmarkStart w:id="34" w:name="_Toc365547199"/>
      <w:r>
        <w:rPr>
          <w:rFonts w:ascii="Arial" w:hAnsi="Arial" w:cs="Arial"/>
          <w:b/>
          <w:smallCaps w:val="0"/>
          <w:sz w:val="22"/>
          <w:szCs w:val="22"/>
        </w:rPr>
        <w:t>Figura 20</w:t>
      </w:r>
      <w:r w:rsidR="00880CE8" w:rsidRPr="00867AD0">
        <w:rPr>
          <w:rFonts w:ascii="Arial" w:hAnsi="Arial" w:cs="Arial"/>
          <w:b/>
          <w:smallCaps w:val="0"/>
          <w:sz w:val="22"/>
          <w:szCs w:val="22"/>
        </w:rPr>
        <w:t xml:space="preserve">. </w:t>
      </w:r>
      <w:r w:rsidR="001A47E3" w:rsidRPr="00C07549">
        <w:rPr>
          <w:rFonts w:ascii="Arial" w:hAnsi="Arial" w:cs="Arial"/>
          <w:smallCaps w:val="0"/>
          <w:sz w:val="22"/>
          <w:szCs w:val="22"/>
        </w:rPr>
        <w:t>Tabla de evaluación</w:t>
      </w:r>
      <w:bookmarkEnd w:id="34"/>
    </w:p>
    <w:p w:rsidR="00022BBA" w:rsidRDefault="00880CE8" w:rsidP="00880CE8">
      <w:r>
        <w:lastRenderedPageBreak/>
        <w:t>Con el fin de obtener resultados más uniformes y confiables, antes de realizar las evaluaciones se llevó al panel a tramos previamente calibrados para sensibilizar su percepción acerca del estado de las vías.</w:t>
      </w:r>
    </w:p>
    <w:p w:rsidR="00880CE8" w:rsidRDefault="001A47E3" w:rsidP="00880CE8">
      <w:r>
        <w:t xml:space="preserve">En la </w:t>
      </w:r>
      <w:r w:rsidR="00C07549" w:rsidRPr="00C07549">
        <w:t>F</w:t>
      </w:r>
      <w:r w:rsidRPr="00C07549">
        <w:t xml:space="preserve">igura </w:t>
      </w:r>
      <w:r w:rsidR="00F949F3">
        <w:t>21</w:t>
      </w:r>
      <w:r>
        <w:t xml:space="preserve"> se muestra el circuito de calibración</w:t>
      </w:r>
      <w:r w:rsidR="00022BBA">
        <w:t xml:space="preserve"> ubicado en</w:t>
      </w:r>
      <w:r w:rsidR="00262DB3">
        <w:t>tre Curridabat de San José y Tres Ríos de Cartago</w:t>
      </w:r>
      <w:r>
        <w:t xml:space="preserve">, los valores de IRI comprendidos en el tramo varían </w:t>
      </w:r>
      <w:r w:rsidR="00100500">
        <w:t xml:space="preserve">entre </w:t>
      </w:r>
      <w:r w:rsidR="00A55A3A" w:rsidRPr="00A55A3A">
        <w:t>1</w:t>
      </w:r>
      <w:r w:rsidR="00022BBA">
        <w:t>,</w:t>
      </w:r>
      <w:r w:rsidR="00A55A3A" w:rsidRPr="00A55A3A">
        <w:t xml:space="preserve">5 </w:t>
      </w:r>
      <w:r w:rsidR="00100500">
        <w:t>y</w:t>
      </w:r>
      <w:r w:rsidR="00A55A3A" w:rsidRPr="00A55A3A">
        <w:t xml:space="preserve"> 9</w:t>
      </w:r>
      <w:r w:rsidR="00100500">
        <w:t>,0</w:t>
      </w:r>
      <w:r>
        <w:t>.</w:t>
      </w:r>
    </w:p>
    <w:p w:rsidR="00F03F75" w:rsidRDefault="00022BBA" w:rsidP="008E415F">
      <w:pPr>
        <w:spacing w:after="0"/>
      </w:pPr>
      <w:r>
        <w:rPr>
          <w:noProof/>
          <w:lang w:eastAsia="es-CR"/>
        </w:rPr>
        <w:drawing>
          <wp:anchor distT="0" distB="0" distL="114300" distR="114300" simplePos="0" relativeHeight="251682816" behindDoc="0" locked="0" layoutInCell="1" allowOverlap="1">
            <wp:simplePos x="0" y="0"/>
            <wp:positionH relativeFrom="column">
              <wp:posOffset>5423030</wp:posOffset>
            </wp:positionH>
            <wp:positionV relativeFrom="paragraph">
              <wp:posOffset>83185</wp:posOffset>
            </wp:positionV>
            <wp:extent cx="290195" cy="1247140"/>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90195" cy="1247140"/>
                    </a:xfrm>
                    <a:prstGeom prst="rect">
                      <a:avLst/>
                    </a:prstGeom>
                    <a:noFill/>
                    <a:ln w="9525">
                      <a:noFill/>
                      <a:miter lim="800000"/>
                      <a:headEnd/>
                      <a:tailEnd/>
                    </a:ln>
                  </pic:spPr>
                </pic:pic>
              </a:graphicData>
            </a:graphic>
          </wp:anchor>
        </w:drawing>
      </w:r>
      <w:r w:rsidR="00F800C7">
        <w:rPr>
          <w:noProof/>
          <w:lang w:eastAsia="es-CR"/>
        </w:rPr>
        <w:pict>
          <v:shape id="_x0000_s1030" type="#_x0000_t202" style="position:absolute;left:0;text-align:left;margin-left:213.5pt;margin-top:7.3pt;width:32.65pt;height:10.4pt;z-index:251715584;mso-position-horizontal-relative:text;mso-position-vertical-relative:text;v-text-anchor:middle" strokecolor="#0d0d0d [3069]">
            <v:textbox style="mso-next-textbox:#_x0000_s1030" inset="0,0,0,0">
              <w:txbxContent>
                <w:p w:rsidR="002A5E25" w:rsidRPr="00650F2F" w:rsidRDefault="002A5E25" w:rsidP="00CB317A">
                  <w:pPr>
                    <w:jc w:val="center"/>
                    <w:rPr>
                      <w:b/>
                      <w:color w:val="FF0000"/>
                      <w:sz w:val="18"/>
                      <w:szCs w:val="18"/>
                    </w:rPr>
                  </w:pPr>
                  <w:r w:rsidRPr="00650F2F">
                    <w:rPr>
                      <w:b/>
                      <w:color w:val="FF0000"/>
                      <w:sz w:val="18"/>
                      <w:szCs w:val="18"/>
                    </w:rPr>
                    <w:t>IRI 2.7</w:t>
                  </w:r>
                </w:p>
              </w:txbxContent>
            </v:textbox>
          </v:shape>
        </w:pict>
      </w:r>
      <w:r w:rsidR="00F800C7">
        <w:rPr>
          <w:noProof/>
          <w:lang w:eastAsia="es-CR"/>
        </w:rPr>
        <w:pict>
          <v:shape id="_x0000_s1029" type="#_x0000_t202" style="position:absolute;left:0;text-align:left;margin-left:318.9pt;margin-top:77.8pt;width:32.65pt;height:10.4pt;z-index:251714560;mso-position-horizontal-relative:text;mso-position-vertical-relative:text;v-text-anchor:middle" strokecolor="#0d0d0d [3069]">
            <v:textbox style="mso-next-textbox:#_x0000_s1029" inset="0,0,0,0">
              <w:txbxContent>
                <w:p w:rsidR="002A5E25" w:rsidRPr="00650F2F" w:rsidRDefault="002A5E25" w:rsidP="00CB317A">
                  <w:pPr>
                    <w:jc w:val="center"/>
                    <w:rPr>
                      <w:b/>
                      <w:color w:val="FF0000"/>
                      <w:sz w:val="18"/>
                      <w:szCs w:val="18"/>
                    </w:rPr>
                  </w:pPr>
                  <w:r w:rsidRPr="00650F2F">
                    <w:rPr>
                      <w:b/>
                      <w:color w:val="FF0000"/>
                      <w:sz w:val="18"/>
                      <w:szCs w:val="18"/>
                    </w:rPr>
                    <w:t>IRI 9.1</w:t>
                  </w:r>
                </w:p>
              </w:txbxContent>
            </v:textbox>
          </v:shape>
        </w:pict>
      </w:r>
      <w:r w:rsidR="00F800C7">
        <w:rPr>
          <w:noProof/>
          <w:lang w:eastAsia="es-CR"/>
        </w:rPr>
        <w:pict>
          <v:shape id="_x0000_s1028" type="#_x0000_t202" style="position:absolute;left:0;text-align:left;margin-left:311.45pt;margin-top:218.85pt;width:32.65pt;height:10.4pt;z-index:251713536;mso-position-horizontal-relative:text;mso-position-vertical-relative:text;v-text-anchor:middle" strokecolor="#0d0d0d [3069]">
            <v:textbox style="mso-next-textbox:#_x0000_s1028" inset="0,0,0,0">
              <w:txbxContent>
                <w:p w:rsidR="002A5E25" w:rsidRPr="00650F2F" w:rsidRDefault="002A5E25" w:rsidP="00CB317A">
                  <w:pPr>
                    <w:jc w:val="center"/>
                    <w:rPr>
                      <w:b/>
                      <w:color w:val="FF0000"/>
                      <w:sz w:val="18"/>
                      <w:szCs w:val="18"/>
                    </w:rPr>
                  </w:pPr>
                  <w:r w:rsidRPr="00650F2F">
                    <w:rPr>
                      <w:b/>
                      <w:color w:val="FF0000"/>
                      <w:sz w:val="18"/>
                      <w:szCs w:val="18"/>
                    </w:rPr>
                    <w:t>IRI 5.2</w:t>
                  </w:r>
                </w:p>
              </w:txbxContent>
            </v:textbox>
          </v:shape>
        </w:pict>
      </w:r>
      <w:r w:rsidR="00F800C7">
        <w:rPr>
          <w:noProof/>
          <w:lang w:eastAsia="es-CR"/>
        </w:rPr>
        <w:pict>
          <v:shape id="_x0000_s1027" type="#_x0000_t202" style="position:absolute;left:0;text-align:left;margin-left:115.4pt;margin-top:184.6pt;width:32.65pt;height:10.4pt;z-index:251712512;mso-position-horizontal-relative:text;mso-position-vertical-relative:text;v-text-anchor:middle" strokecolor="#0d0d0d [3069]">
            <v:textbox style="mso-next-textbox:#_x0000_s1027" inset="0,0,0,0">
              <w:txbxContent>
                <w:p w:rsidR="002A5E25" w:rsidRPr="00650F2F" w:rsidRDefault="002A5E25" w:rsidP="00CB317A">
                  <w:pPr>
                    <w:jc w:val="center"/>
                    <w:rPr>
                      <w:b/>
                      <w:color w:val="FF0000"/>
                      <w:sz w:val="18"/>
                      <w:szCs w:val="18"/>
                    </w:rPr>
                  </w:pPr>
                  <w:r w:rsidRPr="00650F2F">
                    <w:rPr>
                      <w:b/>
                      <w:color w:val="FF0000"/>
                      <w:sz w:val="18"/>
                      <w:szCs w:val="18"/>
                    </w:rPr>
                    <w:t>IRI 1.7</w:t>
                  </w:r>
                </w:p>
              </w:txbxContent>
            </v:textbox>
          </v:shape>
        </w:pict>
      </w:r>
      <w:r w:rsidR="008E415F" w:rsidRPr="008E415F">
        <w:rPr>
          <w:noProof/>
          <w:lang w:eastAsia="es-CR"/>
        </w:rPr>
        <w:drawing>
          <wp:inline distT="0" distB="0" distL="0" distR="0">
            <wp:extent cx="5790590" cy="4176074"/>
            <wp:effectExtent l="19050" t="19050" r="19660" b="14926"/>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791788" cy="4176938"/>
                    </a:xfrm>
                    <a:prstGeom prst="rect">
                      <a:avLst/>
                    </a:prstGeom>
                    <a:noFill/>
                    <a:ln w="9525">
                      <a:solidFill>
                        <a:schemeClr val="tx1"/>
                      </a:solidFill>
                      <a:miter lim="800000"/>
                      <a:headEnd/>
                      <a:tailEnd/>
                    </a:ln>
                  </pic:spPr>
                </pic:pic>
              </a:graphicData>
            </a:graphic>
          </wp:inline>
        </w:drawing>
      </w:r>
    </w:p>
    <w:p w:rsidR="001A47E3" w:rsidRPr="00867AD0" w:rsidRDefault="00F949F3" w:rsidP="00867AD0">
      <w:pPr>
        <w:pStyle w:val="Tabladeilustraciones"/>
        <w:jc w:val="center"/>
        <w:rPr>
          <w:rFonts w:ascii="Arial" w:hAnsi="Arial" w:cs="Arial"/>
          <w:b/>
          <w:smallCaps w:val="0"/>
          <w:sz w:val="22"/>
          <w:szCs w:val="22"/>
        </w:rPr>
      </w:pPr>
      <w:bookmarkStart w:id="35" w:name="_Toc365547200"/>
      <w:r>
        <w:rPr>
          <w:rFonts w:ascii="Arial" w:hAnsi="Arial" w:cs="Arial"/>
          <w:b/>
          <w:smallCaps w:val="0"/>
          <w:sz w:val="22"/>
          <w:szCs w:val="22"/>
        </w:rPr>
        <w:t>Figura 21</w:t>
      </w:r>
      <w:r w:rsidR="001A47E3" w:rsidRPr="00867AD0">
        <w:rPr>
          <w:rFonts w:ascii="Arial" w:hAnsi="Arial" w:cs="Arial"/>
          <w:b/>
          <w:smallCaps w:val="0"/>
          <w:sz w:val="22"/>
          <w:szCs w:val="22"/>
        </w:rPr>
        <w:t xml:space="preserve">. </w:t>
      </w:r>
      <w:r w:rsidR="001A47E3" w:rsidRPr="00C07549">
        <w:rPr>
          <w:rFonts w:ascii="Arial" w:hAnsi="Arial" w:cs="Arial"/>
          <w:smallCaps w:val="0"/>
          <w:sz w:val="22"/>
          <w:szCs w:val="22"/>
        </w:rPr>
        <w:t>Ubicación circuito de calibración</w:t>
      </w:r>
      <w:bookmarkEnd w:id="35"/>
    </w:p>
    <w:p w:rsidR="00880CE8" w:rsidRDefault="00880CE8" w:rsidP="00BD5419"/>
    <w:p w:rsidR="00B03BCE" w:rsidRPr="00983CE1" w:rsidRDefault="00E0046B" w:rsidP="00B03BCE">
      <w:pPr>
        <w:pStyle w:val="Ttulo2"/>
      </w:pPr>
      <w:bookmarkStart w:id="36" w:name="_Toc362005010"/>
      <w:r w:rsidRPr="00983CE1">
        <w:t>Medición de</w:t>
      </w:r>
      <w:r w:rsidR="00B03BCE" w:rsidRPr="00983CE1">
        <w:t xml:space="preserve"> la rugosidad</w:t>
      </w:r>
      <w:bookmarkEnd w:id="36"/>
    </w:p>
    <w:p w:rsidR="00880CE8" w:rsidRDefault="00BE547B" w:rsidP="00BE547B">
      <w:r>
        <w:t>La</w:t>
      </w:r>
      <w:r w:rsidR="00E0046B">
        <w:t xml:space="preserve"> rugosidad de las secciones de pavimento </w:t>
      </w:r>
      <w:r>
        <w:t xml:space="preserve">se midió </w:t>
      </w:r>
      <w:r w:rsidR="00E0046B">
        <w:t>utilizando como parámetro el IRI, mediante un Perfilómetro Laser</w:t>
      </w:r>
      <w:r>
        <w:t xml:space="preserve"> marca Dynatest y modelo Mark-III</w:t>
      </w:r>
      <w:r w:rsidR="00F949F3">
        <w:t>. En la Figura 22</w:t>
      </w:r>
      <w:r w:rsidR="004515D1">
        <w:t xml:space="preserve"> </w:t>
      </w:r>
      <w:r w:rsidR="00FB3CD8">
        <w:t xml:space="preserve">se muestra </w:t>
      </w:r>
      <w:r w:rsidR="004515D1">
        <w:t>e</w:t>
      </w:r>
      <w:r w:rsidR="00FB3CD8">
        <w:t xml:space="preserve"> equipo utilizado en </w:t>
      </w:r>
      <w:r w:rsidR="00FB3CD8" w:rsidRPr="00C07549">
        <w:t xml:space="preserve">la </w:t>
      </w:r>
      <w:r w:rsidR="004515D1">
        <w:t>medición del perfil</w:t>
      </w:r>
      <w:r w:rsidR="00E0046B" w:rsidRPr="00C07549">
        <w:t>.</w:t>
      </w:r>
      <w:r w:rsidR="00F84301">
        <w:t xml:space="preserve"> L</w:t>
      </w:r>
      <w:r w:rsidR="00880CE8">
        <w:t>os</w:t>
      </w:r>
      <w:r w:rsidR="00C07549">
        <w:t xml:space="preserve"> resultados se </w:t>
      </w:r>
      <w:r w:rsidR="004515D1">
        <w:t xml:space="preserve">tabulan </w:t>
      </w:r>
      <w:r w:rsidR="00C07549">
        <w:t xml:space="preserve">en </w:t>
      </w:r>
      <w:r w:rsidR="002C547D">
        <w:t xml:space="preserve">las Tablas </w:t>
      </w:r>
      <w:r w:rsidR="00C07549" w:rsidRPr="00C07549">
        <w:t>2 y 3</w:t>
      </w:r>
      <w:r w:rsidR="00880CE8" w:rsidRPr="00C07549">
        <w:t>.</w:t>
      </w:r>
    </w:p>
    <w:p w:rsidR="00EF707F" w:rsidRDefault="00EF707F" w:rsidP="00EF707F">
      <w:pPr>
        <w:spacing w:after="120" w:line="240" w:lineRule="auto"/>
        <w:jc w:val="center"/>
      </w:pPr>
      <w:r>
        <w:rPr>
          <w:noProof/>
          <w:lang w:eastAsia="es-CR"/>
        </w:rPr>
        <w:lastRenderedPageBreak/>
        <w:drawing>
          <wp:inline distT="0" distB="0" distL="0" distR="0">
            <wp:extent cx="4322214" cy="3192077"/>
            <wp:effectExtent l="19050" t="19050" r="21186" b="27373"/>
            <wp:docPr id="10" name="il_fi" descr="http://www.lanamme.ucr.ac.cr/riv/images/ediciones/edicion-24/evaluacion/figu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namme.ucr.ac.cr/riv/images/ediciones/edicion-24/evaluacion/figura-2.jpg"/>
                    <pic:cNvPicPr>
                      <a:picLocks noChangeAspect="1" noChangeArrowheads="1"/>
                    </pic:cNvPicPr>
                  </pic:nvPicPr>
                  <pic:blipFill>
                    <a:blip r:embed="rId41" cstate="print"/>
                    <a:srcRect/>
                    <a:stretch>
                      <a:fillRect/>
                    </a:stretch>
                  </pic:blipFill>
                  <pic:spPr bwMode="auto">
                    <a:xfrm>
                      <a:off x="0" y="0"/>
                      <a:ext cx="4322024" cy="3191936"/>
                    </a:xfrm>
                    <a:prstGeom prst="rect">
                      <a:avLst/>
                    </a:prstGeom>
                    <a:noFill/>
                    <a:ln w="9525">
                      <a:solidFill>
                        <a:schemeClr val="tx1"/>
                      </a:solidFill>
                      <a:miter lim="800000"/>
                      <a:headEnd/>
                      <a:tailEnd/>
                    </a:ln>
                  </pic:spPr>
                </pic:pic>
              </a:graphicData>
            </a:graphic>
          </wp:inline>
        </w:drawing>
      </w:r>
    </w:p>
    <w:p w:rsidR="00FB3CD8" w:rsidRPr="00867AD0" w:rsidRDefault="00F949F3" w:rsidP="00867AD0">
      <w:pPr>
        <w:pStyle w:val="Tabladeilustraciones"/>
        <w:jc w:val="center"/>
        <w:rPr>
          <w:rFonts w:ascii="Arial" w:hAnsi="Arial" w:cs="Arial"/>
          <w:b/>
          <w:smallCaps w:val="0"/>
          <w:sz w:val="22"/>
          <w:szCs w:val="22"/>
        </w:rPr>
      </w:pPr>
      <w:bookmarkStart w:id="37" w:name="_Toc365547201"/>
      <w:r>
        <w:rPr>
          <w:rFonts w:ascii="Arial" w:hAnsi="Arial" w:cs="Arial"/>
          <w:b/>
          <w:smallCaps w:val="0"/>
          <w:sz w:val="22"/>
          <w:szCs w:val="22"/>
        </w:rPr>
        <w:t>Figura 22</w:t>
      </w:r>
      <w:r w:rsidR="00FB3CD8" w:rsidRPr="00867AD0">
        <w:rPr>
          <w:rFonts w:ascii="Arial" w:hAnsi="Arial" w:cs="Arial"/>
          <w:b/>
          <w:smallCaps w:val="0"/>
          <w:sz w:val="22"/>
          <w:szCs w:val="22"/>
        </w:rPr>
        <w:t xml:space="preserve">. </w:t>
      </w:r>
      <w:r w:rsidR="00FB3CD8" w:rsidRPr="00C07549">
        <w:rPr>
          <w:rFonts w:ascii="Arial" w:hAnsi="Arial" w:cs="Arial"/>
          <w:smallCaps w:val="0"/>
          <w:sz w:val="22"/>
          <w:szCs w:val="22"/>
        </w:rPr>
        <w:t>Perfilómetro Láser</w:t>
      </w:r>
      <w:bookmarkEnd w:id="37"/>
    </w:p>
    <w:p w:rsidR="00EF707F" w:rsidRPr="00FB3CD8" w:rsidRDefault="00EF707F" w:rsidP="00EF707F">
      <w:pPr>
        <w:spacing w:after="120" w:line="240" w:lineRule="auto"/>
        <w:jc w:val="center"/>
        <w:rPr>
          <w:color w:val="FF0000"/>
        </w:rPr>
      </w:pPr>
    </w:p>
    <w:p w:rsidR="00880CE8" w:rsidRPr="004C1092" w:rsidRDefault="002C547D" w:rsidP="004C1092">
      <w:pPr>
        <w:pStyle w:val="Tablas"/>
        <w:rPr>
          <w:rStyle w:val="Cuadros"/>
        </w:rPr>
      </w:pPr>
      <w:bookmarkStart w:id="38" w:name="_Toc369263320"/>
      <w:r>
        <w:rPr>
          <w:rStyle w:val="Cuadros"/>
        </w:rPr>
        <w:t xml:space="preserve">Tabla </w:t>
      </w:r>
      <w:r w:rsidR="00C07549">
        <w:rPr>
          <w:rStyle w:val="Cuadros"/>
        </w:rPr>
        <w:t>2</w:t>
      </w:r>
      <w:r w:rsidR="00880CE8" w:rsidRPr="004C1092">
        <w:rPr>
          <w:rStyle w:val="Cuadros"/>
        </w:rPr>
        <w:t xml:space="preserve">. </w:t>
      </w:r>
      <w:r w:rsidR="00880CE8" w:rsidRPr="00C07549">
        <w:rPr>
          <w:rStyle w:val="Cuadros"/>
          <w:b w:val="0"/>
        </w:rPr>
        <w:t xml:space="preserve">Valores de IRI medidos con </w:t>
      </w:r>
      <w:r w:rsidR="000355FC" w:rsidRPr="00C07549">
        <w:rPr>
          <w:rStyle w:val="Cuadros"/>
          <w:b w:val="0"/>
        </w:rPr>
        <w:t>Perfilómetro Lá</w:t>
      </w:r>
      <w:r w:rsidR="00880CE8" w:rsidRPr="00C07549">
        <w:rPr>
          <w:rStyle w:val="Cuadros"/>
          <w:b w:val="0"/>
        </w:rPr>
        <w:t>ser (I Evaluación)</w:t>
      </w:r>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74"/>
        <w:gridCol w:w="530"/>
        <w:gridCol w:w="530"/>
        <w:gridCol w:w="530"/>
        <w:gridCol w:w="530"/>
        <w:gridCol w:w="530"/>
      </w:tblGrid>
      <w:tr w:rsidR="006A3D6C" w:rsidRPr="00655173" w:rsidTr="00CB3045">
        <w:trPr>
          <w:trHeight w:val="255"/>
          <w:jc w:val="center"/>
        </w:trPr>
        <w:tc>
          <w:tcPr>
            <w:tcW w:w="0" w:type="auto"/>
            <w:vMerge w:val="restart"/>
            <w:shd w:val="clear" w:color="auto" w:fill="auto"/>
            <w:noWrap/>
            <w:vAlign w:val="center"/>
            <w:hideMark/>
          </w:tcPr>
          <w:p w:rsidR="006A3D6C" w:rsidRPr="00655173" w:rsidRDefault="006A3D6C" w:rsidP="006A3D6C">
            <w:pPr>
              <w:spacing w:after="0" w:line="240" w:lineRule="auto"/>
              <w:jc w:val="center"/>
              <w:rPr>
                <w:rFonts w:eastAsia="Times New Roman" w:cs="Arial"/>
                <w:b/>
                <w:sz w:val="20"/>
                <w:szCs w:val="20"/>
                <w:lang w:eastAsia="es-CR"/>
              </w:rPr>
            </w:pPr>
            <w:r>
              <w:rPr>
                <w:rFonts w:eastAsia="Times New Roman" w:cs="Arial"/>
                <w:b/>
                <w:sz w:val="20"/>
                <w:szCs w:val="20"/>
                <w:lang w:eastAsia="es-CR"/>
              </w:rPr>
              <w:t>Sección (m)</w:t>
            </w:r>
          </w:p>
        </w:tc>
        <w:tc>
          <w:tcPr>
            <w:tcW w:w="2559" w:type="dxa"/>
            <w:gridSpan w:val="5"/>
            <w:shd w:val="clear" w:color="auto" w:fill="auto"/>
            <w:noWrap/>
            <w:vAlign w:val="center"/>
            <w:hideMark/>
          </w:tcPr>
          <w:p w:rsidR="006A3D6C" w:rsidRPr="00655173" w:rsidRDefault="006A3D6C" w:rsidP="006A3D6C">
            <w:pPr>
              <w:spacing w:after="0" w:line="240" w:lineRule="auto"/>
              <w:jc w:val="center"/>
              <w:rPr>
                <w:rFonts w:eastAsia="Times New Roman" w:cs="Arial"/>
                <w:b/>
                <w:sz w:val="20"/>
                <w:szCs w:val="20"/>
                <w:lang w:eastAsia="es-CR"/>
              </w:rPr>
            </w:pPr>
            <w:r>
              <w:rPr>
                <w:rFonts w:eastAsia="Times New Roman" w:cs="Arial"/>
                <w:b/>
                <w:sz w:val="20"/>
                <w:szCs w:val="20"/>
                <w:lang w:eastAsia="es-CR"/>
              </w:rPr>
              <w:t>Tramos</w:t>
            </w:r>
          </w:p>
        </w:tc>
      </w:tr>
      <w:tr w:rsidR="006A3D6C" w:rsidRPr="00655173" w:rsidTr="00CB3045">
        <w:trPr>
          <w:trHeight w:val="255"/>
          <w:jc w:val="center"/>
        </w:trPr>
        <w:tc>
          <w:tcPr>
            <w:tcW w:w="0" w:type="auto"/>
            <w:vMerge/>
            <w:shd w:val="clear" w:color="auto" w:fill="auto"/>
            <w:noWrap/>
            <w:vAlign w:val="center"/>
            <w:hideMark/>
          </w:tcPr>
          <w:p w:rsidR="006A3D6C" w:rsidRPr="00655173" w:rsidRDefault="006A3D6C" w:rsidP="006A3D6C">
            <w:pPr>
              <w:spacing w:after="0" w:line="240" w:lineRule="auto"/>
              <w:jc w:val="center"/>
              <w:rPr>
                <w:rFonts w:eastAsia="Times New Roman" w:cs="Arial"/>
                <w:b/>
                <w:sz w:val="20"/>
                <w:szCs w:val="20"/>
                <w:lang w:eastAsia="es-CR"/>
              </w:rPr>
            </w:pPr>
          </w:p>
        </w:tc>
        <w:tc>
          <w:tcPr>
            <w:tcW w:w="530" w:type="dxa"/>
            <w:shd w:val="clear" w:color="auto" w:fill="auto"/>
            <w:noWrap/>
            <w:vAlign w:val="center"/>
            <w:hideMark/>
          </w:tcPr>
          <w:p w:rsidR="006A3D6C" w:rsidRPr="00655173" w:rsidRDefault="006A3D6C" w:rsidP="006A3D6C">
            <w:pPr>
              <w:spacing w:after="0" w:line="240" w:lineRule="auto"/>
              <w:jc w:val="center"/>
              <w:rPr>
                <w:rFonts w:eastAsia="Times New Roman" w:cs="Arial"/>
                <w:b/>
                <w:sz w:val="20"/>
                <w:szCs w:val="20"/>
                <w:lang w:eastAsia="es-CR"/>
              </w:rPr>
            </w:pPr>
            <w:r w:rsidRPr="00655173">
              <w:rPr>
                <w:rFonts w:eastAsia="Times New Roman" w:cs="Arial"/>
                <w:b/>
                <w:sz w:val="20"/>
                <w:szCs w:val="20"/>
                <w:lang w:eastAsia="es-CR"/>
              </w:rPr>
              <w:t>1</w:t>
            </w:r>
          </w:p>
        </w:tc>
        <w:tc>
          <w:tcPr>
            <w:tcW w:w="530" w:type="dxa"/>
            <w:shd w:val="clear" w:color="auto" w:fill="auto"/>
            <w:noWrap/>
            <w:vAlign w:val="center"/>
            <w:hideMark/>
          </w:tcPr>
          <w:p w:rsidR="006A3D6C" w:rsidRPr="00655173" w:rsidRDefault="006A3D6C" w:rsidP="006A3D6C">
            <w:pPr>
              <w:spacing w:after="0" w:line="240" w:lineRule="auto"/>
              <w:jc w:val="center"/>
              <w:rPr>
                <w:rFonts w:eastAsia="Times New Roman" w:cs="Arial"/>
                <w:b/>
                <w:sz w:val="20"/>
                <w:szCs w:val="20"/>
                <w:lang w:eastAsia="es-CR"/>
              </w:rPr>
            </w:pPr>
            <w:r w:rsidRPr="00655173">
              <w:rPr>
                <w:rFonts w:eastAsia="Times New Roman" w:cs="Arial"/>
                <w:b/>
                <w:sz w:val="20"/>
                <w:szCs w:val="20"/>
                <w:lang w:eastAsia="es-CR"/>
              </w:rPr>
              <w:t>2</w:t>
            </w:r>
          </w:p>
        </w:tc>
        <w:tc>
          <w:tcPr>
            <w:tcW w:w="530" w:type="dxa"/>
            <w:shd w:val="clear" w:color="auto" w:fill="auto"/>
            <w:noWrap/>
            <w:vAlign w:val="center"/>
            <w:hideMark/>
          </w:tcPr>
          <w:p w:rsidR="006A3D6C" w:rsidRPr="00655173" w:rsidRDefault="006A3D6C" w:rsidP="006A3D6C">
            <w:pPr>
              <w:spacing w:after="0" w:line="240" w:lineRule="auto"/>
              <w:jc w:val="center"/>
              <w:rPr>
                <w:rFonts w:eastAsia="Times New Roman" w:cs="Arial"/>
                <w:b/>
                <w:sz w:val="20"/>
                <w:szCs w:val="20"/>
                <w:lang w:eastAsia="es-CR"/>
              </w:rPr>
            </w:pPr>
            <w:r w:rsidRPr="00655173">
              <w:rPr>
                <w:rFonts w:eastAsia="Times New Roman" w:cs="Arial"/>
                <w:b/>
                <w:sz w:val="20"/>
                <w:szCs w:val="20"/>
                <w:lang w:eastAsia="es-CR"/>
              </w:rPr>
              <w:t>3</w:t>
            </w:r>
          </w:p>
        </w:tc>
        <w:tc>
          <w:tcPr>
            <w:tcW w:w="530" w:type="dxa"/>
            <w:shd w:val="clear" w:color="auto" w:fill="auto"/>
            <w:noWrap/>
            <w:vAlign w:val="center"/>
            <w:hideMark/>
          </w:tcPr>
          <w:p w:rsidR="006A3D6C" w:rsidRPr="00655173" w:rsidRDefault="006A3D6C" w:rsidP="006A3D6C">
            <w:pPr>
              <w:spacing w:after="0" w:line="240" w:lineRule="auto"/>
              <w:jc w:val="center"/>
              <w:rPr>
                <w:rFonts w:eastAsia="Times New Roman" w:cs="Arial"/>
                <w:b/>
                <w:sz w:val="20"/>
                <w:szCs w:val="20"/>
                <w:lang w:eastAsia="es-CR"/>
              </w:rPr>
            </w:pPr>
            <w:r w:rsidRPr="00655173">
              <w:rPr>
                <w:rFonts w:eastAsia="Times New Roman" w:cs="Arial"/>
                <w:b/>
                <w:sz w:val="20"/>
                <w:szCs w:val="20"/>
                <w:lang w:eastAsia="es-CR"/>
              </w:rPr>
              <w:t>4</w:t>
            </w:r>
          </w:p>
        </w:tc>
        <w:tc>
          <w:tcPr>
            <w:tcW w:w="439" w:type="dxa"/>
            <w:shd w:val="clear" w:color="auto" w:fill="auto"/>
            <w:noWrap/>
            <w:vAlign w:val="center"/>
            <w:hideMark/>
          </w:tcPr>
          <w:p w:rsidR="006A3D6C" w:rsidRPr="00655173" w:rsidRDefault="006A3D6C" w:rsidP="006A3D6C">
            <w:pPr>
              <w:spacing w:after="0" w:line="240" w:lineRule="auto"/>
              <w:jc w:val="center"/>
              <w:rPr>
                <w:rFonts w:eastAsia="Times New Roman" w:cs="Arial"/>
                <w:b/>
                <w:sz w:val="20"/>
                <w:szCs w:val="20"/>
                <w:lang w:eastAsia="es-CR"/>
              </w:rPr>
            </w:pPr>
            <w:r w:rsidRPr="00655173">
              <w:rPr>
                <w:rFonts w:eastAsia="Times New Roman" w:cs="Arial"/>
                <w:b/>
                <w:sz w:val="20"/>
                <w:szCs w:val="20"/>
                <w:lang w:eastAsia="es-CR"/>
              </w:rPr>
              <w:t>5</w:t>
            </w:r>
          </w:p>
        </w:tc>
      </w:tr>
      <w:tr w:rsidR="00880CE8" w:rsidRPr="00655173" w:rsidTr="00CB3045">
        <w:trPr>
          <w:trHeight w:val="255"/>
          <w:jc w:val="center"/>
        </w:trPr>
        <w:tc>
          <w:tcPr>
            <w:tcW w:w="0" w:type="auto"/>
            <w:shd w:val="clear" w:color="auto" w:fill="auto"/>
            <w:noWrap/>
            <w:vAlign w:val="center"/>
            <w:hideMark/>
          </w:tcPr>
          <w:p w:rsidR="00880CE8" w:rsidRPr="00655173" w:rsidRDefault="00880CE8" w:rsidP="006A3D6C">
            <w:pPr>
              <w:spacing w:after="0" w:line="240" w:lineRule="auto"/>
              <w:jc w:val="center"/>
              <w:rPr>
                <w:rFonts w:eastAsia="Times New Roman" w:cs="Arial"/>
                <w:b/>
                <w:sz w:val="20"/>
                <w:szCs w:val="20"/>
                <w:lang w:eastAsia="es-CR"/>
              </w:rPr>
            </w:pPr>
            <w:r w:rsidRPr="00655173">
              <w:rPr>
                <w:rFonts w:eastAsia="Times New Roman" w:cs="Arial"/>
                <w:b/>
                <w:sz w:val="20"/>
                <w:szCs w:val="20"/>
                <w:lang w:eastAsia="es-CR"/>
              </w:rPr>
              <w:t>200</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3,5</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6</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2,6</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7,4</w:t>
            </w:r>
          </w:p>
        </w:tc>
        <w:tc>
          <w:tcPr>
            <w:tcW w:w="439"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5,6</w:t>
            </w:r>
          </w:p>
        </w:tc>
      </w:tr>
      <w:tr w:rsidR="00880CE8" w:rsidRPr="00655173" w:rsidTr="00CB3045">
        <w:trPr>
          <w:trHeight w:val="255"/>
          <w:jc w:val="center"/>
        </w:trPr>
        <w:tc>
          <w:tcPr>
            <w:tcW w:w="0" w:type="auto"/>
            <w:shd w:val="clear" w:color="auto" w:fill="auto"/>
            <w:noWrap/>
            <w:vAlign w:val="center"/>
            <w:hideMark/>
          </w:tcPr>
          <w:p w:rsidR="00880CE8" w:rsidRPr="00655173" w:rsidRDefault="00880CE8" w:rsidP="006A3D6C">
            <w:pPr>
              <w:spacing w:after="0" w:line="240" w:lineRule="auto"/>
              <w:jc w:val="center"/>
              <w:rPr>
                <w:rFonts w:eastAsia="Times New Roman" w:cs="Arial"/>
                <w:b/>
                <w:sz w:val="20"/>
                <w:szCs w:val="20"/>
                <w:lang w:eastAsia="es-CR"/>
              </w:rPr>
            </w:pPr>
            <w:r w:rsidRPr="00655173">
              <w:rPr>
                <w:rFonts w:eastAsia="Times New Roman" w:cs="Arial"/>
                <w:b/>
                <w:sz w:val="20"/>
                <w:szCs w:val="20"/>
                <w:lang w:eastAsia="es-CR"/>
              </w:rPr>
              <w:t>400</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6,8</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6,3</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4,8</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4,4</w:t>
            </w:r>
          </w:p>
        </w:tc>
        <w:tc>
          <w:tcPr>
            <w:tcW w:w="439"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4,3</w:t>
            </w:r>
          </w:p>
        </w:tc>
      </w:tr>
      <w:tr w:rsidR="00880CE8" w:rsidRPr="00655173" w:rsidTr="00CB3045">
        <w:trPr>
          <w:trHeight w:val="255"/>
          <w:jc w:val="center"/>
        </w:trPr>
        <w:tc>
          <w:tcPr>
            <w:tcW w:w="0" w:type="auto"/>
            <w:shd w:val="clear" w:color="auto" w:fill="auto"/>
            <w:noWrap/>
            <w:vAlign w:val="center"/>
            <w:hideMark/>
          </w:tcPr>
          <w:p w:rsidR="00880CE8" w:rsidRPr="00655173" w:rsidRDefault="00880CE8" w:rsidP="006A3D6C">
            <w:pPr>
              <w:spacing w:after="0" w:line="240" w:lineRule="auto"/>
              <w:jc w:val="center"/>
              <w:rPr>
                <w:rFonts w:eastAsia="Times New Roman" w:cs="Arial"/>
                <w:b/>
                <w:sz w:val="20"/>
                <w:szCs w:val="20"/>
                <w:lang w:eastAsia="es-CR"/>
              </w:rPr>
            </w:pPr>
            <w:r w:rsidRPr="00655173">
              <w:rPr>
                <w:rFonts w:eastAsia="Times New Roman" w:cs="Arial"/>
                <w:b/>
                <w:sz w:val="20"/>
                <w:szCs w:val="20"/>
                <w:lang w:eastAsia="es-CR"/>
              </w:rPr>
              <w:t>600</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6,2</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4,6</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3,6</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4</w:t>
            </w:r>
            <w:r w:rsidR="002C547D">
              <w:rPr>
                <w:rFonts w:eastAsia="Times New Roman" w:cs="Arial"/>
                <w:sz w:val="20"/>
                <w:szCs w:val="20"/>
                <w:lang w:eastAsia="es-CR"/>
              </w:rPr>
              <w:t>,0</w:t>
            </w:r>
          </w:p>
        </w:tc>
        <w:tc>
          <w:tcPr>
            <w:tcW w:w="439"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4,3</w:t>
            </w:r>
          </w:p>
        </w:tc>
      </w:tr>
      <w:tr w:rsidR="00880CE8" w:rsidRPr="00655173" w:rsidTr="00CB3045">
        <w:trPr>
          <w:trHeight w:val="255"/>
          <w:jc w:val="center"/>
        </w:trPr>
        <w:tc>
          <w:tcPr>
            <w:tcW w:w="0" w:type="auto"/>
            <w:shd w:val="clear" w:color="auto" w:fill="auto"/>
            <w:noWrap/>
            <w:vAlign w:val="center"/>
            <w:hideMark/>
          </w:tcPr>
          <w:p w:rsidR="00880CE8" w:rsidRPr="00655173" w:rsidRDefault="00880CE8" w:rsidP="006A3D6C">
            <w:pPr>
              <w:spacing w:after="0" w:line="240" w:lineRule="auto"/>
              <w:jc w:val="center"/>
              <w:rPr>
                <w:rFonts w:eastAsia="Times New Roman" w:cs="Arial"/>
                <w:b/>
                <w:sz w:val="20"/>
                <w:szCs w:val="20"/>
                <w:lang w:eastAsia="es-CR"/>
              </w:rPr>
            </w:pPr>
            <w:r w:rsidRPr="00655173">
              <w:rPr>
                <w:rFonts w:eastAsia="Times New Roman" w:cs="Arial"/>
                <w:b/>
                <w:sz w:val="20"/>
                <w:szCs w:val="20"/>
                <w:lang w:eastAsia="es-CR"/>
              </w:rPr>
              <w:t>800</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4,4</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4,1</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3,1</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4,1</w:t>
            </w:r>
          </w:p>
        </w:tc>
        <w:tc>
          <w:tcPr>
            <w:tcW w:w="439"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4,4</w:t>
            </w:r>
          </w:p>
        </w:tc>
      </w:tr>
      <w:tr w:rsidR="00880CE8" w:rsidRPr="00655173" w:rsidTr="00CB3045">
        <w:trPr>
          <w:trHeight w:val="255"/>
          <w:jc w:val="center"/>
        </w:trPr>
        <w:tc>
          <w:tcPr>
            <w:tcW w:w="0" w:type="auto"/>
            <w:shd w:val="clear" w:color="auto" w:fill="auto"/>
            <w:noWrap/>
            <w:vAlign w:val="center"/>
            <w:hideMark/>
          </w:tcPr>
          <w:p w:rsidR="00880CE8" w:rsidRPr="00655173" w:rsidRDefault="00880CE8" w:rsidP="006A3D6C">
            <w:pPr>
              <w:spacing w:after="0" w:line="240" w:lineRule="auto"/>
              <w:jc w:val="center"/>
              <w:rPr>
                <w:rFonts w:eastAsia="Times New Roman" w:cs="Arial"/>
                <w:b/>
                <w:sz w:val="20"/>
                <w:szCs w:val="20"/>
                <w:lang w:eastAsia="es-CR"/>
              </w:rPr>
            </w:pPr>
            <w:r w:rsidRPr="00655173">
              <w:rPr>
                <w:rFonts w:eastAsia="Times New Roman" w:cs="Arial"/>
                <w:b/>
                <w:sz w:val="20"/>
                <w:szCs w:val="20"/>
                <w:lang w:eastAsia="es-CR"/>
              </w:rPr>
              <w:t>1000</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2,7</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5,2</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2,1</w:t>
            </w:r>
          </w:p>
        </w:tc>
        <w:tc>
          <w:tcPr>
            <w:tcW w:w="530"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7,6</w:t>
            </w:r>
          </w:p>
        </w:tc>
        <w:tc>
          <w:tcPr>
            <w:tcW w:w="439" w:type="dxa"/>
            <w:shd w:val="clear" w:color="auto" w:fill="auto"/>
            <w:noWrap/>
            <w:vAlign w:val="center"/>
            <w:hideMark/>
          </w:tcPr>
          <w:p w:rsidR="00880CE8" w:rsidRPr="00655173" w:rsidRDefault="00880CE8" w:rsidP="006A3D6C">
            <w:pPr>
              <w:spacing w:after="0" w:line="240" w:lineRule="auto"/>
              <w:jc w:val="center"/>
              <w:rPr>
                <w:rFonts w:eastAsia="Times New Roman" w:cs="Arial"/>
                <w:sz w:val="20"/>
                <w:szCs w:val="20"/>
                <w:lang w:eastAsia="es-CR"/>
              </w:rPr>
            </w:pPr>
            <w:r w:rsidRPr="00655173">
              <w:rPr>
                <w:rFonts w:eastAsia="Times New Roman" w:cs="Arial"/>
                <w:sz w:val="20"/>
                <w:szCs w:val="20"/>
                <w:lang w:eastAsia="es-CR"/>
              </w:rPr>
              <w:t>4,65</w:t>
            </w:r>
          </w:p>
        </w:tc>
      </w:tr>
      <w:tr w:rsidR="00CB3045" w:rsidRPr="00655173" w:rsidTr="00CB3045">
        <w:trPr>
          <w:trHeight w:val="255"/>
          <w:jc w:val="center"/>
        </w:trPr>
        <w:tc>
          <w:tcPr>
            <w:tcW w:w="0" w:type="auto"/>
            <w:shd w:val="clear" w:color="auto" w:fill="auto"/>
            <w:noWrap/>
            <w:vAlign w:val="center"/>
            <w:hideMark/>
          </w:tcPr>
          <w:p w:rsidR="00CB3045" w:rsidRPr="00655173" w:rsidRDefault="00CB3045" w:rsidP="006A3D6C">
            <w:pPr>
              <w:spacing w:after="0" w:line="240" w:lineRule="auto"/>
              <w:jc w:val="center"/>
              <w:rPr>
                <w:rFonts w:eastAsia="Times New Roman" w:cs="Arial"/>
                <w:b/>
                <w:sz w:val="20"/>
                <w:szCs w:val="20"/>
                <w:lang w:eastAsia="es-CR"/>
              </w:rPr>
            </w:pPr>
            <w:r>
              <w:rPr>
                <w:rFonts w:eastAsia="Times New Roman" w:cs="Arial"/>
                <w:b/>
                <w:sz w:val="20"/>
                <w:szCs w:val="20"/>
                <w:lang w:eastAsia="es-CR"/>
              </w:rPr>
              <w:t>Promedio</w:t>
            </w:r>
          </w:p>
        </w:tc>
        <w:tc>
          <w:tcPr>
            <w:tcW w:w="530" w:type="dxa"/>
            <w:shd w:val="clear" w:color="auto" w:fill="auto"/>
            <w:noWrap/>
            <w:vAlign w:val="center"/>
            <w:hideMark/>
          </w:tcPr>
          <w:p w:rsidR="00CB3045" w:rsidRPr="00655173" w:rsidRDefault="00CB3045" w:rsidP="006A3D6C">
            <w:pPr>
              <w:spacing w:after="0" w:line="240" w:lineRule="auto"/>
              <w:jc w:val="center"/>
              <w:rPr>
                <w:rFonts w:eastAsia="Times New Roman" w:cs="Arial"/>
                <w:sz w:val="20"/>
                <w:szCs w:val="20"/>
                <w:lang w:eastAsia="es-CR"/>
              </w:rPr>
            </w:pPr>
            <w:r>
              <w:rPr>
                <w:rFonts w:eastAsia="Times New Roman" w:cs="Arial"/>
                <w:sz w:val="20"/>
                <w:szCs w:val="20"/>
                <w:lang w:eastAsia="es-CR"/>
              </w:rPr>
              <w:t>4,7</w:t>
            </w:r>
          </w:p>
        </w:tc>
        <w:tc>
          <w:tcPr>
            <w:tcW w:w="530" w:type="dxa"/>
            <w:shd w:val="clear" w:color="auto" w:fill="auto"/>
            <w:noWrap/>
            <w:vAlign w:val="center"/>
            <w:hideMark/>
          </w:tcPr>
          <w:p w:rsidR="00CB3045" w:rsidRPr="00655173" w:rsidRDefault="00CB3045" w:rsidP="006A3D6C">
            <w:pPr>
              <w:spacing w:after="0" w:line="240" w:lineRule="auto"/>
              <w:jc w:val="center"/>
              <w:rPr>
                <w:rFonts w:eastAsia="Times New Roman" w:cs="Arial"/>
                <w:sz w:val="20"/>
                <w:szCs w:val="20"/>
                <w:lang w:eastAsia="es-CR"/>
              </w:rPr>
            </w:pPr>
            <w:r>
              <w:rPr>
                <w:rFonts w:eastAsia="Times New Roman" w:cs="Arial"/>
                <w:sz w:val="20"/>
                <w:szCs w:val="20"/>
                <w:lang w:eastAsia="es-CR"/>
              </w:rPr>
              <w:t>5,2</w:t>
            </w:r>
          </w:p>
        </w:tc>
        <w:tc>
          <w:tcPr>
            <w:tcW w:w="530" w:type="dxa"/>
            <w:shd w:val="clear" w:color="auto" w:fill="auto"/>
            <w:noWrap/>
            <w:vAlign w:val="center"/>
            <w:hideMark/>
          </w:tcPr>
          <w:p w:rsidR="00CB3045" w:rsidRPr="00655173" w:rsidRDefault="00CB3045" w:rsidP="006A3D6C">
            <w:pPr>
              <w:spacing w:after="0" w:line="240" w:lineRule="auto"/>
              <w:jc w:val="center"/>
              <w:rPr>
                <w:rFonts w:eastAsia="Times New Roman" w:cs="Arial"/>
                <w:sz w:val="20"/>
                <w:szCs w:val="20"/>
                <w:lang w:eastAsia="es-CR"/>
              </w:rPr>
            </w:pPr>
            <w:r>
              <w:rPr>
                <w:rFonts w:eastAsia="Times New Roman" w:cs="Arial"/>
                <w:sz w:val="20"/>
                <w:szCs w:val="20"/>
                <w:lang w:eastAsia="es-CR"/>
              </w:rPr>
              <w:t>3,2</w:t>
            </w:r>
          </w:p>
        </w:tc>
        <w:tc>
          <w:tcPr>
            <w:tcW w:w="530" w:type="dxa"/>
            <w:shd w:val="clear" w:color="auto" w:fill="auto"/>
            <w:noWrap/>
            <w:vAlign w:val="center"/>
            <w:hideMark/>
          </w:tcPr>
          <w:p w:rsidR="00CB3045" w:rsidRPr="00655173" w:rsidRDefault="00CB3045" w:rsidP="006A3D6C">
            <w:pPr>
              <w:spacing w:after="0" w:line="240" w:lineRule="auto"/>
              <w:jc w:val="center"/>
              <w:rPr>
                <w:rFonts w:eastAsia="Times New Roman" w:cs="Arial"/>
                <w:sz w:val="20"/>
                <w:szCs w:val="20"/>
                <w:lang w:eastAsia="es-CR"/>
              </w:rPr>
            </w:pPr>
            <w:r>
              <w:rPr>
                <w:rFonts w:eastAsia="Times New Roman" w:cs="Arial"/>
                <w:sz w:val="20"/>
                <w:szCs w:val="20"/>
                <w:lang w:eastAsia="es-CR"/>
              </w:rPr>
              <w:t>5,5</w:t>
            </w:r>
          </w:p>
        </w:tc>
        <w:tc>
          <w:tcPr>
            <w:tcW w:w="439" w:type="dxa"/>
            <w:shd w:val="clear" w:color="auto" w:fill="auto"/>
            <w:noWrap/>
            <w:vAlign w:val="center"/>
            <w:hideMark/>
          </w:tcPr>
          <w:p w:rsidR="00CB3045" w:rsidRPr="00655173" w:rsidRDefault="00CB3045" w:rsidP="006A3D6C">
            <w:pPr>
              <w:spacing w:after="0" w:line="240" w:lineRule="auto"/>
              <w:jc w:val="center"/>
              <w:rPr>
                <w:rFonts w:eastAsia="Times New Roman" w:cs="Arial"/>
                <w:sz w:val="20"/>
                <w:szCs w:val="20"/>
                <w:lang w:eastAsia="es-CR"/>
              </w:rPr>
            </w:pPr>
            <w:r>
              <w:rPr>
                <w:rFonts w:eastAsia="Times New Roman" w:cs="Arial"/>
                <w:sz w:val="20"/>
                <w:szCs w:val="20"/>
                <w:lang w:eastAsia="es-CR"/>
              </w:rPr>
              <w:t>4,7</w:t>
            </w:r>
          </w:p>
        </w:tc>
      </w:tr>
    </w:tbl>
    <w:p w:rsidR="00880CE8" w:rsidRDefault="00880CE8" w:rsidP="00880CE8"/>
    <w:p w:rsidR="00880CE8" w:rsidRPr="004C1092" w:rsidRDefault="002C547D" w:rsidP="004C1092">
      <w:pPr>
        <w:pStyle w:val="Tablas"/>
        <w:rPr>
          <w:rStyle w:val="Cuadros"/>
        </w:rPr>
      </w:pPr>
      <w:bookmarkStart w:id="39" w:name="_Toc369263321"/>
      <w:r>
        <w:rPr>
          <w:rStyle w:val="Cuadros"/>
        </w:rPr>
        <w:t xml:space="preserve">Tabla </w:t>
      </w:r>
      <w:r w:rsidR="00C07549">
        <w:rPr>
          <w:rStyle w:val="Cuadros"/>
        </w:rPr>
        <w:t>3</w:t>
      </w:r>
      <w:r w:rsidR="00880CE8" w:rsidRPr="004C1092">
        <w:rPr>
          <w:rStyle w:val="Cuadros"/>
        </w:rPr>
        <w:t xml:space="preserve">. </w:t>
      </w:r>
      <w:r w:rsidR="00880CE8" w:rsidRPr="00C07549">
        <w:rPr>
          <w:rStyle w:val="Cuadros"/>
          <w:b w:val="0"/>
        </w:rPr>
        <w:t xml:space="preserve">Valores de IRI medidos con </w:t>
      </w:r>
      <w:r w:rsidR="006A3D6C" w:rsidRPr="00C07549">
        <w:rPr>
          <w:rStyle w:val="Cuadros"/>
          <w:b w:val="0"/>
        </w:rPr>
        <w:t>Perfilómetro</w:t>
      </w:r>
      <w:r w:rsidR="005B31F4">
        <w:rPr>
          <w:rStyle w:val="Cuadros"/>
          <w:b w:val="0"/>
        </w:rPr>
        <w:t xml:space="preserve"> </w:t>
      </w:r>
      <w:r w:rsidR="006A3D6C" w:rsidRPr="00C07549">
        <w:rPr>
          <w:rStyle w:val="Cuadros"/>
          <w:b w:val="0"/>
        </w:rPr>
        <w:t>L</w:t>
      </w:r>
      <w:r w:rsidR="00880CE8" w:rsidRPr="00C07549">
        <w:rPr>
          <w:rStyle w:val="Cuadros"/>
          <w:b w:val="0"/>
        </w:rPr>
        <w:t>áser (II Evaluación)</w:t>
      </w:r>
      <w:bookmarkEnd w:id="39"/>
    </w:p>
    <w:tbl>
      <w:tblPr>
        <w:tblW w:w="11152" w:type="dxa"/>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63"/>
        <w:gridCol w:w="596"/>
        <w:gridCol w:w="596"/>
        <w:gridCol w:w="596"/>
        <w:gridCol w:w="596"/>
        <w:gridCol w:w="596"/>
        <w:gridCol w:w="641"/>
        <w:gridCol w:w="596"/>
        <w:gridCol w:w="596"/>
        <w:gridCol w:w="596"/>
        <w:gridCol w:w="596"/>
        <w:gridCol w:w="596"/>
        <w:gridCol w:w="596"/>
        <w:gridCol w:w="596"/>
        <w:gridCol w:w="630"/>
        <w:gridCol w:w="630"/>
        <w:gridCol w:w="596"/>
        <w:gridCol w:w="596"/>
      </w:tblGrid>
      <w:tr w:rsidR="006A3D6C" w:rsidRPr="00A51546" w:rsidTr="006A3D6C">
        <w:trPr>
          <w:trHeight w:val="255"/>
        </w:trPr>
        <w:tc>
          <w:tcPr>
            <w:tcW w:w="907" w:type="dxa"/>
            <w:vMerge w:val="restart"/>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Sección (m)</w:t>
            </w:r>
          </w:p>
        </w:tc>
        <w:tc>
          <w:tcPr>
            <w:tcW w:w="10245" w:type="dxa"/>
            <w:gridSpan w:val="17"/>
            <w:shd w:val="clear" w:color="auto" w:fill="auto"/>
            <w:noWrap/>
            <w:vAlign w:val="center"/>
            <w:hideMark/>
          </w:tcPr>
          <w:p w:rsidR="006A3D6C"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Tramos</w:t>
            </w:r>
          </w:p>
        </w:tc>
      </w:tr>
      <w:tr w:rsidR="006A3D6C" w:rsidRPr="00A51546" w:rsidTr="006A3D6C">
        <w:trPr>
          <w:trHeight w:val="255"/>
        </w:trPr>
        <w:tc>
          <w:tcPr>
            <w:tcW w:w="907" w:type="dxa"/>
            <w:vMerge/>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p>
        </w:tc>
        <w:tc>
          <w:tcPr>
            <w:tcW w:w="596"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1</w:t>
            </w:r>
          </w:p>
        </w:tc>
        <w:tc>
          <w:tcPr>
            <w:tcW w:w="596"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2</w:t>
            </w:r>
          </w:p>
        </w:tc>
        <w:tc>
          <w:tcPr>
            <w:tcW w:w="596"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3</w:t>
            </w:r>
          </w:p>
        </w:tc>
        <w:tc>
          <w:tcPr>
            <w:tcW w:w="596"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4</w:t>
            </w:r>
          </w:p>
        </w:tc>
        <w:tc>
          <w:tcPr>
            <w:tcW w:w="596"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5</w:t>
            </w:r>
          </w:p>
        </w:tc>
        <w:tc>
          <w:tcPr>
            <w:tcW w:w="641"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6</w:t>
            </w:r>
          </w:p>
        </w:tc>
        <w:tc>
          <w:tcPr>
            <w:tcW w:w="596"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7</w:t>
            </w:r>
          </w:p>
        </w:tc>
        <w:tc>
          <w:tcPr>
            <w:tcW w:w="596"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8</w:t>
            </w:r>
          </w:p>
        </w:tc>
        <w:tc>
          <w:tcPr>
            <w:tcW w:w="596"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9</w:t>
            </w:r>
          </w:p>
        </w:tc>
        <w:tc>
          <w:tcPr>
            <w:tcW w:w="596"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10</w:t>
            </w:r>
          </w:p>
        </w:tc>
        <w:tc>
          <w:tcPr>
            <w:tcW w:w="596"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11</w:t>
            </w:r>
          </w:p>
        </w:tc>
        <w:tc>
          <w:tcPr>
            <w:tcW w:w="596"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12</w:t>
            </w:r>
          </w:p>
        </w:tc>
        <w:tc>
          <w:tcPr>
            <w:tcW w:w="596"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13</w:t>
            </w:r>
          </w:p>
        </w:tc>
        <w:tc>
          <w:tcPr>
            <w:tcW w:w="630"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14A</w:t>
            </w:r>
          </w:p>
        </w:tc>
        <w:tc>
          <w:tcPr>
            <w:tcW w:w="630"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14B</w:t>
            </w:r>
          </w:p>
        </w:tc>
        <w:tc>
          <w:tcPr>
            <w:tcW w:w="596"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15</w:t>
            </w:r>
          </w:p>
        </w:tc>
        <w:tc>
          <w:tcPr>
            <w:tcW w:w="596" w:type="dxa"/>
            <w:shd w:val="clear" w:color="auto" w:fill="auto"/>
            <w:noWrap/>
            <w:vAlign w:val="center"/>
            <w:hideMark/>
          </w:tcPr>
          <w:p w:rsidR="006A3D6C" w:rsidRPr="00A51546" w:rsidRDefault="006A3D6C" w:rsidP="007A292E">
            <w:pPr>
              <w:spacing w:after="0" w:line="240" w:lineRule="auto"/>
              <w:jc w:val="center"/>
              <w:rPr>
                <w:rFonts w:eastAsia="Times New Roman" w:cs="Arial"/>
                <w:b/>
                <w:sz w:val="20"/>
                <w:szCs w:val="20"/>
                <w:lang w:eastAsia="es-CR"/>
              </w:rPr>
            </w:pPr>
            <w:r>
              <w:rPr>
                <w:rFonts w:eastAsia="Times New Roman" w:cs="Arial"/>
                <w:b/>
                <w:sz w:val="20"/>
                <w:szCs w:val="20"/>
                <w:lang w:eastAsia="es-CR"/>
              </w:rPr>
              <w:t>T</w:t>
            </w:r>
            <w:r w:rsidRPr="00A51546">
              <w:rPr>
                <w:rFonts w:eastAsia="Times New Roman" w:cs="Arial"/>
                <w:b/>
                <w:sz w:val="20"/>
                <w:szCs w:val="20"/>
                <w:lang w:eastAsia="es-CR"/>
              </w:rPr>
              <w:t>16</w:t>
            </w:r>
          </w:p>
        </w:tc>
      </w:tr>
      <w:tr w:rsidR="00880CE8" w:rsidRPr="00A51546" w:rsidTr="006A3D6C">
        <w:trPr>
          <w:trHeight w:val="255"/>
        </w:trPr>
        <w:tc>
          <w:tcPr>
            <w:tcW w:w="907" w:type="dxa"/>
            <w:shd w:val="clear" w:color="auto" w:fill="auto"/>
            <w:noWrap/>
            <w:vAlign w:val="center"/>
            <w:hideMark/>
          </w:tcPr>
          <w:p w:rsidR="00880CE8" w:rsidRPr="00A51546" w:rsidRDefault="00880CE8" w:rsidP="007A292E">
            <w:pPr>
              <w:spacing w:after="0" w:line="240" w:lineRule="auto"/>
              <w:jc w:val="center"/>
              <w:rPr>
                <w:rFonts w:eastAsia="Times New Roman" w:cs="Arial"/>
                <w:b/>
                <w:sz w:val="20"/>
                <w:szCs w:val="20"/>
                <w:lang w:eastAsia="es-CR"/>
              </w:rPr>
            </w:pPr>
            <w:r w:rsidRPr="00A51546">
              <w:rPr>
                <w:rFonts w:eastAsia="Times New Roman" w:cs="Arial"/>
                <w:b/>
                <w:sz w:val="20"/>
                <w:szCs w:val="20"/>
                <w:lang w:eastAsia="es-CR"/>
              </w:rPr>
              <w:t>200</w:t>
            </w:r>
          </w:p>
        </w:tc>
        <w:tc>
          <w:tcPr>
            <w:tcW w:w="596"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Pr>
                <w:rFonts w:eastAsia="Times New Roman" w:cs="Arial"/>
                <w:sz w:val="20"/>
                <w:szCs w:val="20"/>
                <w:lang w:eastAsia="es-CR"/>
              </w:rPr>
              <w:t>9,6</w:t>
            </w:r>
          </w:p>
        </w:tc>
        <w:tc>
          <w:tcPr>
            <w:tcW w:w="596"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Pr>
                <w:rFonts w:eastAsia="Times New Roman" w:cs="Arial"/>
                <w:sz w:val="20"/>
                <w:szCs w:val="20"/>
                <w:lang w:eastAsia="es-CR"/>
              </w:rPr>
              <w:t>5,1</w:t>
            </w:r>
          </w:p>
        </w:tc>
        <w:tc>
          <w:tcPr>
            <w:tcW w:w="596"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Pr>
                <w:rFonts w:eastAsia="Times New Roman" w:cs="Arial"/>
                <w:sz w:val="20"/>
                <w:szCs w:val="20"/>
                <w:lang w:eastAsia="es-CR"/>
              </w:rPr>
              <w:t>1,2</w:t>
            </w:r>
          </w:p>
        </w:tc>
        <w:tc>
          <w:tcPr>
            <w:tcW w:w="596"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Pr>
                <w:rFonts w:eastAsia="Times New Roman" w:cs="Arial"/>
                <w:sz w:val="20"/>
                <w:szCs w:val="20"/>
                <w:lang w:eastAsia="es-CR"/>
              </w:rPr>
              <w:t>2,8</w:t>
            </w:r>
          </w:p>
        </w:tc>
        <w:tc>
          <w:tcPr>
            <w:tcW w:w="596"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sidRPr="00A51546">
              <w:rPr>
                <w:rFonts w:eastAsia="Times New Roman" w:cs="Arial"/>
                <w:sz w:val="20"/>
                <w:szCs w:val="20"/>
                <w:lang w:eastAsia="es-CR"/>
              </w:rPr>
              <w:t>4,3</w:t>
            </w:r>
          </w:p>
        </w:tc>
        <w:tc>
          <w:tcPr>
            <w:tcW w:w="641"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Pr>
                <w:rFonts w:eastAsia="Times New Roman" w:cs="Arial"/>
                <w:sz w:val="20"/>
                <w:szCs w:val="20"/>
                <w:lang w:eastAsia="es-CR"/>
              </w:rPr>
              <w:t>12,1</w:t>
            </w:r>
          </w:p>
        </w:tc>
        <w:tc>
          <w:tcPr>
            <w:tcW w:w="596"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sidRPr="00A51546">
              <w:rPr>
                <w:rFonts w:eastAsia="Times New Roman" w:cs="Arial"/>
                <w:sz w:val="20"/>
                <w:szCs w:val="20"/>
                <w:lang w:eastAsia="es-CR"/>
              </w:rPr>
              <w:t>2,2</w:t>
            </w:r>
          </w:p>
        </w:tc>
        <w:tc>
          <w:tcPr>
            <w:tcW w:w="596"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Pr>
                <w:rFonts w:eastAsia="Times New Roman" w:cs="Arial"/>
                <w:sz w:val="20"/>
                <w:szCs w:val="20"/>
                <w:lang w:eastAsia="es-CR"/>
              </w:rPr>
              <w:t>1,7</w:t>
            </w:r>
          </w:p>
        </w:tc>
        <w:tc>
          <w:tcPr>
            <w:tcW w:w="596"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Pr>
                <w:rFonts w:eastAsia="Times New Roman" w:cs="Arial"/>
                <w:sz w:val="20"/>
                <w:szCs w:val="20"/>
                <w:lang w:eastAsia="es-CR"/>
              </w:rPr>
              <w:t>3,1</w:t>
            </w:r>
          </w:p>
        </w:tc>
        <w:tc>
          <w:tcPr>
            <w:tcW w:w="596"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Pr>
                <w:rFonts w:eastAsia="Times New Roman" w:cs="Arial"/>
                <w:sz w:val="20"/>
                <w:szCs w:val="20"/>
                <w:lang w:eastAsia="es-CR"/>
              </w:rPr>
              <w:t>6,4</w:t>
            </w:r>
          </w:p>
        </w:tc>
        <w:tc>
          <w:tcPr>
            <w:tcW w:w="596"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Pr>
                <w:rFonts w:eastAsia="Times New Roman" w:cs="Arial"/>
                <w:sz w:val="20"/>
                <w:szCs w:val="20"/>
                <w:lang w:eastAsia="es-CR"/>
              </w:rPr>
              <w:t>6,1</w:t>
            </w:r>
          </w:p>
        </w:tc>
        <w:tc>
          <w:tcPr>
            <w:tcW w:w="596"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Pr>
                <w:rFonts w:eastAsia="Times New Roman" w:cs="Arial"/>
                <w:sz w:val="20"/>
                <w:szCs w:val="20"/>
                <w:lang w:eastAsia="es-CR"/>
              </w:rPr>
              <w:t>5,6</w:t>
            </w:r>
          </w:p>
        </w:tc>
        <w:tc>
          <w:tcPr>
            <w:tcW w:w="596"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Pr>
                <w:rFonts w:eastAsia="Times New Roman" w:cs="Arial"/>
                <w:sz w:val="20"/>
                <w:szCs w:val="20"/>
                <w:lang w:eastAsia="es-CR"/>
              </w:rPr>
              <w:t>1,7</w:t>
            </w:r>
          </w:p>
        </w:tc>
        <w:tc>
          <w:tcPr>
            <w:tcW w:w="630"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Pr>
                <w:rFonts w:eastAsia="Times New Roman" w:cs="Arial"/>
                <w:sz w:val="20"/>
                <w:szCs w:val="20"/>
                <w:lang w:eastAsia="es-CR"/>
              </w:rPr>
              <w:t>8,9</w:t>
            </w:r>
          </w:p>
        </w:tc>
        <w:tc>
          <w:tcPr>
            <w:tcW w:w="630"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Pr>
                <w:rFonts w:eastAsia="Times New Roman" w:cs="Arial"/>
                <w:sz w:val="20"/>
                <w:szCs w:val="20"/>
                <w:lang w:eastAsia="es-CR"/>
              </w:rPr>
              <w:t>8,0</w:t>
            </w:r>
          </w:p>
        </w:tc>
        <w:tc>
          <w:tcPr>
            <w:tcW w:w="596"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Pr>
                <w:rFonts w:eastAsia="Times New Roman" w:cs="Arial"/>
                <w:sz w:val="20"/>
                <w:szCs w:val="20"/>
                <w:lang w:eastAsia="es-CR"/>
              </w:rPr>
              <w:t>1,3</w:t>
            </w:r>
          </w:p>
        </w:tc>
        <w:tc>
          <w:tcPr>
            <w:tcW w:w="596" w:type="dxa"/>
            <w:shd w:val="clear" w:color="auto" w:fill="auto"/>
            <w:noWrap/>
            <w:vAlign w:val="center"/>
            <w:hideMark/>
          </w:tcPr>
          <w:p w:rsidR="00880CE8" w:rsidRPr="00A51546" w:rsidRDefault="00880CE8" w:rsidP="007A292E">
            <w:pPr>
              <w:spacing w:after="0" w:line="240" w:lineRule="auto"/>
              <w:jc w:val="center"/>
              <w:rPr>
                <w:rFonts w:eastAsia="Times New Roman" w:cs="Arial"/>
                <w:sz w:val="20"/>
                <w:szCs w:val="20"/>
                <w:lang w:eastAsia="es-CR"/>
              </w:rPr>
            </w:pPr>
            <w:r>
              <w:rPr>
                <w:rFonts w:eastAsia="Times New Roman" w:cs="Arial"/>
                <w:sz w:val="20"/>
                <w:szCs w:val="20"/>
                <w:lang w:eastAsia="es-CR"/>
              </w:rPr>
              <w:t>1,1</w:t>
            </w:r>
          </w:p>
        </w:tc>
      </w:tr>
      <w:tr w:rsidR="00880CE8" w:rsidRPr="00A51546" w:rsidTr="006A3D6C">
        <w:trPr>
          <w:trHeight w:val="255"/>
        </w:trPr>
        <w:tc>
          <w:tcPr>
            <w:tcW w:w="907" w:type="dxa"/>
            <w:shd w:val="clear" w:color="auto" w:fill="auto"/>
            <w:noWrap/>
            <w:vAlign w:val="center"/>
            <w:hideMark/>
          </w:tcPr>
          <w:p w:rsidR="00880CE8" w:rsidRPr="00A51546" w:rsidRDefault="00880CE8" w:rsidP="006A3D6C">
            <w:pPr>
              <w:spacing w:after="0" w:line="240" w:lineRule="auto"/>
              <w:jc w:val="center"/>
              <w:rPr>
                <w:rFonts w:eastAsia="Times New Roman" w:cs="Arial"/>
                <w:b/>
                <w:sz w:val="20"/>
                <w:szCs w:val="20"/>
                <w:lang w:eastAsia="es-CR"/>
              </w:rPr>
            </w:pPr>
            <w:r w:rsidRPr="00A51546">
              <w:rPr>
                <w:rFonts w:eastAsia="Times New Roman" w:cs="Arial"/>
                <w:b/>
                <w:sz w:val="20"/>
                <w:szCs w:val="20"/>
                <w:lang w:eastAsia="es-CR"/>
              </w:rPr>
              <w:t>400</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9,0</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5,7</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1,1</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2,8</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5,1</w:t>
            </w:r>
          </w:p>
        </w:tc>
        <w:tc>
          <w:tcPr>
            <w:tcW w:w="641"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sidRPr="00A51546">
              <w:rPr>
                <w:rFonts w:eastAsia="Times New Roman" w:cs="Arial"/>
                <w:sz w:val="20"/>
                <w:szCs w:val="20"/>
                <w:lang w:eastAsia="es-CR"/>
              </w:rPr>
              <w:t>1</w:t>
            </w:r>
            <w:r>
              <w:rPr>
                <w:rFonts w:eastAsia="Times New Roman" w:cs="Arial"/>
                <w:sz w:val="20"/>
                <w:szCs w:val="20"/>
                <w:lang w:eastAsia="es-CR"/>
              </w:rPr>
              <w:t>1,0</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2,0</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1,7</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2,9</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6,2</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7,4</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4,4</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1,8</w:t>
            </w:r>
          </w:p>
        </w:tc>
        <w:tc>
          <w:tcPr>
            <w:tcW w:w="630"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7,6</w:t>
            </w:r>
          </w:p>
        </w:tc>
        <w:tc>
          <w:tcPr>
            <w:tcW w:w="630"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8,5</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1,2</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1,3</w:t>
            </w:r>
          </w:p>
        </w:tc>
      </w:tr>
      <w:tr w:rsidR="00880CE8" w:rsidRPr="00A51546" w:rsidTr="006A3D6C">
        <w:trPr>
          <w:trHeight w:val="255"/>
        </w:trPr>
        <w:tc>
          <w:tcPr>
            <w:tcW w:w="907" w:type="dxa"/>
            <w:shd w:val="clear" w:color="auto" w:fill="auto"/>
            <w:noWrap/>
            <w:vAlign w:val="center"/>
            <w:hideMark/>
          </w:tcPr>
          <w:p w:rsidR="00880CE8" w:rsidRPr="00A51546" w:rsidRDefault="00880CE8" w:rsidP="006A3D6C">
            <w:pPr>
              <w:spacing w:after="0" w:line="240" w:lineRule="auto"/>
              <w:jc w:val="center"/>
              <w:rPr>
                <w:rFonts w:eastAsia="Times New Roman" w:cs="Arial"/>
                <w:b/>
                <w:sz w:val="20"/>
                <w:szCs w:val="20"/>
                <w:lang w:eastAsia="es-CR"/>
              </w:rPr>
            </w:pPr>
            <w:r w:rsidRPr="00A51546">
              <w:rPr>
                <w:rFonts w:eastAsia="Times New Roman" w:cs="Arial"/>
                <w:b/>
                <w:sz w:val="20"/>
                <w:szCs w:val="20"/>
                <w:lang w:eastAsia="es-CR"/>
              </w:rPr>
              <w:t>600</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9,0</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5,7</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1,1</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3,0</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5,4</w:t>
            </w:r>
          </w:p>
        </w:tc>
        <w:tc>
          <w:tcPr>
            <w:tcW w:w="641"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sidRPr="00A51546">
              <w:rPr>
                <w:rFonts w:eastAsia="Times New Roman" w:cs="Arial"/>
                <w:sz w:val="20"/>
                <w:szCs w:val="20"/>
                <w:lang w:eastAsia="es-CR"/>
              </w:rPr>
              <w:t>10,5</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2,3</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1,9</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2,6</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6,6</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7,8</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5,9</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2,1</w:t>
            </w:r>
          </w:p>
        </w:tc>
        <w:tc>
          <w:tcPr>
            <w:tcW w:w="630"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7,2</w:t>
            </w:r>
          </w:p>
        </w:tc>
        <w:tc>
          <w:tcPr>
            <w:tcW w:w="630"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7,2</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1,2</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1,1</w:t>
            </w:r>
          </w:p>
        </w:tc>
      </w:tr>
      <w:tr w:rsidR="00880CE8" w:rsidRPr="00A51546" w:rsidTr="006A3D6C">
        <w:trPr>
          <w:trHeight w:val="255"/>
        </w:trPr>
        <w:tc>
          <w:tcPr>
            <w:tcW w:w="907" w:type="dxa"/>
            <w:shd w:val="clear" w:color="auto" w:fill="auto"/>
            <w:noWrap/>
            <w:vAlign w:val="center"/>
            <w:hideMark/>
          </w:tcPr>
          <w:p w:rsidR="00880CE8" w:rsidRPr="00A51546" w:rsidRDefault="00880CE8" w:rsidP="006A3D6C">
            <w:pPr>
              <w:spacing w:after="0" w:line="240" w:lineRule="auto"/>
              <w:jc w:val="center"/>
              <w:rPr>
                <w:rFonts w:eastAsia="Times New Roman" w:cs="Arial"/>
                <w:b/>
                <w:sz w:val="20"/>
                <w:szCs w:val="20"/>
                <w:lang w:eastAsia="es-CR"/>
              </w:rPr>
            </w:pPr>
            <w:r w:rsidRPr="00A51546">
              <w:rPr>
                <w:rFonts w:eastAsia="Times New Roman" w:cs="Arial"/>
                <w:b/>
                <w:sz w:val="20"/>
                <w:szCs w:val="20"/>
                <w:lang w:eastAsia="es-CR"/>
              </w:rPr>
              <w:t>800</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9,0</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5,5</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1,0</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2,6</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4,5</w:t>
            </w:r>
          </w:p>
        </w:tc>
        <w:tc>
          <w:tcPr>
            <w:tcW w:w="641"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sidRPr="00A51546">
              <w:rPr>
                <w:rFonts w:eastAsia="Times New Roman" w:cs="Arial"/>
                <w:sz w:val="20"/>
                <w:szCs w:val="20"/>
                <w:lang w:eastAsia="es-CR"/>
              </w:rPr>
              <w:t>7,6</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3,1</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1,5</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2,9</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5,3</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8,1</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4,9</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1,8</w:t>
            </w:r>
          </w:p>
        </w:tc>
        <w:tc>
          <w:tcPr>
            <w:tcW w:w="630"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8,5</w:t>
            </w:r>
          </w:p>
        </w:tc>
        <w:tc>
          <w:tcPr>
            <w:tcW w:w="630"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7,6</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1,2</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0,9</w:t>
            </w:r>
          </w:p>
        </w:tc>
      </w:tr>
      <w:tr w:rsidR="00880CE8" w:rsidRPr="00A51546" w:rsidTr="006A3D6C">
        <w:trPr>
          <w:trHeight w:val="255"/>
        </w:trPr>
        <w:tc>
          <w:tcPr>
            <w:tcW w:w="907" w:type="dxa"/>
            <w:shd w:val="clear" w:color="auto" w:fill="auto"/>
            <w:noWrap/>
            <w:vAlign w:val="center"/>
            <w:hideMark/>
          </w:tcPr>
          <w:p w:rsidR="00880CE8" w:rsidRPr="00A51546" w:rsidRDefault="00880CE8" w:rsidP="006A3D6C">
            <w:pPr>
              <w:spacing w:after="0" w:line="240" w:lineRule="auto"/>
              <w:jc w:val="center"/>
              <w:rPr>
                <w:rFonts w:eastAsia="Times New Roman" w:cs="Arial"/>
                <w:b/>
                <w:sz w:val="20"/>
                <w:szCs w:val="20"/>
                <w:lang w:eastAsia="es-CR"/>
              </w:rPr>
            </w:pPr>
            <w:r w:rsidRPr="00A51546">
              <w:rPr>
                <w:rFonts w:eastAsia="Times New Roman" w:cs="Arial"/>
                <w:b/>
                <w:sz w:val="20"/>
                <w:szCs w:val="20"/>
                <w:lang w:eastAsia="es-CR"/>
              </w:rPr>
              <w:t>1000</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9,7</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sidRPr="00A51546">
              <w:rPr>
                <w:rFonts w:eastAsia="Times New Roman" w:cs="Arial"/>
                <w:sz w:val="20"/>
                <w:szCs w:val="20"/>
                <w:lang w:eastAsia="es-CR"/>
              </w:rPr>
              <w:t>5,5</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0,9</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3,2</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5,7</w:t>
            </w:r>
          </w:p>
        </w:tc>
        <w:tc>
          <w:tcPr>
            <w:tcW w:w="641"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8,9</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2,5</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1,8</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3,3</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5,2</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7,6</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4,3</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1,7</w:t>
            </w:r>
          </w:p>
        </w:tc>
        <w:tc>
          <w:tcPr>
            <w:tcW w:w="630"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8,0</w:t>
            </w:r>
          </w:p>
        </w:tc>
        <w:tc>
          <w:tcPr>
            <w:tcW w:w="630"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8,9</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Pr>
                <w:rFonts w:eastAsia="Times New Roman" w:cs="Arial"/>
                <w:sz w:val="20"/>
                <w:szCs w:val="20"/>
                <w:lang w:eastAsia="es-CR"/>
              </w:rPr>
              <w:t>1,5</w:t>
            </w:r>
          </w:p>
        </w:tc>
        <w:tc>
          <w:tcPr>
            <w:tcW w:w="596" w:type="dxa"/>
            <w:shd w:val="clear" w:color="auto" w:fill="auto"/>
            <w:noWrap/>
            <w:vAlign w:val="center"/>
            <w:hideMark/>
          </w:tcPr>
          <w:p w:rsidR="00880CE8" w:rsidRPr="00A51546" w:rsidRDefault="00880CE8" w:rsidP="006A3D6C">
            <w:pPr>
              <w:spacing w:after="0" w:line="240" w:lineRule="auto"/>
              <w:jc w:val="center"/>
              <w:rPr>
                <w:rFonts w:eastAsia="Times New Roman" w:cs="Arial"/>
                <w:sz w:val="20"/>
                <w:szCs w:val="20"/>
                <w:lang w:eastAsia="es-CR"/>
              </w:rPr>
            </w:pPr>
            <w:r w:rsidRPr="00A51546">
              <w:rPr>
                <w:rFonts w:eastAsia="Times New Roman" w:cs="Arial"/>
                <w:sz w:val="20"/>
                <w:szCs w:val="20"/>
                <w:lang w:eastAsia="es-CR"/>
              </w:rPr>
              <w:t>1,2</w:t>
            </w:r>
          </w:p>
        </w:tc>
      </w:tr>
      <w:tr w:rsidR="006A3D6C" w:rsidRPr="00A51546" w:rsidTr="006A3D6C">
        <w:trPr>
          <w:trHeight w:val="255"/>
        </w:trPr>
        <w:tc>
          <w:tcPr>
            <w:tcW w:w="907" w:type="dxa"/>
            <w:shd w:val="clear" w:color="auto" w:fill="auto"/>
            <w:noWrap/>
            <w:vAlign w:val="center"/>
            <w:hideMark/>
          </w:tcPr>
          <w:p w:rsidR="006A3D6C" w:rsidRPr="00A51546" w:rsidRDefault="006A3D6C" w:rsidP="006A3D6C">
            <w:pPr>
              <w:spacing w:after="0" w:line="240" w:lineRule="auto"/>
              <w:jc w:val="center"/>
              <w:rPr>
                <w:rFonts w:eastAsia="Times New Roman" w:cs="Arial"/>
                <w:b/>
                <w:sz w:val="20"/>
                <w:szCs w:val="20"/>
                <w:lang w:eastAsia="es-CR"/>
              </w:rPr>
            </w:pPr>
            <w:r>
              <w:rPr>
                <w:rFonts w:eastAsia="Times New Roman" w:cs="Arial"/>
                <w:b/>
                <w:sz w:val="20"/>
                <w:szCs w:val="20"/>
                <w:lang w:eastAsia="es-CR"/>
              </w:rPr>
              <w:t>Promedio</w:t>
            </w:r>
          </w:p>
        </w:tc>
        <w:tc>
          <w:tcPr>
            <w:tcW w:w="596" w:type="dxa"/>
            <w:shd w:val="clear" w:color="auto" w:fill="auto"/>
            <w:noWrap/>
            <w:vAlign w:val="center"/>
            <w:hideMark/>
          </w:tcPr>
          <w:p w:rsidR="006A3D6C"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9,3</w:t>
            </w:r>
          </w:p>
        </w:tc>
        <w:tc>
          <w:tcPr>
            <w:tcW w:w="596" w:type="dxa"/>
            <w:shd w:val="clear" w:color="auto" w:fill="auto"/>
            <w:noWrap/>
            <w:vAlign w:val="center"/>
            <w:hideMark/>
          </w:tcPr>
          <w:p w:rsidR="006A3D6C" w:rsidRPr="00A51546"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5,5</w:t>
            </w:r>
          </w:p>
        </w:tc>
        <w:tc>
          <w:tcPr>
            <w:tcW w:w="596" w:type="dxa"/>
            <w:shd w:val="clear" w:color="auto" w:fill="auto"/>
            <w:noWrap/>
            <w:vAlign w:val="center"/>
            <w:hideMark/>
          </w:tcPr>
          <w:p w:rsidR="006A3D6C"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1,1</w:t>
            </w:r>
          </w:p>
        </w:tc>
        <w:tc>
          <w:tcPr>
            <w:tcW w:w="596" w:type="dxa"/>
            <w:shd w:val="clear" w:color="auto" w:fill="auto"/>
            <w:noWrap/>
            <w:vAlign w:val="center"/>
            <w:hideMark/>
          </w:tcPr>
          <w:p w:rsidR="006A3D6C"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2,9</w:t>
            </w:r>
          </w:p>
        </w:tc>
        <w:tc>
          <w:tcPr>
            <w:tcW w:w="596" w:type="dxa"/>
            <w:shd w:val="clear" w:color="auto" w:fill="auto"/>
            <w:noWrap/>
            <w:vAlign w:val="center"/>
            <w:hideMark/>
          </w:tcPr>
          <w:p w:rsidR="006A3D6C"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5,0</w:t>
            </w:r>
          </w:p>
        </w:tc>
        <w:tc>
          <w:tcPr>
            <w:tcW w:w="641" w:type="dxa"/>
            <w:shd w:val="clear" w:color="auto" w:fill="auto"/>
            <w:noWrap/>
            <w:vAlign w:val="center"/>
            <w:hideMark/>
          </w:tcPr>
          <w:p w:rsidR="006A3D6C"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10,0</w:t>
            </w:r>
          </w:p>
        </w:tc>
        <w:tc>
          <w:tcPr>
            <w:tcW w:w="596" w:type="dxa"/>
            <w:shd w:val="clear" w:color="auto" w:fill="auto"/>
            <w:noWrap/>
            <w:vAlign w:val="center"/>
            <w:hideMark/>
          </w:tcPr>
          <w:p w:rsidR="006A3D6C"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2,4</w:t>
            </w:r>
          </w:p>
        </w:tc>
        <w:tc>
          <w:tcPr>
            <w:tcW w:w="596" w:type="dxa"/>
            <w:shd w:val="clear" w:color="auto" w:fill="auto"/>
            <w:noWrap/>
            <w:vAlign w:val="center"/>
            <w:hideMark/>
          </w:tcPr>
          <w:p w:rsidR="006A3D6C"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1,7</w:t>
            </w:r>
          </w:p>
        </w:tc>
        <w:tc>
          <w:tcPr>
            <w:tcW w:w="596" w:type="dxa"/>
            <w:shd w:val="clear" w:color="auto" w:fill="auto"/>
            <w:noWrap/>
            <w:vAlign w:val="center"/>
            <w:hideMark/>
          </w:tcPr>
          <w:p w:rsidR="006A3D6C"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3,0</w:t>
            </w:r>
          </w:p>
        </w:tc>
        <w:tc>
          <w:tcPr>
            <w:tcW w:w="596" w:type="dxa"/>
            <w:shd w:val="clear" w:color="auto" w:fill="auto"/>
            <w:noWrap/>
            <w:vAlign w:val="center"/>
            <w:hideMark/>
          </w:tcPr>
          <w:p w:rsidR="006A3D6C"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5,9</w:t>
            </w:r>
          </w:p>
        </w:tc>
        <w:tc>
          <w:tcPr>
            <w:tcW w:w="596" w:type="dxa"/>
            <w:shd w:val="clear" w:color="auto" w:fill="auto"/>
            <w:noWrap/>
            <w:vAlign w:val="center"/>
            <w:hideMark/>
          </w:tcPr>
          <w:p w:rsidR="006A3D6C"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7,4</w:t>
            </w:r>
          </w:p>
        </w:tc>
        <w:tc>
          <w:tcPr>
            <w:tcW w:w="596" w:type="dxa"/>
            <w:shd w:val="clear" w:color="auto" w:fill="auto"/>
            <w:noWrap/>
            <w:vAlign w:val="center"/>
            <w:hideMark/>
          </w:tcPr>
          <w:p w:rsidR="006A3D6C"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5,0</w:t>
            </w:r>
          </w:p>
        </w:tc>
        <w:tc>
          <w:tcPr>
            <w:tcW w:w="596" w:type="dxa"/>
            <w:shd w:val="clear" w:color="auto" w:fill="auto"/>
            <w:noWrap/>
            <w:vAlign w:val="center"/>
            <w:hideMark/>
          </w:tcPr>
          <w:p w:rsidR="006A3D6C"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1,8</w:t>
            </w:r>
          </w:p>
        </w:tc>
        <w:tc>
          <w:tcPr>
            <w:tcW w:w="630" w:type="dxa"/>
            <w:shd w:val="clear" w:color="auto" w:fill="auto"/>
            <w:noWrap/>
            <w:vAlign w:val="center"/>
            <w:hideMark/>
          </w:tcPr>
          <w:p w:rsidR="006A3D6C"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8,0</w:t>
            </w:r>
          </w:p>
        </w:tc>
        <w:tc>
          <w:tcPr>
            <w:tcW w:w="630" w:type="dxa"/>
            <w:shd w:val="clear" w:color="auto" w:fill="auto"/>
            <w:noWrap/>
            <w:vAlign w:val="center"/>
            <w:hideMark/>
          </w:tcPr>
          <w:p w:rsidR="006A3D6C"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8,0</w:t>
            </w:r>
          </w:p>
        </w:tc>
        <w:tc>
          <w:tcPr>
            <w:tcW w:w="596" w:type="dxa"/>
            <w:shd w:val="clear" w:color="auto" w:fill="auto"/>
            <w:noWrap/>
            <w:vAlign w:val="center"/>
            <w:hideMark/>
          </w:tcPr>
          <w:p w:rsidR="006A3D6C"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1,3</w:t>
            </w:r>
          </w:p>
        </w:tc>
        <w:tc>
          <w:tcPr>
            <w:tcW w:w="596" w:type="dxa"/>
            <w:shd w:val="clear" w:color="auto" w:fill="auto"/>
            <w:noWrap/>
            <w:vAlign w:val="center"/>
            <w:hideMark/>
          </w:tcPr>
          <w:p w:rsidR="006A3D6C" w:rsidRPr="00A51546" w:rsidRDefault="006A3D6C" w:rsidP="006A3D6C">
            <w:pPr>
              <w:spacing w:after="0" w:line="240" w:lineRule="auto"/>
              <w:jc w:val="center"/>
              <w:rPr>
                <w:rFonts w:eastAsia="Times New Roman" w:cs="Arial"/>
                <w:sz w:val="20"/>
                <w:szCs w:val="20"/>
                <w:lang w:eastAsia="es-CR"/>
              </w:rPr>
            </w:pPr>
            <w:r>
              <w:rPr>
                <w:rFonts w:eastAsia="Times New Roman" w:cs="Arial"/>
                <w:sz w:val="20"/>
                <w:szCs w:val="20"/>
                <w:lang w:eastAsia="es-CR"/>
              </w:rPr>
              <w:t>1,1</w:t>
            </w:r>
          </w:p>
        </w:tc>
      </w:tr>
    </w:tbl>
    <w:p w:rsidR="00880CE8" w:rsidRDefault="00880CE8" w:rsidP="00880CE8"/>
    <w:p w:rsidR="00BD5419" w:rsidRPr="00C07549" w:rsidRDefault="00BD5419" w:rsidP="0055357F">
      <w:pPr>
        <w:pStyle w:val="Ttulo1"/>
      </w:pPr>
      <w:bookmarkStart w:id="40" w:name="_Toc362005011"/>
      <w:r w:rsidRPr="00C07549">
        <w:lastRenderedPageBreak/>
        <w:t>Análisis de Resultados, Hallazgos y Observaciones</w:t>
      </w:r>
      <w:bookmarkEnd w:id="40"/>
    </w:p>
    <w:p w:rsidR="00BD5419" w:rsidRDefault="00374C02" w:rsidP="00983CE1">
      <w:pPr>
        <w:pStyle w:val="Ttulo2"/>
      </w:pPr>
      <w:bookmarkStart w:id="41" w:name="_Toc362005012"/>
      <w:r>
        <w:t xml:space="preserve">Análisis de </w:t>
      </w:r>
      <w:r w:rsidR="00983CE1" w:rsidRPr="00983CE1">
        <w:t>Resultados</w:t>
      </w:r>
      <w:bookmarkEnd w:id="41"/>
    </w:p>
    <w:p w:rsidR="00327189" w:rsidRDefault="00327189" w:rsidP="00327189">
      <w:r>
        <w:t xml:space="preserve">Se analizaron todos los datos </w:t>
      </w:r>
      <w:r w:rsidR="008B4774">
        <w:t>obtenidos por los distintos panelistas encargados de evaluar los distintos tramos de p</w:t>
      </w:r>
      <w:r w:rsidR="005D4EA6">
        <w:t>r</w:t>
      </w:r>
      <w:r w:rsidR="008B4774">
        <w:t>ueba</w:t>
      </w:r>
      <w:r w:rsidR="0037168C">
        <w:t>,</w:t>
      </w:r>
      <w:r w:rsidR="008B4774">
        <w:t xml:space="preserve"> y se </w:t>
      </w:r>
      <w:r w:rsidR="00BE547B">
        <w:t>determinaron</w:t>
      </w:r>
      <w:r w:rsidR="008B4774">
        <w:t xml:space="preserve"> los</w:t>
      </w:r>
      <w:r w:rsidR="005B31F4">
        <w:t xml:space="preserve"> </w:t>
      </w:r>
      <w:r w:rsidR="00C07549">
        <w:t>porcentaje</w:t>
      </w:r>
      <w:r w:rsidR="008B4774">
        <w:t>s</w:t>
      </w:r>
      <w:r w:rsidR="00F47386">
        <w:t xml:space="preserve"> de aceptación </w:t>
      </w:r>
      <w:r w:rsidR="00BE547B" w:rsidRPr="00BE547B">
        <w:t xml:space="preserve">de la rugosidad de la carretera </w:t>
      </w:r>
      <w:r w:rsidR="0037168C">
        <w:t xml:space="preserve">para los usuarios, </w:t>
      </w:r>
      <w:r w:rsidR="00CF72E6">
        <w:t>mostrado</w:t>
      </w:r>
      <w:r w:rsidR="008B4774">
        <w:t>s</w:t>
      </w:r>
      <w:r w:rsidR="005B31F4">
        <w:t xml:space="preserve"> </w:t>
      </w:r>
      <w:r w:rsidR="00F949F3">
        <w:t>en la Figura 23</w:t>
      </w:r>
      <w:r w:rsidR="00C07549">
        <w:t>.</w:t>
      </w:r>
    </w:p>
    <w:p w:rsidR="00297BAA" w:rsidRDefault="00F800C7" w:rsidP="00D327B3">
      <w:pPr>
        <w:spacing w:after="0"/>
      </w:pPr>
      <w:r>
        <w:rPr>
          <w:noProof/>
          <w:lang w:eastAsia="es-CR"/>
        </w:rPr>
        <w:pict>
          <v:group id="_x0000_s1031" style="position:absolute;left:0;text-align:left;margin-left:26.3pt;margin-top:120.65pt;width:197.5pt;height:59.2pt;z-index:251718656" coordorigin="2227,6811" coordsize="3623,938">
            <v:shapetype id="_x0000_t32" coordsize="21600,21600" o:spt="32" o:oned="t" path="m,l21600,21600e" filled="f">
              <v:path arrowok="t" fillok="f" o:connecttype="none"/>
              <o:lock v:ext="edit" shapetype="t"/>
            </v:shapetype>
            <v:shape id="_x0000_s1032" type="#_x0000_t32" style="position:absolute;left:5850;top:6811;width:0;height:938" o:connectortype="straight" strokecolor="red" strokeweight="1.5pt"/>
            <v:shape id="_x0000_s1033" type="#_x0000_t32" style="position:absolute;left:2227;top:6811;width:3623;height:0;flip:x" o:connectortype="straight" strokecolor="red" strokeweight="1.5pt"/>
          </v:group>
        </w:pict>
      </w:r>
      <w:r w:rsidR="00297BAA" w:rsidRPr="00297BAA">
        <w:rPr>
          <w:noProof/>
          <w:lang w:eastAsia="es-CR"/>
        </w:rPr>
        <w:drawing>
          <wp:inline distT="0" distB="0" distL="0" distR="0">
            <wp:extent cx="5609093" cy="2733773"/>
            <wp:effectExtent l="0" t="0" r="0" b="0"/>
            <wp:docPr id="2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47386" w:rsidRPr="00867AD0" w:rsidRDefault="00F949F3" w:rsidP="00D327B3">
      <w:pPr>
        <w:pStyle w:val="Tabladeilustraciones"/>
        <w:jc w:val="center"/>
        <w:rPr>
          <w:rFonts w:ascii="Arial" w:hAnsi="Arial" w:cs="Arial"/>
          <w:b/>
          <w:smallCaps w:val="0"/>
          <w:sz w:val="22"/>
          <w:szCs w:val="22"/>
        </w:rPr>
      </w:pPr>
      <w:bookmarkStart w:id="42" w:name="_Toc365547202"/>
      <w:r>
        <w:rPr>
          <w:rFonts w:ascii="Arial" w:hAnsi="Arial" w:cs="Arial"/>
          <w:b/>
          <w:smallCaps w:val="0"/>
          <w:sz w:val="22"/>
          <w:szCs w:val="22"/>
        </w:rPr>
        <w:t>Figura 23</w:t>
      </w:r>
      <w:r w:rsidR="00F47386" w:rsidRPr="00867AD0">
        <w:rPr>
          <w:rFonts w:ascii="Arial" w:hAnsi="Arial" w:cs="Arial"/>
          <w:b/>
          <w:smallCaps w:val="0"/>
          <w:sz w:val="22"/>
          <w:szCs w:val="22"/>
        </w:rPr>
        <w:t xml:space="preserve">. </w:t>
      </w:r>
      <w:r w:rsidR="00BE547B">
        <w:rPr>
          <w:rFonts w:ascii="Arial" w:hAnsi="Arial" w:cs="Arial"/>
          <w:smallCaps w:val="0"/>
          <w:sz w:val="22"/>
          <w:szCs w:val="22"/>
        </w:rPr>
        <w:t>Porcentajes de a</w:t>
      </w:r>
      <w:r w:rsidR="00CF72E6" w:rsidRPr="00C07549">
        <w:rPr>
          <w:rFonts w:ascii="Arial" w:hAnsi="Arial" w:cs="Arial"/>
          <w:smallCaps w:val="0"/>
          <w:sz w:val="22"/>
          <w:szCs w:val="22"/>
        </w:rPr>
        <w:t>ceptación</w:t>
      </w:r>
      <w:r w:rsidR="00BE547B">
        <w:rPr>
          <w:rFonts w:ascii="Arial" w:hAnsi="Arial" w:cs="Arial"/>
          <w:smallCaps w:val="0"/>
          <w:sz w:val="22"/>
          <w:szCs w:val="22"/>
        </w:rPr>
        <w:t xml:space="preserve"> de la rugosidad de la carretera</w:t>
      </w:r>
      <w:r w:rsidR="00CF72E6" w:rsidRPr="00C07549">
        <w:rPr>
          <w:rFonts w:ascii="Arial" w:hAnsi="Arial" w:cs="Arial"/>
          <w:smallCaps w:val="0"/>
          <w:sz w:val="22"/>
          <w:szCs w:val="22"/>
        </w:rPr>
        <w:t xml:space="preserve"> para el usuario de Costa Rica</w:t>
      </w:r>
      <w:bookmarkEnd w:id="42"/>
    </w:p>
    <w:p w:rsidR="00CF72E6" w:rsidRDefault="00CF72E6" w:rsidP="00F47386">
      <w:pPr>
        <w:spacing w:after="0"/>
        <w:jc w:val="center"/>
      </w:pPr>
    </w:p>
    <w:p w:rsidR="00FE770B" w:rsidRDefault="00FE770B" w:rsidP="00CF72E6">
      <w:pPr>
        <w:spacing w:after="0"/>
      </w:pPr>
      <w:r>
        <w:t xml:space="preserve">De acuerdo a la </w:t>
      </w:r>
      <w:r w:rsidR="005D4EA6" w:rsidRPr="00B67A07">
        <w:t xml:space="preserve">Figuras </w:t>
      </w:r>
      <w:r w:rsidR="00EF3752" w:rsidRPr="00B67A07">
        <w:t>2</w:t>
      </w:r>
      <w:r w:rsidR="007E60D1" w:rsidRPr="00B67A07">
        <w:t xml:space="preserve"> y </w:t>
      </w:r>
      <w:r w:rsidR="00F949F3">
        <w:t>23</w:t>
      </w:r>
      <w:r>
        <w:t xml:space="preserve"> se pueden concluir los siguientes </w:t>
      </w:r>
      <w:r w:rsidR="005D4EA6">
        <w:t>aspectos</w:t>
      </w:r>
      <w:r>
        <w:t>:</w:t>
      </w:r>
    </w:p>
    <w:p w:rsidR="005D4EA6" w:rsidRDefault="005D4EA6" w:rsidP="00CF72E6">
      <w:pPr>
        <w:spacing w:after="0"/>
      </w:pPr>
    </w:p>
    <w:p w:rsidR="00FE770B" w:rsidRDefault="007E60D1" w:rsidP="00FE770B">
      <w:pPr>
        <w:pStyle w:val="Prrafodelista"/>
        <w:numPr>
          <w:ilvl w:val="0"/>
          <w:numId w:val="21"/>
        </w:numPr>
        <w:spacing w:after="0"/>
      </w:pPr>
      <w:r>
        <w:t>Un IRI de 4 m/km corresponde al IRI de un pavimento dañado. Sin embargo, un 50% de los entrevistados consideran que este es un IRI aceptable para una ruta nacional</w:t>
      </w:r>
      <w:r w:rsidR="005D4EA6">
        <w:t xml:space="preserve"> (rutas primarias de Costa Rica)</w:t>
      </w:r>
      <w:r>
        <w:t>.</w:t>
      </w:r>
    </w:p>
    <w:p w:rsidR="007E60D1" w:rsidRDefault="005D4EA6" w:rsidP="007E60D1">
      <w:pPr>
        <w:pStyle w:val="Prrafodelista"/>
        <w:numPr>
          <w:ilvl w:val="0"/>
          <w:numId w:val="21"/>
        </w:numPr>
        <w:spacing w:after="0"/>
      </w:pPr>
      <w:r>
        <w:t>Dependiendo de las condiciones de uso, u</w:t>
      </w:r>
      <w:r w:rsidR="007E60D1">
        <w:t>n IRI de 2</w:t>
      </w:r>
      <w:r>
        <w:t>,</w:t>
      </w:r>
      <w:r w:rsidR="007E60D1">
        <w:t xml:space="preserve">5 m/km se puede considerar como un pavimento viejo y </w:t>
      </w:r>
      <w:r>
        <w:t>con base en los resultados de las encuestas realizadas a todos los panelistas durante su proceso de evaluación, prácticamente el 90% considera que un IRI de 2 m/km</w:t>
      </w:r>
      <w:r w:rsidR="005126E9">
        <w:t xml:space="preserve"> </w:t>
      </w:r>
      <w:r>
        <w:t xml:space="preserve">corresponde a las condiciones </w:t>
      </w:r>
      <w:r w:rsidR="00B3021A">
        <w:t xml:space="preserve">ideales </w:t>
      </w:r>
      <w:r>
        <w:t>de cualquier carretera</w:t>
      </w:r>
      <w:r w:rsidR="007E60D1">
        <w:t>.</w:t>
      </w:r>
    </w:p>
    <w:p w:rsidR="007E60D1" w:rsidRDefault="007E60D1" w:rsidP="007E60D1">
      <w:pPr>
        <w:spacing w:after="0"/>
      </w:pPr>
    </w:p>
    <w:p w:rsidR="00CB722E" w:rsidRDefault="007E60D1" w:rsidP="00CB722E">
      <w:r>
        <w:lastRenderedPageBreak/>
        <w:t xml:space="preserve">Con base en </w:t>
      </w:r>
      <w:r w:rsidR="00540A12">
        <w:t>las observaciones</w:t>
      </w:r>
      <w:r w:rsidR="005B31F4">
        <w:t xml:space="preserve"> </w:t>
      </w:r>
      <w:r w:rsidR="00540A12">
        <w:t xml:space="preserve">anteriores </w:t>
      </w:r>
      <w:r>
        <w:t xml:space="preserve">se puede </w:t>
      </w:r>
      <w:r w:rsidR="00B3021A">
        <w:t xml:space="preserve">concluir </w:t>
      </w:r>
      <w:r>
        <w:t>de los resultados obtenidos que los costarricenses tienden a ser más permisivos con los valores de IR</w:t>
      </w:r>
      <w:r w:rsidRPr="00E7637B">
        <w:t>I de las rutas nacionales</w:t>
      </w:r>
      <w:r w:rsidR="005D4EA6">
        <w:t xml:space="preserve">, que sus contrapartes de Estados Unidos de América. </w:t>
      </w:r>
    </w:p>
    <w:p w:rsidR="00B52FEF" w:rsidRDefault="00834AA1" w:rsidP="00983CE1">
      <w:r>
        <w:t xml:space="preserve">Se realizó </w:t>
      </w:r>
      <w:r w:rsidR="00E7637B">
        <w:t xml:space="preserve">además </w:t>
      </w:r>
      <w:r>
        <w:t xml:space="preserve">una </w:t>
      </w:r>
      <w:r w:rsidR="00B52FEF">
        <w:t xml:space="preserve">comparación de </w:t>
      </w:r>
      <w:r>
        <w:t xml:space="preserve">los valores de IRI obtenidos </w:t>
      </w:r>
      <w:r w:rsidR="00B52FEF">
        <w:t xml:space="preserve">en </w:t>
      </w:r>
      <w:r>
        <w:t xml:space="preserve">las </w:t>
      </w:r>
      <w:r w:rsidR="00B52FEF">
        <w:t xml:space="preserve">distintas </w:t>
      </w:r>
      <w:r>
        <w:t>rutas versus los datos de PSR obtenidos por las encuestas que llenaron los participantes de la investigación</w:t>
      </w:r>
      <w:r w:rsidR="00993989">
        <w:t>. C</w:t>
      </w:r>
      <w:r>
        <w:t xml:space="preserve">on </w:t>
      </w:r>
      <w:r w:rsidR="00993989">
        <w:t>esto se buscó</w:t>
      </w:r>
      <w:r>
        <w:t xml:space="preserve"> obtener </w:t>
      </w:r>
      <w:r w:rsidR="00B52FEF">
        <w:t>un modelo matemático</w:t>
      </w:r>
      <w:r>
        <w:t xml:space="preserve"> que </w:t>
      </w:r>
      <w:r w:rsidR="00993989">
        <w:t>permitiera</w:t>
      </w:r>
      <w:r w:rsidR="005B31F4">
        <w:t xml:space="preserve"> </w:t>
      </w:r>
      <w:r w:rsidR="00993989">
        <w:t>estimar</w:t>
      </w:r>
      <w:r w:rsidR="005B31F4">
        <w:t xml:space="preserve"> </w:t>
      </w:r>
      <w:r w:rsidR="00E7637B">
        <w:t>los</w:t>
      </w:r>
      <w:r>
        <w:t xml:space="preserve"> valor</w:t>
      </w:r>
      <w:r w:rsidR="00E7637B">
        <w:t>es</w:t>
      </w:r>
      <w:r>
        <w:t xml:space="preserve"> de PSI para Costa Rica. </w:t>
      </w:r>
    </w:p>
    <w:p w:rsidR="00F47386" w:rsidRDefault="00834AA1" w:rsidP="00983CE1">
      <w:r w:rsidRPr="00DC68E2">
        <w:t xml:space="preserve">En la Figura </w:t>
      </w:r>
      <w:r w:rsidR="00F949F3">
        <w:t>24</w:t>
      </w:r>
      <w:r w:rsidRPr="00DC68E2">
        <w:t xml:space="preserve"> se muestra</w:t>
      </w:r>
      <w:r w:rsidR="00B52FEF" w:rsidRPr="00DC68E2">
        <w:t xml:space="preserve"> la correlación entre IRI y PSR para el caso de Costa Rica, basándose en la información generada por las dos encuestas realizadas. E</w:t>
      </w:r>
      <w:r w:rsidR="00993989" w:rsidRPr="00DC68E2">
        <w:t>l área sombreada (</w:t>
      </w:r>
      <w:r w:rsidRPr="00DC68E2">
        <w:t>roj</w:t>
      </w:r>
      <w:r w:rsidR="00993989" w:rsidRPr="00DC68E2">
        <w:t>o)</w:t>
      </w:r>
      <w:r w:rsidRPr="00DC68E2">
        <w:t xml:space="preserve"> corresponde al 90% de confiabilidad de los datos de acuerdo a </w:t>
      </w:r>
      <w:r w:rsidR="00B52FEF" w:rsidRPr="00DC68E2">
        <w:t>al valor promedio estimado por el modelo generado mediante el método de regresión lineal</w:t>
      </w:r>
      <w:r w:rsidR="005B31F4" w:rsidRPr="00DC68E2">
        <w:t xml:space="preserve"> </w:t>
      </w:r>
      <w:r w:rsidR="00295AAE" w:rsidRPr="00DC68E2">
        <w:t>generalizado</w:t>
      </w:r>
      <w:r w:rsidR="00DC68E2" w:rsidRPr="00DC68E2">
        <w:t>.</w:t>
      </w:r>
    </w:p>
    <w:p w:rsidR="000E04D1" w:rsidRDefault="000E04D1" w:rsidP="008D6025">
      <w:pPr>
        <w:spacing w:after="0"/>
        <w:jc w:val="center"/>
      </w:pPr>
      <w:r w:rsidRPr="000E04D1">
        <w:rPr>
          <w:noProof/>
          <w:lang w:eastAsia="es-CR"/>
        </w:rPr>
        <w:drawing>
          <wp:inline distT="0" distB="0" distL="0" distR="0">
            <wp:extent cx="5208667" cy="3922519"/>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b="2247"/>
                    <a:stretch>
                      <a:fillRect/>
                    </a:stretch>
                  </pic:blipFill>
                  <pic:spPr bwMode="auto">
                    <a:xfrm>
                      <a:off x="0" y="0"/>
                      <a:ext cx="5209075" cy="3922826"/>
                    </a:xfrm>
                    <a:prstGeom prst="rect">
                      <a:avLst/>
                    </a:prstGeom>
                    <a:noFill/>
                    <a:ln w="9525">
                      <a:noFill/>
                      <a:miter lim="800000"/>
                      <a:headEnd/>
                      <a:tailEnd/>
                    </a:ln>
                  </pic:spPr>
                </pic:pic>
              </a:graphicData>
            </a:graphic>
          </wp:inline>
        </w:drawing>
      </w:r>
    </w:p>
    <w:p w:rsidR="00E7637B" w:rsidRPr="00867AD0" w:rsidRDefault="00C07549" w:rsidP="00867AD0">
      <w:pPr>
        <w:pStyle w:val="Tabladeilustraciones"/>
        <w:jc w:val="center"/>
        <w:rPr>
          <w:rFonts w:ascii="Arial" w:hAnsi="Arial" w:cs="Arial"/>
          <w:b/>
          <w:smallCaps w:val="0"/>
          <w:sz w:val="22"/>
          <w:szCs w:val="22"/>
        </w:rPr>
      </w:pPr>
      <w:bookmarkStart w:id="43" w:name="_Toc365547203"/>
      <w:r w:rsidRPr="00C6060B">
        <w:rPr>
          <w:rFonts w:ascii="Arial" w:hAnsi="Arial" w:cs="Arial"/>
          <w:b/>
          <w:smallCaps w:val="0"/>
          <w:sz w:val="22"/>
          <w:szCs w:val="22"/>
        </w:rPr>
        <w:t xml:space="preserve">Figura </w:t>
      </w:r>
      <w:r w:rsidR="00F949F3">
        <w:rPr>
          <w:rFonts w:ascii="Arial" w:hAnsi="Arial" w:cs="Arial"/>
          <w:b/>
          <w:smallCaps w:val="0"/>
          <w:sz w:val="22"/>
          <w:szCs w:val="22"/>
        </w:rPr>
        <w:t>24</w:t>
      </w:r>
      <w:r w:rsidR="00E7637B" w:rsidRPr="00C6060B">
        <w:rPr>
          <w:rFonts w:ascii="Arial" w:hAnsi="Arial" w:cs="Arial"/>
          <w:b/>
          <w:smallCaps w:val="0"/>
          <w:sz w:val="22"/>
          <w:szCs w:val="22"/>
        </w:rPr>
        <w:t>.</w:t>
      </w:r>
      <w:r w:rsidR="00E7637B" w:rsidRPr="00C07549">
        <w:rPr>
          <w:rFonts w:ascii="Arial" w:hAnsi="Arial" w:cs="Arial"/>
          <w:smallCaps w:val="0"/>
          <w:sz w:val="22"/>
          <w:szCs w:val="22"/>
        </w:rPr>
        <w:t>Gráfica obtenida para el cálculo del PSI de Costa Rica</w:t>
      </w:r>
      <w:bookmarkEnd w:id="43"/>
    </w:p>
    <w:p w:rsidR="00E7637B" w:rsidRDefault="00E7637B" w:rsidP="00E7637B">
      <w:pPr>
        <w:spacing w:after="0"/>
        <w:jc w:val="center"/>
      </w:pPr>
    </w:p>
    <w:p w:rsidR="008D6025" w:rsidRDefault="00E7637B" w:rsidP="00E7637B">
      <w:r>
        <w:lastRenderedPageBreak/>
        <w:t xml:space="preserve">De acuerdo a lo mostrado en la figura anterior </w:t>
      </w:r>
      <w:r w:rsidR="00295AAE">
        <w:t xml:space="preserve">se observa </w:t>
      </w:r>
      <w:r>
        <w:t xml:space="preserve">que existen </w:t>
      </w:r>
      <w:r w:rsidR="00295AAE">
        <w:t>algunas observaciones</w:t>
      </w:r>
      <w:r>
        <w:t xml:space="preserve"> que se encuentran por fuera del 90% de confiabilidad de los datos, lo que genera </w:t>
      </w:r>
      <w:r w:rsidR="00295AAE">
        <w:t>mayor variabilidad en el modelo</w:t>
      </w:r>
      <w:r>
        <w:t>.</w:t>
      </w:r>
      <w:r w:rsidR="00295AAE">
        <w:t xml:space="preserve"> Con el fin de determinar si estos puntos corresponden a valoraciones inadecuadas por parte de algún panelista, se procedió a identificar cada uno</w:t>
      </w:r>
      <w:r w:rsidR="0037168C">
        <w:t xml:space="preserve"> de los mismos y ana</w:t>
      </w:r>
      <w:r w:rsidR="00295AAE">
        <w:t>lizar la variabilidad del dato, con respecto a las demás mediciones generadas por otros panelistas en el mismo tramo. De tal forma</w:t>
      </w:r>
      <w:r w:rsidR="0037168C">
        <w:t>,</w:t>
      </w:r>
      <w:r w:rsidR="00295AAE">
        <w:t xml:space="preserve"> se comparó el dato contra los intervalos de confianza asociados a la totalidad de los datos para cada tramo. Un ejemplo del análisis realizado se muestra en la </w:t>
      </w:r>
      <w:r w:rsidR="00F949F3">
        <w:t>Figura 25</w:t>
      </w:r>
      <w:r w:rsidR="008D6025">
        <w:t>.</w:t>
      </w:r>
    </w:p>
    <w:p w:rsidR="008D6025" w:rsidRDefault="000E33E4" w:rsidP="008D6025">
      <w:pPr>
        <w:spacing w:after="0" w:line="480" w:lineRule="auto"/>
        <w:jc w:val="center"/>
      </w:pPr>
      <w:r w:rsidRPr="000E33E4">
        <w:rPr>
          <w:noProof/>
          <w:lang w:eastAsia="es-CR"/>
        </w:rPr>
        <w:t xml:space="preserve"> </w:t>
      </w:r>
      <w:r w:rsidRPr="000E33E4">
        <w:rPr>
          <w:noProof/>
          <w:lang w:eastAsia="es-CR"/>
        </w:rPr>
        <w:drawing>
          <wp:inline distT="0" distB="0" distL="0" distR="0">
            <wp:extent cx="4667249" cy="2981325"/>
            <wp:effectExtent l="19050" t="0" r="1" b="0"/>
            <wp:docPr id="75"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67249" cy="2981325"/>
                      <a:chOff x="0" y="0"/>
                      <a:chExt cx="4667249" cy="2981325"/>
                    </a:xfrm>
                  </a:grpSpPr>
                  <a:grpSp>
                    <a:nvGrpSpPr>
                      <a:cNvPr id="30" name="29 Grupo"/>
                      <a:cNvGrpSpPr/>
                    </a:nvGrpSpPr>
                    <a:grpSpPr>
                      <a:xfrm>
                        <a:off x="0" y="0"/>
                        <a:ext cx="4667249" cy="2981325"/>
                        <a:chOff x="0" y="0"/>
                        <a:chExt cx="4667249" cy="2981325"/>
                      </a:xfrm>
                    </a:grpSpPr>
                    <a:grpSp>
                      <a:nvGrpSpPr>
                        <a:cNvPr id="3" name="7 Grupo"/>
                        <a:cNvGrpSpPr/>
                      </a:nvGrpSpPr>
                      <a:grpSpPr>
                        <a:xfrm>
                          <a:off x="0" y="0"/>
                          <a:ext cx="4667249" cy="2981325"/>
                          <a:chOff x="0" y="0"/>
                          <a:chExt cx="4667249" cy="2981325"/>
                        </a:xfrm>
                      </a:grpSpPr>
                      <a:graphicFrame>
                        <a:nvGraphicFramePr>
                          <a:cNvPr id="16" name="2 Gráfico"/>
                          <a:cNvGraphicFramePr/>
                        </a:nvGraphicFramePr>
                        <a:graphic>
                          <a:graphicData uri="http://schemas.openxmlformats.org/drawingml/2006/chart">
                            <c:chart xmlns:c="http://schemas.openxmlformats.org/drawingml/2006/chart" xmlns:r="http://schemas.openxmlformats.org/officeDocument/2006/relationships" r:id="rId44"/>
                          </a:graphicData>
                        </a:graphic>
                        <a:xfrm>
                          <a:off x="0" y="0"/>
                          <a:ext cx="4667249" cy="2981325"/>
                        </a:xfrm>
                      </a:graphicFrame>
                      <a:sp>
                        <a:nvSpPr>
                          <a:cNvPr id="17" name="16 Cerrar llave"/>
                          <a:cNvSpPr/>
                        </a:nvSpPr>
                        <a:spPr>
                          <a:xfrm>
                            <a:off x="3952875" y="1057275"/>
                            <a:ext cx="257175" cy="819150"/>
                          </a:xfrm>
                          <a:prstGeom prst="rightBrace">
                            <a:avLst>
                              <a:gd name="adj1" fmla="val 8333"/>
                              <a:gd name="adj2" fmla="val 50000"/>
                            </a:avLst>
                          </a:prstGeom>
                          <a:ln w="19050">
                            <a:solidFill>
                              <a:srgbClr val="0000FF"/>
                            </a:solidFill>
                          </a:ln>
                        </a:spPr>
                        <a:txSp>
                          <a:txBody>
                            <a:bodyPr rtlCol="0" anchor="ct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pPr algn="ctr"/>
                              <a:endParaRPr lang="es-CR" sz="1100"/>
                            </a:p>
                          </a:txBody>
                          <a:useSpRect/>
                        </a:txSp>
                        <a:style>
                          <a:lnRef idx="1">
                            <a:schemeClr val="accent1"/>
                          </a:lnRef>
                          <a:fillRef idx="0">
                            <a:schemeClr val="accent1"/>
                          </a:fillRef>
                          <a:effectRef idx="0">
                            <a:schemeClr val="accent1"/>
                          </a:effectRef>
                          <a:fontRef idx="minor">
                            <a:schemeClr val="tx1"/>
                          </a:fontRef>
                        </a:style>
                      </a:sp>
                    </a:grpSp>
                    <a:cxnSp>
                      <a:nvCxnSpPr>
                        <a:cNvPr id="21" name="20 Conector recto"/>
                        <a:cNvCxnSpPr/>
                      </a:nvCxnSpPr>
                      <a:spPr>
                        <a:xfrm>
                          <a:off x="2266950" y="533400"/>
                          <a:ext cx="295275" cy="9525"/>
                        </a:xfrm>
                        <a:prstGeom prst="line">
                          <a:avLst/>
                        </a:prstGeom>
                        <a:ln w="25400">
                          <a:solidFill>
                            <a:srgbClr val="C00000"/>
                          </a:solidFill>
                          <a:prstDash val="dash"/>
                        </a:ln>
                      </a:spPr>
                      <a:style>
                        <a:lnRef idx="1">
                          <a:schemeClr val="accent1"/>
                        </a:lnRef>
                        <a:fillRef idx="0">
                          <a:schemeClr val="accent1"/>
                        </a:fillRef>
                        <a:effectRef idx="0">
                          <a:schemeClr val="accent1"/>
                        </a:effectRef>
                        <a:fontRef idx="minor">
                          <a:schemeClr val="tx1"/>
                        </a:fontRef>
                      </a:style>
                    </a:cxnSp>
                    <a:grpSp>
                      <a:nvGrpSpPr>
                        <a:cNvPr id="5" name="27 Grupo"/>
                        <a:cNvGrpSpPr/>
                      </a:nvGrpSpPr>
                      <a:grpSpPr>
                        <a:xfrm>
                          <a:off x="400050" y="457200"/>
                          <a:ext cx="4238625" cy="2200275"/>
                          <a:chOff x="400050" y="457200"/>
                          <a:chExt cx="4238625" cy="2200275"/>
                        </a:xfrm>
                      </a:grpSpPr>
                      <a:grpSp>
                        <a:nvGrpSpPr>
                          <a:cNvPr id="6" name="26 Grupo"/>
                          <a:cNvGrpSpPr/>
                        </a:nvGrpSpPr>
                        <a:grpSpPr>
                          <a:xfrm>
                            <a:off x="400050" y="1066800"/>
                            <a:ext cx="4238625" cy="1590675"/>
                            <a:chOff x="400050" y="1066800"/>
                            <a:chExt cx="4238625" cy="1590675"/>
                          </a:xfrm>
                        </a:grpSpPr>
                        <a:grpSp>
                          <a:nvGrpSpPr>
                            <a:cNvPr id="8" name="24 Grupo"/>
                            <a:cNvGrpSpPr/>
                          </a:nvGrpSpPr>
                          <a:grpSpPr>
                            <a:xfrm>
                              <a:off x="1438274" y="1304925"/>
                              <a:ext cx="3200401" cy="1352550"/>
                              <a:chOff x="1438274" y="1304925"/>
                              <a:chExt cx="3200401" cy="1352550"/>
                            </a:xfrm>
                          </a:grpSpPr>
                          <a:sp>
                            <a:nvSpPr>
                              <a:cNvPr id="14" name="13 CuadroTexto"/>
                              <a:cNvSpPr txBox="1"/>
                            </a:nvSpPr>
                            <a:spPr>
                              <a:xfrm>
                                <a:off x="4248150" y="1304925"/>
                                <a:ext cx="390525" cy="276225"/>
                              </a:xfrm>
                              <a:prstGeom prst="rect">
                                <a:avLst/>
                              </a:prstGeom>
                              <a:noFill/>
                              <a:ln w="9525" cmpd="sng">
                                <a:noFill/>
                              </a:ln>
                            </a:spPr>
                            <a:txSp>
                              <a:txBody>
                                <a:bodyPr wrap="square" lIns="0" tIns="0" rIns="0" bIns="0"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s-CR" sz="1500" b="1">
                                      <a:solidFill>
                                        <a:srgbClr val="0000FF"/>
                                      </a:solidFill>
                                    </a:rPr>
                                    <a:t>99%</a:t>
                                  </a:r>
                                </a:p>
                              </a:txBody>
                              <a:useSpRect/>
                            </a:txSp>
                            <a:style>
                              <a:lnRef idx="0">
                                <a:scrgbClr r="0" g="0" b="0"/>
                              </a:lnRef>
                              <a:fillRef idx="0">
                                <a:scrgbClr r="0" g="0" b="0"/>
                              </a:fillRef>
                              <a:effectRef idx="0">
                                <a:scrgbClr r="0" g="0" b="0"/>
                              </a:effectRef>
                              <a:fontRef idx="minor">
                                <a:schemeClr val="dk1"/>
                              </a:fontRef>
                            </a:style>
                          </a:sp>
                          <a:sp>
                            <a:nvSpPr>
                              <a:cNvPr id="15" name="14 CuadroTexto"/>
                              <a:cNvSpPr txBox="1"/>
                            </a:nvSpPr>
                            <a:spPr>
                              <a:xfrm>
                                <a:off x="1438274" y="2438400"/>
                                <a:ext cx="1571625" cy="219075"/>
                              </a:xfrm>
                              <a:prstGeom prst="rect">
                                <a:avLst/>
                              </a:prstGeom>
                              <a:noFill/>
                              <a:ln w="9525" cmpd="sng">
                                <a:noFill/>
                              </a:ln>
                            </a:spPr>
                            <a:txSp>
                              <a:txBody>
                                <a:bodyPr wrap="square" lIns="0" tIns="0" rIns="0" bIns="0"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s-CR" sz="1100" b="1">
                                      <a:solidFill>
                                        <a:srgbClr val="FF0000"/>
                                      </a:solidFill>
                                    </a:rPr>
                                    <a:t>Dato fuera de</a:t>
                                  </a:r>
                                  <a:r>
                                    <a:rPr lang="es-CR" sz="1100" b="1" baseline="0">
                                      <a:solidFill>
                                        <a:srgbClr val="FF0000"/>
                                      </a:solidFill>
                                    </a:rPr>
                                    <a:t> los límites</a:t>
                                  </a:r>
                                  <a:endParaRPr lang="es-CR" sz="1100" b="1">
                                    <a:solidFill>
                                      <a:srgbClr val="FF0000"/>
                                    </a:solidFill>
                                  </a:endParaRPr>
                                </a:p>
                              </a:txBody>
                              <a:useSpRect/>
                            </a:txSp>
                            <a:style>
                              <a:lnRef idx="0">
                                <a:scrgbClr r="0" g="0" b="0"/>
                              </a:lnRef>
                              <a:fillRef idx="0">
                                <a:scrgbClr r="0" g="0" b="0"/>
                              </a:fillRef>
                              <a:effectRef idx="0">
                                <a:scrgbClr r="0" g="0" b="0"/>
                              </a:effectRef>
                              <a:fontRef idx="minor">
                                <a:schemeClr val="dk1"/>
                              </a:fontRef>
                            </a:style>
                          </a:sp>
                        </a:grpSp>
                        <a:cxnSp>
                          <a:nvCxnSpPr>
                            <a:cNvPr id="19" name="18 Conector recto"/>
                            <a:cNvCxnSpPr/>
                          </a:nvCxnSpPr>
                          <a:spPr>
                            <a:xfrm>
                              <a:off x="400050" y="1066800"/>
                              <a:ext cx="3524250" cy="9525"/>
                            </a:xfrm>
                            <a:prstGeom prst="line">
                              <a:avLst/>
                            </a:prstGeom>
                            <a:ln w="25400">
                              <a:solidFill>
                                <a:srgbClr val="C00000"/>
                              </a:solidFill>
                              <a:prstDash val="dash"/>
                            </a:ln>
                          </a:spPr>
                          <a:style>
                            <a:lnRef idx="1">
                              <a:schemeClr val="accent1"/>
                            </a:lnRef>
                            <a:fillRef idx="0">
                              <a:schemeClr val="accent1"/>
                            </a:fillRef>
                            <a:effectRef idx="0">
                              <a:schemeClr val="accent1"/>
                            </a:effectRef>
                            <a:fontRef idx="minor">
                              <a:schemeClr val="tx1"/>
                            </a:fontRef>
                          </a:style>
                        </a:cxnSp>
                        <a:cxnSp>
                          <a:nvCxnSpPr>
                            <a:cNvPr id="20" name="19 Conector recto"/>
                            <a:cNvCxnSpPr/>
                          </a:nvCxnSpPr>
                          <a:spPr>
                            <a:xfrm>
                              <a:off x="400050" y="1847850"/>
                              <a:ext cx="3524250" cy="9525"/>
                            </a:xfrm>
                            <a:prstGeom prst="line">
                              <a:avLst/>
                            </a:prstGeom>
                            <a:ln w="25400">
                              <a:solidFill>
                                <a:srgbClr val="C00000"/>
                              </a:solidFill>
                              <a:prstDash val="dash"/>
                            </a:ln>
                          </a:spPr>
                          <a:style>
                            <a:lnRef idx="1">
                              <a:schemeClr val="accent1"/>
                            </a:lnRef>
                            <a:fillRef idx="0">
                              <a:schemeClr val="accent1"/>
                            </a:fillRef>
                            <a:effectRef idx="0">
                              <a:schemeClr val="accent1"/>
                            </a:effectRef>
                            <a:fontRef idx="minor">
                              <a:schemeClr val="tx1"/>
                            </a:fontRef>
                          </a:style>
                        </a:cxnSp>
                      </a:grpSp>
                      <a:sp>
                        <a:nvSpPr>
                          <a:cNvPr id="23" name="22 CuadroTexto"/>
                          <a:cNvSpPr txBox="1"/>
                        </a:nvSpPr>
                        <a:spPr>
                          <a:xfrm>
                            <a:off x="2609850" y="457200"/>
                            <a:ext cx="419100" cy="161925"/>
                          </a:xfrm>
                          <a:prstGeom prst="rect">
                            <a:avLst/>
                          </a:prstGeom>
                          <a:noFill/>
                          <a:ln w="9525" cmpd="sng">
                            <a:noFill/>
                          </a:ln>
                        </a:spPr>
                        <a:txSp>
                          <a:txBody>
                            <a:bodyPr wrap="square" lIns="0" tIns="0" rIns="0" bIns="0"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s-CR" sz="1000"/>
                                <a:t>Límites</a:t>
                              </a:r>
                            </a:p>
                          </a:txBody>
                          <a:useSpRect/>
                        </a:txSp>
                        <a:style>
                          <a:lnRef idx="0">
                            <a:scrgbClr r="0" g="0" b="0"/>
                          </a:lnRef>
                          <a:fillRef idx="0">
                            <a:scrgbClr r="0" g="0" b="0"/>
                          </a:fillRef>
                          <a:effectRef idx="0">
                            <a:scrgbClr r="0" g="0" b="0"/>
                          </a:effectRef>
                          <a:fontRef idx="minor">
                            <a:schemeClr val="dk1"/>
                          </a:fontRef>
                        </a:style>
                      </a:sp>
                    </a:grpSp>
                  </a:grpSp>
                </lc:lockedCanvas>
              </a:graphicData>
            </a:graphic>
          </wp:inline>
        </w:drawing>
      </w:r>
    </w:p>
    <w:p w:rsidR="008D6025" w:rsidRPr="00867AD0" w:rsidRDefault="008D6025" w:rsidP="008D6025">
      <w:pPr>
        <w:pStyle w:val="Tabladeilustraciones"/>
        <w:spacing w:line="480" w:lineRule="auto"/>
        <w:jc w:val="center"/>
        <w:rPr>
          <w:rFonts w:ascii="Arial" w:hAnsi="Arial" w:cs="Arial"/>
          <w:b/>
          <w:smallCaps w:val="0"/>
          <w:sz w:val="22"/>
          <w:szCs w:val="22"/>
        </w:rPr>
      </w:pPr>
      <w:bookmarkStart w:id="44" w:name="_Toc365547204"/>
      <w:r w:rsidRPr="00C6060B">
        <w:rPr>
          <w:rFonts w:ascii="Arial" w:hAnsi="Arial" w:cs="Arial"/>
          <w:b/>
          <w:smallCaps w:val="0"/>
          <w:sz w:val="22"/>
          <w:szCs w:val="22"/>
        </w:rPr>
        <w:t xml:space="preserve">Figura </w:t>
      </w:r>
      <w:r w:rsidR="00F949F3">
        <w:rPr>
          <w:rFonts w:ascii="Arial" w:hAnsi="Arial" w:cs="Arial"/>
          <w:b/>
          <w:smallCaps w:val="0"/>
          <w:sz w:val="22"/>
          <w:szCs w:val="22"/>
        </w:rPr>
        <w:t>25</w:t>
      </w:r>
      <w:r w:rsidRPr="00C6060B">
        <w:rPr>
          <w:rFonts w:ascii="Arial" w:hAnsi="Arial" w:cs="Arial"/>
          <w:b/>
          <w:smallCaps w:val="0"/>
          <w:sz w:val="22"/>
          <w:szCs w:val="22"/>
        </w:rPr>
        <w:t>.</w:t>
      </w:r>
      <w:r w:rsidR="000E33E4">
        <w:rPr>
          <w:rFonts w:ascii="Arial" w:hAnsi="Arial" w:cs="Arial"/>
          <w:b/>
          <w:smallCaps w:val="0"/>
          <w:sz w:val="22"/>
          <w:szCs w:val="22"/>
        </w:rPr>
        <w:t xml:space="preserve"> </w:t>
      </w:r>
      <w:r>
        <w:rPr>
          <w:rFonts w:ascii="Arial" w:hAnsi="Arial" w:cs="Arial"/>
          <w:smallCaps w:val="0"/>
          <w:sz w:val="22"/>
          <w:szCs w:val="22"/>
        </w:rPr>
        <w:t>Análisis de intervalo de confianza para el Tramo 5.</w:t>
      </w:r>
      <w:bookmarkEnd w:id="44"/>
    </w:p>
    <w:p w:rsidR="0063796C" w:rsidRDefault="003C62CC" w:rsidP="00E7637B">
      <w:r>
        <w:t xml:space="preserve">Como se puede </w:t>
      </w:r>
      <w:r w:rsidR="00295AAE">
        <w:t xml:space="preserve">observar </w:t>
      </w:r>
      <w:r>
        <w:t xml:space="preserve">en la </w:t>
      </w:r>
      <w:r w:rsidR="00295AAE">
        <w:t xml:space="preserve">figura </w:t>
      </w:r>
      <w:r>
        <w:t>anterior</w:t>
      </w:r>
      <w:r w:rsidR="00295AAE">
        <w:t>,</w:t>
      </w:r>
      <w:r>
        <w:t xml:space="preserve"> existe un dato que se encuentra </w:t>
      </w:r>
      <w:r w:rsidR="00295AAE">
        <w:t>a</w:t>
      </w:r>
      <w:r>
        <w:t xml:space="preserve">fuera </w:t>
      </w:r>
      <w:r w:rsidR="00295AAE">
        <w:t>del intervalo de confianza del</w:t>
      </w:r>
      <w:r>
        <w:t xml:space="preserve"> 99%</w:t>
      </w:r>
      <w:r w:rsidR="0063796C">
        <w:t>.</w:t>
      </w:r>
      <w:r w:rsidR="00295AAE">
        <w:t xml:space="preserve"> Esto es un indicativo de que la percepción anota</w:t>
      </w:r>
      <w:r w:rsidR="00C1667D">
        <w:t>da</w:t>
      </w:r>
      <w:r w:rsidR="00295AAE">
        <w:t xml:space="preserve"> por el panelista </w:t>
      </w:r>
      <w:r w:rsidR="00896BA3">
        <w:t>tiene una alta probabilidad de ser errónea puesto que no es consistente con ninguno de los demás panelistas que evaluaron el tramo y registraron valores más similares entre sí (a pesar de siempre existir una variación marcada).</w:t>
      </w:r>
      <w:r w:rsidR="00C1667D">
        <w:t xml:space="preserve"> </w:t>
      </w:r>
      <w:r w:rsidR="0037168C">
        <w:t>Generalmente</w:t>
      </w:r>
      <w:r w:rsidR="00C1667D">
        <w:t xml:space="preserve"> s</w:t>
      </w:r>
      <w:r w:rsidR="0037168C">
        <w:t>e considera que el dato que está</w:t>
      </w:r>
      <w:r w:rsidR="00C1667D">
        <w:t xml:space="preserve"> fuera de los límites de confianza se debe descartar.</w:t>
      </w:r>
    </w:p>
    <w:p w:rsidR="00E7637B" w:rsidRDefault="003C62CC" w:rsidP="00E7637B">
      <w:r>
        <w:lastRenderedPageBreak/>
        <w:t>Por lo descrito anteriormente</w:t>
      </w:r>
      <w:r w:rsidR="00E7637B">
        <w:t xml:space="preserve"> se </w:t>
      </w:r>
      <w:r w:rsidR="00896BA3">
        <w:t xml:space="preserve">estimó </w:t>
      </w:r>
      <w:r w:rsidR="00E7637B">
        <w:t xml:space="preserve">la ecuación de PSI para Costa Rica solamente con </w:t>
      </w:r>
      <w:r w:rsidR="00896BA3">
        <w:t xml:space="preserve">base en los </w:t>
      </w:r>
      <w:r w:rsidR="00E7637B">
        <w:t>datos que se encuentren dentro de</w:t>
      </w:r>
      <w:r w:rsidR="008D6025">
        <w:t>l</w:t>
      </w:r>
      <w:r w:rsidR="00E7637B">
        <w:t xml:space="preserve"> nivel de confianza </w:t>
      </w:r>
      <w:r w:rsidR="008D6025">
        <w:t xml:space="preserve">del 90% </w:t>
      </w:r>
      <w:r w:rsidR="00E7637B">
        <w:t xml:space="preserve">como se muestra en la </w:t>
      </w:r>
      <w:r w:rsidR="00C07549" w:rsidRPr="00C07549">
        <w:t xml:space="preserve">Figura </w:t>
      </w:r>
      <w:r w:rsidR="00C6060B">
        <w:t>2</w:t>
      </w:r>
      <w:r w:rsidR="00F949F3">
        <w:t>6</w:t>
      </w:r>
      <w:r w:rsidR="008D6025">
        <w:t>.</w:t>
      </w:r>
    </w:p>
    <w:p w:rsidR="000E04D1" w:rsidRDefault="000E04D1" w:rsidP="007F1785">
      <w:pPr>
        <w:spacing w:after="0"/>
        <w:contextualSpacing/>
      </w:pPr>
      <w:r w:rsidRPr="000E04D1">
        <w:rPr>
          <w:noProof/>
          <w:lang w:eastAsia="es-CR"/>
        </w:rPr>
        <w:drawing>
          <wp:inline distT="0" distB="0" distL="0" distR="0">
            <wp:extent cx="5787862" cy="4358696"/>
            <wp:effectExtent l="19050" t="0" r="3338"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b="2247"/>
                    <a:stretch>
                      <a:fillRect/>
                    </a:stretch>
                  </pic:blipFill>
                  <pic:spPr bwMode="auto">
                    <a:xfrm>
                      <a:off x="0" y="0"/>
                      <a:ext cx="5787862" cy="4358696"/>
                    </a:xfrm>
                    <a:prstGeom prst="rect">
                      <a:avLst/>
                    </a:prstGeom>
                    <a:noFill/>
                    <a:ln w="9525">
                      <a:noFill/>
                      <a:miter lim="800000"/>
                      <a:headEnd/>
                      <a:tailEnd/>
                    </a:ln>
                  </pic:spPr>
                </pic:pic>
              </a:graphicData>
            </a:graphic>
          </wp:inline>
        </w:drawing>
      </w:r>
    </w:p>
    <w:p w:rsidR="00E7637B" w:rsidRPr="00C07549" w:rsidRDefault="00C07549" w:rsidP="00867AD0">
      <w:pPr>
        <w:pStyle w:val="Tabladeilustraciones"/>
        <w:jc w:val="center"/>
        <w:rPr>
          <w:rFonts w:ascii="Arial" w:hAnsi="Arial" w:cs="Arial"/>
          <w:smallCaps w:val="0"/>
          <w:sz w:val="22"/>
          <w:szCs w:val="22"/>
        </w:rPr>
      </w:pPr>
      <w:bookmarkStart w:id="45" w:name="_Toc365547205"/>
      <w:r>
        <w:rPr>
          <w:rFonts w:ascii="Arial" w:hAnsi="Arial" w:cs="Arial"/>
          <w:b/>
          <w:smallCaps w:val="0"/>
          <w:sz w:val="22"/>
          <w:szCs w:val="22"/>
        </w:rPr>
        <w:t>Figura 2</w:t>
      </w:r>
      <w:r w:rsidR="00F949F3">
        <w:rPr>
          <w:rFonts w:ascii="Arial" w:hAnsi="Arial" w:cs="Arial"/>
          <w:b/>
          <w:smallCaps w:val="0"/>
          <w:sz w:val="22"/>
          <w:szCs w:val="22"/>
        </w:rPr>
        <w:t>6</w:t>
      </w:r>
      <w:r w:rsidR="00E7637B" w:rsidRPr="00867AD0">
        <w:rPr>
          <w:rFonts w:ascii="Arial" w:hAnsi="Arial" w:cs="Arial"/>
          <w:b/>
          <w:smallCaps w:val="0"/>
          <w:sz w:val="22"/>
          <w:szCs w:val="22"/>
        </w:rPr>
        <w:t xml:space="preserve">. </w:t>
      </w:r>
      <w:r w:rsidR="00E7637B" w:rsidRPr="00C07549">
        <w:rPr>
          <w:rFonts w:ascii="Arial" w:hAnsi="Arial" w:cs="Arial"/>
          <w:smallCaps w:val="0"/>
          <w:sz w:val="22"/>
          <w:szCs w:val="22"/>
        </w:rPr>
        <w:t>Gráfica obtenida para el cálculo del PSI de Costa Rica con los datos dentro de  un 90% de confiabilidad</w:t>
      </w:r>
      <w:bookmarkEnd w:id="45"/>
    </w:p>
    <w:p w:rsidR="00E7637B" w:rsidRDefault="00E7637B" w:rsidP="00E7637B"/>
    <w:p w:rsidR="00E7637B" w:rsidRDefault="009577A2" w:rsidP="00983CE1">
      <w:r>
        <w:t xml:space="preserve">En </w:t>
      </w:r>
      <w:r w:rsidR="00896BA3">
        <w:t>la Tabla</w:t>
      </w:r>
      <w:r w:rsidR="00550F93">
        <w:t xml:space="preserve"> </w:t>
      </w:r>
      <w:r w:rsidR="00C07549" w:rsidRPr="00C07549">
        <w:t>4</w:t>
      </w:r>
      <w:r>
        <w:t xml:space="preserve"> se muestran </w:t>
      </w:r>
      <w:r w:rsidR="00896BA3">
        <w:t xml:space="preserve">los dos modelos de </w:t>
      </w:r>
      <w:r w:rsidR="0037168C">
        <w:t>PSI obtenido</w:t>
      </w:r>
      <w:r>
        <w:t>s para Costa Rica</w:t>
      </w:r>
      <w:r w:rsidR="00896BA3">
        <w:t xml:space="preserve"> que se apegaron mejor a la información recolectada</w:t>
      </w:r>
      <w:r>
        <w:t>.</w:t>
      </w:r>
    </w:p>
    <w:p w:rsidR="003407FE" w:rsidRDefault="003407FE">
      <w:pPr>
        <w:spacing w:line="276" w:lineRule="auto"/>
        <w:jc w:val="left"/>
        <w:rPr>
          <w:rStyle w:val="Cuadros"/>
        </w:rPr>
      </w:pPr>
      <w:r>
        <w:rPr>
          <w:rStyle w:val="Cuadros"/>
        </w:rPr>
        <w:br w:type="page"/>
      </w:r>
    </w:p>
    <w:p w:rsidR="009577A2" w:rsidRPr="004C1092" w:rsidRDefault="00896BA3" w:rsidP="004C1092">
      <w:pPr>
        <w:pStyle w:val="Tablas"/>
        <w:rPr>
          <w:rStyle w:val="Cuadros"/>
        </w:rPr>
      </w:pPr>
      <w:bookmarkStart w:id="46" w:name="_Toc369263322"/>
      <w:r>
        <w:rPr>
          <w:rStyle w:val="Cuadros"/>
        </w:rPr>
        <w:lastRenderedPageBreak/>
        <w:t xml:space="preserve">Tabla </w:t>
      </w:r>
      <w:r w:rsidR="00C07549">
        <w:rPr>
          <w:rStyle w:val="Cuadros"/>
        </w:rPr>
        <w:t>4</w:t>
      </w:r>
      <w:r w:rsidR="009577A2" w:rsidRPr="004C1092">
        <w:rPr>
          <w:rStyle w:val="Cuadros"/>
        </w:rPr>
        <w:t xml:space="preserve">. </w:t>
      </w:r>
      <w:r w:rsidR="009577A2" w:rsidRPr="00C07549">
        <w:rPr>
          <w:rStyle w:val="Cuadros"/>
          <w:b w:val="0"/>
        </w:rPr>
        <w:t xml:space="preserve">Ecuaciones para el cálculo del PSI de </w:t>
      </w:r>
      <w:r w:rsidR="009577A2" w:rsidRPr="00310C14">
        <w:rPr>
          <w:rStyle w:val="Cuadros"/>
          <w:b w:val="0"/>
        </w:rPr>
        <w:t>Costa Rica</w:t>
      </w:r>
      <w:bookmarkEnd w:id="46"/>
    </w:p>
    <w:tbl>
      <w:tblPr>
        <w:tblStyle w:val="Tablaconcuadrcula"/>
        <w:tblW w:w="8980" w:type="dxa"/>
        <w:jc w:val="center"/>
        <w:tblInd w:w="763" w:type="dxa"/>
        <w:tblLook w:val="04A0"/>
      </w:tblPr>
      <w:tblGrid>
        <w:gridCol w:w="998"/>
        <w:gridCol w:w="3316"/>
        <w:gridCol w:w="890"/>
        <w:gridCol w:w="828"/>
        <w:gridCol w:w="1008"/>
        <w:gridCol w:w="1061"/>
        <w:gridCol w:w="879"/>
      </w:tblGrid>
      <w:tr w:rsidR="008373F5" w:rsidTr="003C5442">
        <w:trPr>
          <w:jc w:val="center"/>
        </w:trPr>
        <w:tc>
          <w:tcPr>
            <w:tcW w:w="998" w:type="dxa"/>
            <w:vAlign w:val="center"/>
          </w:tcPr>
          <w:p w:rsidR="003F041C" w:rsidRPr="003D451E" w:rsidRDefault="003F041C" w:rsidP="00310C14">
            <w:pPr>
              <w:jc w:val="center"/>
              <w:rPr>
                <w:b/>
              </w:rPr>
            </w:pPr>
            <w:r>
              <w:rPr>
                <w:b/>
                <w:lang w:val="es-ES"/>
              </w:rPr>
              <w:t>Modelo</w:t>
            </w:r>
          </w:p>
        </w:tc>
        <w:tc>
          <w:tcPr>
            <w:tcW w:w="3316" w:type="dxa"/>
            <w:vAlign w:val="center"/>
          </w:tcPr>
          <w:p w:rsidR="003F041C" w:rsidRPr="003D451E" w:rsidRDefault="003F041C" w:rsidP="003F041C">
            <w:pPr>
              <w:jc w:val="center"/>
              <w:rPr>
                <w:b/>
              </w:rPr>
            </w:pPr>
            <w:r w:rsidRPr="0028757C">
              <w:rPr>
                <w:b/>
                <w:lang w:val="es-ES"/>
              </w:rPr>
              <w:t>Ecuación</w:t>
            </w:r>
          </w:p>
        </w:tc>
        <w:tc>
          <w:tcPr>
            <w:tcW w:w="890" w:type="dxa"/>
            <w:vAlign w:val="center"/>
          </w:tcPr>
          <w:p w:rsidR="003F041C" w:rsidRPr="003D451E" w:rsidRDefault="003F041C" w:rsidP="00310C14">
            <w:pPr>
              <w:jc w:val="center"/>
              <w:rPr>
                <w:b/>
              </w:rPr>
            </w:pPr>
            <w:r w:rsidRPr="003D451E">
              <w:rPr>
                <w:b/>
              </w:rPr>
              <w:t>R</w:t>
            </w:r>
            <w:r w:rsidRPr="003D451E">
              <w:rPr>
                <w:b/>
                <w:vertAlign w:val="superscript"/>
              </w:rPr>
              <w:t>2</w:t>
            </w:r>
          </w:p>
        </w:tc>
        <w:tc>
          <w:tcPr>
            <w:tcW w:w="828" w:type="dxa"/>
            <w:vAlign w:val="center"/>
          </w:tcPr>
          <w:p w:rsidR="003F041C" w:rsidRPr="003D451E" w:rsidRDefault="003F041C" w:rsidP="00310C14">
            <w:pPr>
              <w:jc w:val="center"/>
              <w:rPr>
                <w:b/>
              </w:rPr>
            </w:pPr>
            <w:r>
              <w:rPr>
                <w:b/>
              </w:rPr>
              <w:t>F</w:t>
            </w:r>
          </w:p>
        </w:tc>
        <w:tc>
          <w:tcPr>
            <w:tcW w:w="1008" w:type="dxa"/>
            <w:vAlign w:val="center"/>
          </w:tcPr>
          <w:p w:rsidR="003F041C" w:rsidRPr="003D451E" w:rsidRDefault="008373F5" w:rsidP="008373F5">
            <w:pPr>
              <w:jc w:val="center"/>
              <w:rPr>
                <w:b/>
              </w:rPr>
            </w:pPr>
            <w:r w:rsidRPr="008373F5">
              <w:rPr>
                <w:rFonts w:cs="Arial"/>
                <w:b/>
                <w:sz w:val="16"/>
              </w:rPr>
              <w:t>Parámetro</w:t>
            </w:r>
          </w:p>
        </w:tc>
        <w:tc>
          <w:tcPr>
            <w:tcW w:w="1061" w:type="dxa"/>
            <w:vAlign w:val="center"/>
          </w:tcPr>
          <w:p w:rsidR="003F041C" w:rsidRPr="008373F5" w:rsidRDefault="008373F5" w:rsidP="008373F5">
            <w:pPr>
              <w:jc w:val="center"/>
              <w:rPr>
                <w:b/>
                <w:sz w:val="16"/>
                <w:lang w:val="es-CR"/>
              </w:rPr>
            </w:pPr>
            <w:r w:rsidRPr="008373F5">
              <w:rPr>
                <w:b/>
                <w:sz w:val="16"/>
                <w:lang w:val="es-CR"/>
              </w:rPr>
              <w:t>Desviación Estándar</w:t>
            </w:r>
          </w:p>
        </w:tc>
        <w:tc>
          <w:tcPr>
            <w:tcW w:w="879" w:type="dxa"/>
            <w:vAlign w:val="center"/>
          </w:tcPr>
          <w:p w:rsidR="003F041C" w:rsidRPr="003F041C" w:rsidRDefault="003C5442" w:rsidP="008373F5">
            <w:pPr>
              <w:jc w:val="center"/>
              <w:rPr>
                <w:b/>
                <w:lang w:val="es-CR"/>
              </w:rPr>
            </w:pPr>
            <w:r>
              <w:rPr>
                <w:b/>
                <w:sz w:val="16"/>
                <w:lang w:val="es-CR"/>
              </w:rPr>
              <w:t>Valor p</w:t>
            </w:r>
          </w:p>
        </w:tc>
      </w:tr>
      <w:tr w:rsidR="008373F5" w:rsidTr="003C5442">
        <w:trPr>
          <w:jc w:val="center"/>
        </w:trPr>
        <w:tc>
          <w:tcPr>
            <w:tcW w:w="998" w:type="dxa"/>
            <w:vMerge w:val="restart"/>
            <w:vAlign w:val="center"/>
          </w:tcPr>
          <w:p w:rsidR="003F041C" w:rsidRPr="003F041C" w:rsidRDefault="003F041C" w:rsidP="00310C14">
            <w:pPr>
              <w:jc w:val="center"/>
              <w:rPr>
                <w:lang w:val="es-CR"/>
              </w:rPr>
            </w:pPr>
            <w:r w:rsidRPr="003F041C">
              <w:rPr>
                <w:lang w:val="es-CR"/>
              </w:rPr>
              <w:t>1</w:t>
            </w:r>
          </w:p>
        </w:tc>
        <w:tc>
          <w:tcPr>
            <w:tcW w:w="3316" w:type="dxa"/>
            <w:vAlign w:val="center"/>
          </w:tcPr>
          <w:p w:rsidR="003F041C" w:rsidRPr="003F041C" w:rsidRDefault="003F041C" w:rsidP="003E589A">
            <w:pPr>
              <w:jc w:val="center"/>
              <w:rPr>
                <w:vertAlign w:val="subscript"/>
                <w:lang w:val="es-CR"/>
              </w:rPr>
            </w:pPr>
            <w:r w:rsidRPr="003F041C">
              <w:rPr>
                <w:b/>
                <w:lang w:val="es-CR"/>
              </w:rPr>
              <w:t>PSI</w:t>
            </w:r>
            <w:r w:rsidRPr="003F041C">
              <w:rPr>
                <w:b/>
                <w:vertAlign w:val="subscript"/>
                <w:lang w:val="es-CR"/>
              </w:rPr>
              <w:t>CR</w:t>
            </w:r>
            <w:r w:rsidRPr="003F041C">
              <w:rPr>
                <w:lang w:val="es-CR"/>
              </w:rPr>
              <w:t xml:space="preserve">= </w:t>
            </w:r>
            <w:r>
              <w:sym w:font="Symbol" w:char="F062"/>
            </w:r>
            <w:r w:rsidRPr="003F041C">
              <w:rPr>
                <w:vertAlign w:val="subscript"/>
                <w:lang w:val="es-CR"/>
              </w:rPr>
              <w:t>2</w:t>
            </w:r>
            <w:r w:rsidRPr="003F041C">
              <w:rPr>
                <w:lang w:val="es-CR"/>
              </w:rPr>
              <w:t xml:space="preserve"> </w:t>
            </w:r>
            <w:r w:rsidRPr="003F041C">
              <w:rPr>
                <w:b/>
                <w:lang w:val="es-CR"/>
              </w:rPr>
              <w:t>IRI</w:t>
            </w:r>
            <w:r w:rsidRPr="003F041C">
              <w:rPr>
                <w:vertAlign w:val="superscript"/>
                <w:lang w:val="es-CR"/>
              </w:rPr>
              <w:t>2</w:t>
            </w:r>
            <w:r w:rsidRPr="003F041C">
              <w:rPr>
                <w:lang w:val="es-CR"/>
              </w:rPr>
              <w:t xml:space="preserve"> + </w:t>
            </w:r>
            <w:r>
              <w:sym w:font="Symbol" w:char="F062"/>
            </w:r>
            <w:r w:rsidRPr="003F041C">
              <w:rPr>
                <w:vertAlign w:val="subscript"/>
                <w:lang w:val="es-CR"/>
              </w:rPr>
              <w:t>1</w:t>
            </w:r>
            <w:r w:rsidRPr="003F041C">
              <w:rPr>
                <w:lang w:val="es-CR"/>
              </w:rPr>
              <w:t xml:space="preserve"> </w:t>
            </w:r>
            <w:r w:rsidRPr="003F041C">
              <w:rPr>
                <w:b/>
                <w:lang w:val="es-CR"/>
              </w:rPr>
              <w:t>IRI</w:t>
            </w:r>
            <w:r w:rsidRPr="003F041C">
              <w:rPr>
                <w:lang w:val="es-CR"/>
              </w:rPr>
              <w:t xml:space="preserve"> + </w:t>
            </w:r>
            <w:r>
              <w:sym w:font="Symbol" w:char="F020"/>
            </w:r>
            <w:r>
              <w:sym w:font="Symbol" w:char="F062"/>
            </w:r>
            <w:r w:rsidRPr="003F041C">
              <w:rPr>
                <w:vertAlign w:val="subscript"/>
                <w:lang w:val="es-CR"/>
              </w:rPr>
              <w:t>0</w:t>
            </w:r>
          </w:p>
        </w:tc>
        <w:tc>
          <w:tcPr>
            <w:tcW w:w="890" w:type="dxa"/>
            <w:vAlign w:val="center"/>
          </w:tcPr>
          <w:p w:rsidR="003F041C" w:rsidRPr="003F041C" w:rsidRDefault="00E60972" w:rsidP="00310C14">
            <w:pPr>
              <w:jc w:val="center"/>
              <w:rPr>
                <w:lang w:val="es-CR"/>
              </w:rPr>
            </w:pPr>
            <w:r>
              <w:rPr>
                <w:lang w:val="es-CR"/>
              </w:rPr>
              <w:t>0,924</w:t>
            </w:r>
          </w:p>
        </w:tc>
        <w:tc>
          <w:tcPr>
            <w:tcW w:w="828" w:type="dxa"/>
            <w:vAlign w:val="center"/>
          </w:tcPr>
          <w:p w:rsidR="003F041C" w:rsidRPr="003F041C" w:rsidRDefault="00E60972" w:rsidP="00310C14">
            <w:pPr>
              <w:jc w:val="center"/>
              <w:rPr>
                <w:lang w:val="es-CR"/>
              </w:rPr>
            </w:pPr>
            <w:r>
              <w:rPr>
                <w:lang w:val="es-CR"/>
              </w:rPr>
              <w:t>128,59</w:t>
            </w:r>
          </w:p>
        </w:tc>
        <w:tc>
          <w:tcPr>
            <w:tcW w:w="1008" w:type="dxa"/>
            <w:vAlign w:val="center"/>
          </w:tcPr>
          <w:p w:rsidR="003F041C" w:rsidRPr="003F041C" w:rsidRDefault="003F041C" w:rsidP="00310C14">
            <w:pPr>
              <w:jc w:val="center"/>
              <w:rPr>
                <w:lang w:val="es-CR"/>
              </w:rPr>
            </w:pPr>
            <w:r>
              <w:rPr>
                <w:lang w:val="es-CR"/>
              </w:rPr>
              <w:t>-</w:t>
            </w:r>
          </w:p>
        </w:tc>
        <w:tc>
          <w:tcPr>
            <w:tcW w:w="1061" w:type="dxa"/>
            <w:vAlign w:val="center"/>
          </w:tcPr>
          <w:p w:rsidR="003F041C" w:rsidRPr="003F041C" w:rsidRDefault="003F041C" w:rsidP="00965340">
            <w:pPr>
              <w:jc w:val="center"/>
              <w:rPr>
                <w:lang w:val="es-CR"/>
              </w:rPr>
            </w:pPr>
            <w:r>
              <w:rPr>
                <w:lang w:val="es-CR"/>
              </w:rPr>
              <w:t>-</w:t>
            </w:r>
          </w:p>
        </w:tc>
        <w:tc>
          <w:tcPr>
            <w:tcW w:w="879" w:type="dxa"/>
            <w:vAlign w:val="center"/>
          </w:tcPr>
          <w:p w:rsidR="003F041C" w:rsidRPr="003F041C" w:rsidRDefault="003F041C" w:rsidP="00965340">
            <w:pPr>
              <w:jc w:val="center"/>
              <w:rPr>
                <w:lang w:val="es-CR"/>
              </w:rPr>
            </w:pPr>
            <w:r w:rsidRPr="003F041C">
              <w:rPr>
                <w:lang w:val="es-CR"/>
              </w:rPr>
              <w:t>-</w:t>
            </w:r>
          </w:p>
        </w:tc>
      </w:tr>
      <w:tr w:rsidR="008373F5" w:rsidTr="003C5442">
        <w:trPr>
          <w:jc w:val="center"/>
        </w:trPr>
        <w:tc>
          <w:tcPr>
            <w:tcW w:w="998" w:type="dxa"/>
            <w:vMerge/>
            <w:vAlign w:val="center"/>
          </w:tcPr>
          <w:p w:rsidR="003F041C" w:rsidRPr="003F041C" w:rsidRDefault="003F041C" w:rsidP="00310C14">
            <w:pPr>
              <w:jc w:val="center"/>
              <w:rPr>
                <w:lang w:val="es-CR"/>
              </w:rPr>
            </w:pPr>
          </w:p>
        </w:tc>
        <w:tc>
          <w:tcPr>
            <w:tcW w:w="3316" w:type="dxa"/>
            <w:vAlign w:val="center"/>
          </w:tcPr>
          <w:p w:rsidR="003F041C" w:rsidRPr="003F041C" w:rsidRDefault="003F041C" w:rsidP="00310C14">
            <w:pPr>
              <w:jc w:val="center"/>
              <w:rPr>
                <w:b/>
                <w:lang w:val="es-CR"/>
              </w:rPr>
            </w:pPr>
            <w:r>
              <w:sym w:font="Symbol" w:char="F062"/>
            </w:r>
            <w:r w:rsidRPr="003F041C">
              <w:rPr>
                <w:vertAlign w:val="subscript"/>
                <w:lang w:val="es-CR"/>
              </w:rPr>
              <w:t>0</w:t>
            </w:r>
          </w:p>
        </w:tc>
        <w:tc>
          <w:tcPr>
            <w:tcW w:w="890" w:type="dxa"/>
            <w:vAlign w:val="center"/>
          </w:tcPr>
          <w:p w:rsidR="003F041C" w:rsidRPr="003F041C" w:rsidRDefault="003F041C" w:rsidP="00310C14">
            <w:pPr>
              <w:jc w:val="center"/>
              <w:rPr>
                <w:lang w:val="es-CR"/>
              </w:rPr>
            </w:pPr>
            <w:r>
              <w:rPr>
                <w:lang w:val="es-CR"/>
              </w:rPr>
              <w:t>-</w:t>
            </w:r>
          </w:p>
        </w:tc>
        <w:tc>
          <w:tcPr>
            <w:tcW w:w="828" w:type="dxa"/>
            <w:vAlign w:val="center"/>
          </w:tcPr>
          <w:p w:rsidR="003F041C" w:rsidRPr="003F041C" w:rsidRDefault="003F041C" w:rsidP="00310C14">
            <w:pPr>
              <w:jc w:val="center"/>
              <w:rPr>
                <w:lang w:val="es-CR"/>
              </w:rPr>
            </w:pPr>
            <w:r>
              <w:rPr>
                <w:lang w:val="es-CR"/>
              </w:rPr>
              <w:t>-</w:t>
            </w:r>
          </w:p>
        </w:tc>
        <w:tc>
          <w:tcPr>
            <w:tcW w:w="1008" w:type="dxa"/>
            <w:vAlign w:val="center"/>
          </w:tcPr>
          <w:p w:rsidR="003F041C" w:rsidRPr="003F041C" w:rsidRDefault="00E60972" w:rsidP="00965340">
            <w:pPr>
              <w:jc w:val="center"/>
              <w:rPr>
                <w:lang w:val="es-CR"/>
              </w:rPr>
            </w:pPr>
            <w:r>
              <w:rPr>
                <w:lang w:val="es-CR"/>
              </w:rPr>
              <w:t>5,074</w:t>
            </w:r>
          </w:p>
        </w:tc>
        <w:tc>
          <w:tcPr>
            <w:tcW w:w="1061" w:type="dxa"/>
            <w:vAlign w:val="center"/>
          </w:tcPr>
          <w:p w:rsidR="003F041C" w:rsidRPr="003F041C" w:rsidRDefault="00E60972" w:rsidP="00965340">
            <w:pPr>
              <w:jc w:val="center"/>
              <w:rPr>
                <w:lang w:val="es-CR"/>
              </w:rPr>
            </w:pPr>
            <w:r>
              <w:rPr>
                <w:lang w:val="es-CR"/>
              </w:rPr>
              <w:t>0,171</w:t>
            </w:r>
          </w:p>
        </w:tc>
        <w:tc>
          <w:tcPr>
            <w:tcW w:w="879" w:type="dxa"/>
            <w:vAlign w:val="center"/>
          </w:tcPr>
          <w:p w:rsidR="003F041C" w:rsidRPr="003C5442" w:rsidRDefault="003C5442" w:rsidP="003C5442">
            <w:pPr>
              <w:jc w:val="center"/>
              <w:rPr>
                <w:sz w:val="18"/>
              </w:rPr>
            </w:pPr>
            <w:r w:rsidRPr="003C5442">
              <w:rPr>
                <w:sz w:val="18"/>
              </w:rPr>
              <w:t>≪ 0,001</w:t>
            </w:r>
          </w:p>
        </w:tc>
      </w:tr>
      <w:tr w:rsidR="008373F5" w:rsidTr="003C5442">
        <w:trPr>
          <w:jc w:val="center"/>
        </w:trPr>
        <w:tc>
          <w:tcPr>
            <w:tcW w:w="998" w:type="dxa"/>
            <w:vMerge/>
            <w:vAlign w:val="center"/>
          </w:tcPr>
          <w:p w:rsidR="003F041C" w:rsidRPr="003F041C" w:rsidRDefault="003F041C" w:rsidP="00310C14">
            <w:pPr>
              <w:jc w:val="center"/>
              <w:rPr>
                <w:lang w:val="es-CR"/>
              </w:rPr>
            </w:pPr>
          </w:p>
        </w:tc>
        <w:tc>
          <w:tcPr>
            <w:tcW w:w="3316" w:type="dxa"/>
            <w:vAlign w:val="center"/>
          </w:tcPr>
          <w:p w:rsidR="003F041C" w:rsidRPr="003F041C" w:rsidRDefault="003F041C" w:rsidP="003F041C">
            <w:pPr>
              <w:jc w:val="center"/>
              <w:rPr>
                <w:b/>
                <w:lang w:val="es-CR"/>
              </w:rPr>
            </w:pPr>
            <w:r>
              <w:sym w:font="Symbol" w:char="F062"/>
            </w:r>
            <w:r w:rsidRPr="003F041C">
              <w:rPr>
                <w:vertAlign w:val="subscript"/>
                <w:lang w:val="es-CR"/>
              </w:rPr>
              <w:t>1</w:t>
            </w:r>
          </w:p>
        </w:tc>
        <w:tc>
          <w:tcPr>
            <w:tcW w:w="890" w:type="dxa"/>
            <w:vAlign w:val="center"/>
          </w:tcPr>
          <w:p w:rsidR="003F041C" w:rsidRPr="003F041C" w:rsidRDefault="003F041C" w:rsidP="00310C14">
            <w:pPr>
              <w:jc w:val="center"/>
              <w:rPr>
                <w:lang w:val="es-CR"/>
              </w:rPr>
            </w:pPr>
            <w:r>
              <w:rPr>
                <w:lang w:val="es-CR"/>
              </w:rPr>
              <w:t>-</w:t>
            </w:r>
          </w:p>
        </w:tc>
        <w:tc>
          <w:tcPr>
            <w:tcW w:w="828" w:type="dxa"/>
            <w:vAlign w:val="center"/>
          </w:tcPr>
          <w:p w:rsidR="003F041C" w:rsidRPr="003F041C" w:rsidRDefault="003F041C" w:rsidP="00310C14">
            <w:pPr>
              <w:jc w:val="center"/>
              <w:rPr>
                <w:lang w:val="es-CR"/>
              </w:rPr>
            </w:pPr>
            <w:r>
              <w:rPr>
                <w:lang w:val="es-CR"/>
              </w:rPr>
              <w:t>-</w:t>
            </w:r>
          </w:p>
        </w:tc>
        <w:tc>
          <w:tcPr>
            <w:tcW w:w="1008" w:type="dxa"/>
            <w:vAlign w:val="center"/>
          </w:tcPr>
          <w:p w:rsidR="003F041C" w:rsidRPr="00E60972" w:rsidRDefault="00E60972" w:rsidP="00310C14">
            <w:pPr>
              <w:jc w:val="center"/>
              <w:rPr>
                <w:lang w:val="es-CR"/>
              </w:rPr>
            </w:pPr>
            <w:r w:rsidRPr="00E60972">
              <w:rPr>
                <w:lang w:val="es-CR"/>
              </w:rPr>
              <w:t>-0,500</w:t>
            </w:r>
          </w:p>
        </w:tc>
        <w:tc>
          <w:tcPr>
            <w:tcW w:w="1061" w:type="dxa"/>
            <w:vAlign w:val="center"/>
          </w:tcPr>
          <w:p w:rsidR="003F041C" w:rsidRPr="00E60972" w:rsidRDefault="00E60972" w:rsidP="00965340">
            <w:pPr>
              <w:jc w:val="center"/>
              <w:rPr>
                <w:lang w:val="es-CR"/>
              </w:rPr>
            </w:pPr>
            <w:r w:rsidRPr="00E60972">
              <w:rPr>
                <w:lang w:val="es-CR"/>
              </w:rPr>
              <w:t>0,075</w:t>
            </w:r>
          </w:p>
        </w:tc>
        <w:tc>
          <w:tcPr>
            <w:tcW w:w="879" w:type="dxa"/>
            <w:vAlign w:val="center"/>
          </w:tcPr>
          <w:p w:rsidR="003F041C" w:rsidRPr="003C5442" w:rsidRDefault="003C5442" w:rsidP="00965340">
            <w:pPr>
              <w:jc w:val="center"/>
              <w:rPr>
                <w:sz w:val="18"/>
              </w:rPr>
            </w:pPr>
            <w:r w:rsidRPr="003C5442">
              <w:rPr>
                <w:sz w:val="18"/>
              </w:rPr>
              <w:t>≪ 0,001</w:t>
            </w:r>
          </w:p>
        </w:tc>
      </w:tr>
      <w:tr w:rsidR="008373F5" w:rsidTr="003C5442">
        <w:trPr>
          <w:jc w:val="center"/>
        </w:trPr>
        <w:tc>
          <w:tcPr>
            <w:tcW w:w="998" w:type="dxa"/>
            <w:vMerge/>
            <w:vAlign w:val="center"/>
          </w:tcPr>
          <w:p w:rsidR="003F041C" w:rsidRPr="003F041C" w:rsidRDefault="003F041C" w:rsidP="00310C14">
            <w:pPr>
              <w:jc w:val="center"/>
              <w:rPr>
                <w:lang w:val="es-CR"/>
              </w:rPr>
            </w:pPr>
          </w:p>
        </w:tc>
        <w:tc>
          <w:tcPr>
            <w:tcW w:w="3316" w:type="dxa"/>
            <w:vAlign w:val="center"/>
          </w:tcPr>
          <w:p w:rsidR="003F041C" w:rsidRPr="003F041C" w:rsidRDefault="003F041C" w:rsidP="003F041C">
            <w:pPr>
              <w:jc w:val="center"/>
              <w:rPr>
                <w:b/>
                <w:lang w:val="es-CR"/>
              </w:rPr>
            </w:pPr>
            <w:r>
              <w:sym w:font="Symbol" w:char="F062"/>
            </w:r>
            <w:r w:rsidRPr="003F041C">
              <w:rPr>
                <w:vertAlign w:val="subscript"/>
                <w:lang w:val="es-CR"/>
              </w:rPr>
              <w:t>2</w:t>
            </w:r>
          </w:p>
        </w:tc>
        <w:tc>
          <w:tcPr>
            <w:tcW w:w="890" w:type="dxa"/>
            <w:vAlign w:val="center"/>
          </w:tcPr>
          <w:p w:rsidR="003F041C" w:rsidRPr="003F041C" w:rsidRDefault="003F041C" w:rsidP="00310C14">
            <w:pPr>
              <w:jc w:val="center"/>
              <w:rPr>
                <w:lang w:val="es-CR"/>
              </w:rPr>
            </w:pPr>
            <w:r>
              <w:rPr>
                <w:lang w:val="es-CR"/>
              </w:rPr>
              <w:t>-</w:t>
            </w:r>
          </w:p>
        </w:tc>
        <w:tc>
          <w:tcPr>
            <w:tcW w:w="828" w:type="dxa"/>
            <w:vAlign w:val="center"/>
          </w:tcPr>
          <w:p w:rsidR="003F041C" w:rsidRPr="003F041C" w:rsidRDefault="003F041C" w:rsidP="00310C14">
            <w:pPr>
              <w:jc w:val="center"/>
              <w:rPr>
                <w:lang w:val="es-CR"/>
              </w:rPr>
            </w:pPr>
            <w:r>
              <w:rPr>
                <w:lang w:val="es-CR"/>
              </w:rPr>
              <w:t>-</w:t>
            </w:r>
          </w:p>
        </w:tc>
        <w:tc>
          <w:tcPr>
            <w:tcW w:w="1008" w:type="dxa"/>
            <w:vAlign w:val="center"/>
          </w:tcPr>
          <w:p w:rsidR="003F041C" w:rsidRPr="00E60972" w:rsidRDefault="00E60972" w:rsidP="00310C14">
            <w:pPr>
              <w:jc w:val="center"/>
              <w:rPr>
                <w:lang w:val="es-CR"/>
              </w:rPr>
            </w:pPr>
            <w:r>
              <w:rPr>
                <w:lang w:val="es-CR"/>
              </w:rPr>
              <w:t>0,018</w:t>
            </w:r>
          </w:p>
        </w:tc>
        <w:tc>
          <w:tcPr>
            <w:tcW w:w="1061" w:type="dxa"/>
            <w:vAlign w:val="center"/>
          </w:tcPr>
          <w:p w:rsidR="003F041C" w:rsidRPr="00E60972" w:rsidRDefault="00E60972" w:rsidP="00965340">
            <w:pPr>
              <w:jc w:val="center"/>
              <w:rPr>
                <w:lang w:val="es-CR"/>
              </w:rPr>
            </w:pPr>
            <w:r>
              <w:rPr>
                <w:lang w:val="es-CR"/>
              </w:rPr>
              <w:t>0,007</w:t>
            </w:r>
          </w:p>
        </w:tc>
        <w:tc>
          <w:tcPr>
            <w:tcW w:w="879" w:type="dxa"/>
            <w:vAlign w:val="center"/>
          </w:tcPr>
          <w:p w:rsidR="003F041C" w:rsidRPr="003C5442" w:rsidRDefault="003C5442" w:rsidP="00965340">
            <w:pPr>
              <w:jc w:val="center"/>
            </w:pPr>
            <w:r w:rsidRPr="003C5442">
              <w:t>0,023</w:t>
            </w:r>
          </w:p>
        </w:tc>
      </w:tr>
      <w:tr w:rsidR="008373F5" w:rsidTr="003C5442">
        <w:trPr>
          <w:jc w:val="center"/>
        </w:trPr>
        <w:tc>
          <w:tcPr>
            <w:tcW w:w="998" w:type="dxa"/>
            <w:vMerge w:val="restart"/>
            <w:vAlign w:val="center"/>
          </w:tcPr>
          <w:p w:rsidR="003F041C" w:rsidRPr="003F041C" w:rsidRDefault="003F041C" w:rsidP="00310C14">
            <w:pPr>
              <w:jc w:val="center"/>
              <w:rPr>
                <w:lang w:val="es-CR"/>
              </w:rPr>
            </w:pPr>
            <w:r w:rsidRPr="003F041C">
              <w:rPr>
                <w:lang w:val="es-CR"/>
              </w:rPr>
              <w:t>2</w:t>
            </w:r>
          </w:p>
        </w:tc>
        <w:tc>
          <w:tcPr>
            <w:tcW w:w="3316" w:type="dxa"/>
            <w:vAlign w:val="center"/>
          </w:tcPr>
          <w:p w:rsidR="003F041C" w:rsidRPr="00FE469B" w:rsidRDefault="003F041C" w:rsidP="003F041C">
            <w:pPr>
              <w:jc w:val="center"/>
              <w:rPr>
                <w:lang w:val="es-CR"/>
              </w:rPr>
            </w:pPr>
            <w:r w:rsidRPr="009A239B">
              <w:rPr>
                <w:b/>
                <w:lang w:val="es-CR"/>
              </w:rPr>
              <w:t>PSI</w:t>
            </w:r>
            <w:r w:rsidRPr="009A239B">
              <w:rPr>
                <w:b/>
                <w:vertAlign w:val="subscript"/>
                <w:lang w:val="es-CR"/>
              </w:rPr>
              <w:t>CR</w:t>
            </w:r>
            <w:r w:rsidRPr="009A239B">
              <w:rPr>
                <w:lang w:val="es-CR"/>
              </w:rPr>
              <w:t xml:space="preserve"> = </w:t>
            </w:r>
            <w:r>
              <w:rPr>
                <w:lang w:val="es-CR"/>
              </w:rPr>
              <w:t xml:space="preserve">5 - [ </w:t>
            </w:r>
            <w:r>
              <w:sym w:font="Symbol" w:char="F062"/>
            </w:r>
            <w:r>
              <w:rPr>
                <w:vertAlign w:val="subscript"/>
                <w:lang w:val="es-CR"/>
              </w:rPr>
              <w:t>3</w:t>
            </w:r>
            <w:r>
              <w:rPr>
                <w:lang w:val="es-CR"/>
              </w:rPr>
              <w:t>*(log (1+</w:t>
            </w:r>
            <w:r w:rsidRPr="009A239B">
              <w:rPr>
                <w:b/>
                <w:lang w:val="es-CR"/>
              </w:rPr>
              <w:t>IRI</w:t>
            </w:r>
            <w:r w:rsidRPr="00FE7EE9">
              <w:rPr>
                <w:vertAlign w:val="superscript"/>
                <w:lang w:val="es-CR"/>
              </w:rPr>
              <w:t>2</w:t>
            </w:r>
            <w:r w:rsidRPr="00FE7EE9">
              <w:rPr>
                <w:lang w:val="es-CR"/>
              </w:rPr>
              <w:t>))</w:t>
            </w:r>
            <w:r w:rsidRPr="009A239B">
              <w:rPr>
                <w:vertAlign w:val="superscript"/>
                <w:lang w:val="es-CR"/>
              </w:rPr>
              <w:t>4</w:t>
            </w:r>
            <w:r>
              <w:rPr>
                <w:lang w:val="es-CR"/>
              </w:rPr>
              <w:t xml:space="preserve">              +</w:t>
            </w:r>
            <w:r w:rsidRPr="009A239B">
              <w:rPr>
                <w:lang w:val="es-CR"/>
              </w:rPr>
              <w:t xml:space="preserve"> </w:t>
            </w:r>
            <w:r>
              <w:sym w:font="Symbol" w:char="F062"/>
            </w:r>
            <w:r>
              <w:rPr>
                <w:vertAlign w:val="subscript"/>
                <w:lang w:val="es-CR"/>
              </w:rPr>
              <w:t>2</w:t>
            </w:r>
            <w:r>
              <w:rPr>
                <w:lang w:val="es-CR"/>
              </w:rPr>
              <w:t>*(log (1+</w:t>
            </w:r>
            <w:r w:rsidRPr="009A239B">
              <w:rPr>
                <w:b/>
                <w:lang w:val="es-CR"/>
              </w:rPr>
              <w:t>IRI</w:t>
            </w:r>
            <w:r w:rsidRPr="00FE7EE9">
              <w:rPr>
                <w:vertAlign w:val="superscript"/>
                <w:lang w:val="es-CR"/>
              </w:rPr>
              <w:t>2</w:t>
            </w:r>
            <w:r w:rsidRPr="00FE7EE9">
              <w:rPr>
                <w:lang w:val="es-CR"/>
              </w:rPr>
              <w:t>))</w:t>
            </w:r>
            <w:r w:rsidRPr="009A239B">
              <w:rPr>
                <w:vertAlign w:val="superscript"/>
                <w:lang w:val="es-CR"/>
              </w:rPr>
              <w:t>3</w:t>
            </w:r>
            <w:r>
              <w:rPr>
                <w:lang w:val="es-CR"/>
              </w:rPr>
              <w:t xml:space="preserve"> + </w:t>
            </w:r>
            <w:r>
              <w:sym w:font="Symbol" w:char="F062"/>
            </w:r>
            <w:r>
              <w:rPr>
                <w:vertAlign w:val="subscript"/>
                <w:lang w:val="es-CR"/>
              </w:rPr>
              <w:t>1</w:t>
            </w:r>
            <w:r>
              <w:rPr>
                <w:lang w:val="es-CR"/>
              </w:rPr>
              <w:t>*(log (1+</w:t>
            </w:r>
            <w:r w:rsidRPr="009A239B">
              <w:rPr>
                <w:b/>
                <w:lang w:val="es-CR"/>
              </w:rPr>
              <w:t>IRI</w:t>
            </w:r>
            <w:r w:rsidRPr="00FE7EE9">
              <w:rPr>
                <w:vertAlign w:val="superscript"/>
                <w:lang w:val="es-CR"/>
              </w:rPr>
              <w:t>2</w:t>
            </w:r>
            <w:r w:rsidRPr="00FE7EE9">
              <w:rPr>
                <w:lang w:val="es-CR"/>
              </w:rPr>
              <w:t>))</w:t>
            </w:r>
            <w:r w:rsidRPr="009A239B">
              <w:rPr>
                <w:vertAlign w:val="superscript"/>
                <w:lang w:val="es-CR"/>
              </w:rPr>
              <w:t>2</w:t>
            </w:r>
            <w:r>
              <w:rPr>
                <w:lang w:val="es-CR"/>
              </w:rPr>
              <w:t xml:space="preserve"> + </w:t>
            </w:r>
            <w:r>
              <w:sym w:font="Symbol" w:char="F062"/>
            </w:r>
            <w:r w:rsidRPr="003F041C">
              <w:rPr>
                <w:vertAlign w:val="subscript"/>
                <w:lang w:val="es-CR"/>
              </w:rPr>
              <w:t>0</w:t>
            </w:r>
            <w:r>
              <w:rPr>
                <w:lang w:val="es-CR"/>
              </w:rPr>
              <w:t>*(log (1+</w:t>
            </w:r>
            <w:r w:rsidRPr="009A239B">
              <w:rPr>
                <w:b/>
                <w:lang w:val="es-CR"/>
              </w:rPr>
              <w:t>IRI</w:t>
            </w:r>
            <w:r w:rsidRPr="00FE7EE9">
              <w:rPr>
                <w:vertAlign w:val="superscript"/>
                <w:lang w:val="es-CR"/>
              </w:rPr>
              <w:t>2</w:t>
            </w:r>
            <w:r w:rsidRPr="00FE7EE9">
              <w:rPr>
                <w:lang w:val="es-CR"/>
              </w:rPr>
              <w:t>)</w:t>
            </w:r>
            <w:r>
              <w:rPr>
                <w:lang w:val="es-CR"/>
              </w:rPr>
              <w:t>) ]</w:t>
            </w:r>
          </w:p>
        </w:tc>
        <w:tc>
          <w:tcPr>
            <w:tcW w:w="890" w:type="dxa"/>
            <w:vAlign w:val="center"/>
          </w:tcPr>
          <w:p w:rsidR="003F041C" w:rsidRDefault="00EE41F1" w:rsidP="00310C14">
            <w:pPr>
              <w:jc w:val="center"/>
            </w:pPr>
            <w:r>
              <w:t>0,816</w:t>
            </w:r>
          </w:p>
        </w:tc>
        <w:tc>
          <w:tcPr>
            <w:tcW w:w="828" w:type="dxa"/>
            <w:vAlign w:val="center"/>
          </w:tcPr>
          <w:p w:rsidR="003F041C" w:rsidRDefault="00EE41F1" w:rsidP="00310C14">
            <w:pPr>
              <w:jc w:val="center"/>
            </w:pPr>
            <w:r>
              <w:t>36,322</w:t>
            </w:r>
          </w:p>
        </w:tc>
        <w:tc>
          <w:tcPr>
            <w:tcW w:w="1008" w:type="dxa"/>
            <w:vAlign w:val="center"/>
          </w:tcPr>
          <w:p w:rsidR="003F041C" w:rsidRPr="00E60972" w:rsidRDefault="003F041C" w:rsidP="00310C14">
            <w:pPr>
              <w:jc w:val="center"/>
            </w:pPr>
            <w:r w:rsidRPr="00E60972">
              <w:t>-</w:t>
            </w:r>
          </w:p>
        </w:tc>
        <w:tc>
          <w:tcPr>
            <w:tcW w:w="1061" w:type="dxa"/>
            <w:vAlign w:val="center"/>
          </w:tcPr>
          <w:p w:rsidR="003F041C" w:rsidRPr="00E60972" w:rsidRDefault="003F041C" w:rsidP="00965340">
            <w:pPr>
              <w:jc w:val="center"/>
            </w:pPr>
            <w:r w:rsidRPr="00E60972">
              <w:t>-</w:t>
            </w:r>
          </w:p>
        </w:tc>
        <w:tc>
          <w:tcPr>
            <w:tcW w:w="879" w:type="dxa"/>
            <w:vAlign w:val="center"/>
          </w:tcPr>
          <w:p w:rsidR="003F041C" w:rsidRPr="00E60972" w:rsidRDefault="003F041C" w:rsidP="00965340">
            <w:pPr>
              <w:jc w:val="center"/>
            </w:pPr>
            <w:r w:rsidRPr="00E60972">
              <w:t>-</w:t>
            </w:r>
          </w:p>
        </w:tc>
      </w:tr>
      <w:tr w:rsidR="003C5442" w:rsidTr="003C5442">
        <w:trPr>
          <w:jc w:val="center"/>
        </w:trPr>
        <w:tc>
          <w:tcPr>
            <w:tcW w:w="998" w:type="dxa"/>
            <w:vMerge/>
            <w:vAlign w:val="center"/>
          </w:tcPr>
          <w:p w:rsidR="003C5442" w:rsidRPr="003F041C" w:rsidRDefault="003C5442" w:rsidP="00310C14">
            <w:pPr>
              <w:jc w:val="center"/>
            </w:pPr>
          </w:p>
        </w:tc>
        <w:tc>
          <w:tcPr>
            <w:tcW w:w="3316" w:type="dxa"/>
            <w:vAlign w:val="center"/>
          </w:tcPr>
          <w:p w:rsidR="003C5442" w:rsidRPr="003F041C" w:rsidRDefault="003C5442" w:rsidP="00965340">
            <w:pPr>
              <w:jc w:val="center"/>
              <w:rPr>
                <w:b/>
                <w:lang w:val="es-CR"/>
              </w:rPr>
            </w:pPr>
            <w:r>
              <w:sym w:font="Symbol" w:char="F062"/>
            </w:r>
            <w:r w:rsidRPr="003F041C">
              <w:rPr>
                <w:vertAlign w:val="subscript"/>
                <w:lang w:val="es-CR"/>
              </w:rPr>
              <w:t>0</w:t>
            </w:r>
          </w:p>
        </w:tc>
        <w:tc>
          <w:tcPr>
            <w:tcW w:w="890" w:type="dxa"/>
            <w:vAlign w:val="center"/>
          </w:tcPr>
          <w:p w:rsidR="003C5442" w:rsidRPr="003F041C" w:rsidRDefault="003C5442" w:rsidP="00965340">
            <w:pPr>
              <w:jc w:val="center"/>
              <w:rPr>
                <w:lang w:val="es-CR"/>
              </w:rPr>
            </w:pPr>
            <w:r>
              <w:rPr>
                <w:lang w:val="es-CR"/>
              </w:rPr>
              <w:t>-</w:t>
            </w:r>
          </w:p>
        </w:tc>
        <w:tc>
          <w:tcPr>
            <w:tcW w:w="828" w:type="dxa"/>
            <w:vAlign w:val="center"/>
          </w:tcPr>
          <w:p w:rsidR="003C5442" w:rsidRPr="003F041C" w:rsidRDefault="003C5442" w:rsidP="00965340">
            <w:pPr>
              <w:jc w:val="center"/>
              <w:rPr>
                <w:lang w:val="es-CR"/>
              </w:rPr>
            </w:pPr>
            <w:r>
              <w:rPr>
                <w:lang w:val="es-CR"/>
              </w:rPr>
              <w:t>-</w:t>
            </w:r>
          </w:p>
        </w:tc>
        <w:tc>
          <w:tcPr>
            <w:tcW w:w="1008" w:type="dxa"/>
            <w:vAlign w:val="center"/>
          </w:tcPr>
          <w:p w:rsidR="003C5442" w:rsidRPr="00E60972" w:rsidRDefault="003C5442" w:rsidP="00965340">
            <w:pPr>
              <w:jc w:val="center"/>
            </w:pPr>
            <w:r>
              <w:t>1,907</w:t>
            </w:r>
          </w:p>
        </w:tc>
        <w:tc>
          <w:tcPr>
            <w:tcW w:w="1061" w:type="dxa"/>
            <w:vAlign w:val="center"/>
          </w:tcPr>
          <w:p w:rsidR="003C5442" w:rsidRPr="00E60972" w:rsidRDefault="003C5442" w:rsidP="00965340">
            <w:pPr>
              <w:jc w:val="center"/>
            </w:pPr>
            <w:r>
              <w:t>2,812</w:t>
            </w:r>
          </w:p>
        </w:tc>
        <w:tc>
          <w:tcPr>
            <w:tcW w:w="879" w:type="dxa"/>
          </w:tcPr>
          <w:p w:rsidR="003C5442" w:rsidRPr="009138F7" w:rsidRDefault="003C5442" w:rsidP="003C5442">
            <w:pPr>
              <w:jc w:val="center"/>
            </w:pPr>
            <w:r w:rsidRPr="009138F7">
              <w:t>0</w:t>
            </w:r>
            <w:r>
              <w:t>,</w:t>
            </w:r>
            <w:r w:rsidRPr="009138F7">
              <w:t>506</w:t>
            </w:r>
          </w:p>
        </w:tc>
      </w:tr>
      <w:tr w:rsidR="003C5442" w:rsidTr="003C5442">
        <w:trPr>
          <w:jc w:val="center"/>
        </w:trPr>
        <w:tc>
          <w:tcPr>
            <w:tcW w:w="998" w:type="dxa"/>
            <w:vMerge/>
            <w:vAlign w:val="center"/>
          </w:tcPr>
          <w:p w:rsidR="003C5442" w:rsidRPr="003F041C" w:rsidRDefault="003C5442" w:rsidP="00310C14">
            <w:pPr>
              <w:jc w:val="center"/>
            </w:pPr>
          </w:p>
        </w:tc>
        <w:tc>
          <w:tcPr>
            <w:tcW w:w="3316" w:type="dxa"/>
            <w:vAlign w:val="center"/>
          </w:tcPr>
          <w:p w:rsidR="003C5442" w:rsidRPr="003F041C" w:rsidRDefault="003C5442" w:rsidP="00965340">
            <w:pPr>
              <w:jc w:val="center"/>
              <w:rPr>
                <w:b/>
                <w:lang w:val="es-CR"/>
              </w:rPr>
            </w:pPr>
            <w:r>
              <w:sym w:font="Symbol" w:char="F062"/>
            </w:r>
            <w:r w:rsidRPr="003F041C">
              <w:rPr>
                <w:vertAlign w:val="subscript"/>
                <w:lang w:val="es-CR"/>
              </w:rPr>
              <w:t>1</w:t>
            </w:r>
          </w:p>
        </w:tc>
        <w:tc>
          <w:tcPr>
            <w:tcW w:w="890" w:type="dxa"/>
            <w:vAlign w:val="center"/>
          </w:tcPr>
          <w:p w:rsidR="003C5442" w:rsidRPr="003F041C" w:rsidRDefault="003C5442" w:rsidP="00965340">
            <w:pPr>
              <w:jc w:val="center"/>
              <w:rPr>
                <w:lang w:val="es-CR"/>
              </w:rPr>
            </w:pPr>
            <w:r>
              <w:rPr>
                <w:lang w:val="es-CR"/>
              </w:rPr>
              <w:t>-</w:t>
            </w:r>
          </w:p>
        </w:tc>
        <w:tc>
          <w:tcPr>
            <w:tcW w:w="828" w:type="dxa"/>
            <w:vAlign w:val="center"/>
          </w:tcPr>
          <w:p w:rsidR="003C5442" w:rsidRPr="003F041C" w:rsidRDefault="003C5442" w:rsidP="00965340">
            <w:pPr>
              <w:jc w:val="center"/>
              <w:rPr>
                <w:lang w:val="es-CR"/>
              </w:rPr>
            </w:pPr>
            <w:r>
              <w:rPr>
                <w:lang w:val="es-CR"/>
              </w:rPr>
              <w:t>-</w:t>
            </w:r>
          </w:p>
        </w:tc>
        <w:tc>
          <w:tcPr>
            <w:tcW w:w="1008" w:type="dxa"/>
            <w:vAlign w:val="center"/>
          </w:tcPr>
          <w:p w:rsidR="003C5442" w:rsidRPr="00E60972" w:rsidRDefault="003C5442" w:rsidP="00310C14">
            <w:pPr>
              <w:jc w:val="center"/>
            </w:pPr>
            <w:r>
              <w:t>1,515</w:t>
            </w:r>
          </w:p>
        </w:tc>
        <w:tc>
          <w:tcPr>
            <w:tcW w:w="1061" w:type="dxa"/>
            <w:vAlign w:val="center"/>
          </w:tcPr>
          <w:p w:rsidR="003C5442" w:rsidRPr="00E60972" w:rsidRDefault="003C5442" w:rsidP="00965340">
            <w:pPr>
              <w:jc w:val="center"/>
            </w:pPr>
            <w:r>
              <w:t>7,190</w:t>
            </w:r>
          </w:p>
        </w:tc>
        <w:tc>
          <w:tcPr>
            <w:tcW w:w="879" w:type="dxa"/>
          </w:tcPr>
          <w:p w:rsidR="003C5442" w:rsidRPr="009138F7" w:rsidRDefault="003C5442" w:rsidP="003C5442">
            <w:pPr>
              <w:jc w:val="center"/>
            </w:pPr>
            <w:r w:rsidRPr="009138F7">
              <w:t>0</w:t>
            </w:r>
            <w:r>
              <w:t>,</w:t>
            </w:r>
            <w:r w:rsidRPr="009138F7">
              <w:t>835</w:t>
            </w:r>
          </w:p>
        </w:tc>
      </w:tr>
      <w:tr w:rsidR="003C5442" w:rsidTr="003C5442">
        <w:trPr>
          <w:jc w:val="center"/>
        </w:trPr>
        <w:tc>
          <w:tcPr>
            <w:tcW w:w="998" w:type="dxa"/>
            <w:vMerge/>
            <w:vAlign w:val="center"/>
          </w:tcPr>
          <w:p w:rsidR="003C5442" w:rsidRPr="003F041C" w:rsidRDefault="003C5442" w:rsidP="00310C14">
            <w:pPr>
              <w:jc w:val="center"/>
            </w:pPr>
          </w:p>
        </w:tc>
        <w:tc>
          <w:tcPr>
            <w:tcW w:w="3316" w:type="dxa"/>
            <w:vAlign w:val="center"/>
          </w:tcPr>
          <w:p w:rsidR="003C5442" w:rsidRPr="003F041C" w:rsidRDefault="003C5442" w:rsidP="00965340">
            <w:pPr>
              <w:jc w:val="center"/>
              <w:rPr>
                <w:b/>
                <w:lang w:val="es-CR"/>
              </w:rPr>
            </w:pPr>
            <w:r>
              <w:sym w:font="Symbol" w:char="F062"/>
            </w:r>
            <w:r w:rsidRPr="003F041C">
              <w:rPr>
                <w:vertAlign w:val="subscript"/>
                <w:lang w:val="es-CR"/>
              </w:rPr>
              <w:t>2</w:t>
            </w:r>
          </w:p>
        </w:tc>
        <w:tc>
          <w:tcPr>
            <w:tcW w:w="890" w:type="dxa"/>
            <w:vAlign w:val="center"/>
          </w:tcPr>
          <w:p w:rsidR="003C5442" w:rsidRPr="003F041C" w:rsidRDefault="003C5442" w:rsidP="00965340">
            <w:pPr>
              <w:jc w:val="center"/>
              <w:rPr>
                <w:lang w:val="es-CR"/>
              </w:rPr>
            </w:pPr>
            <w:r>
              <w:rPr>
                <w:lang w:val="es-CR"/>
              </w:rPr>
              <w:t>-</w:t>
            </w:r>
          </w:p>
        </w:tc>
        <w:tc>
          <w:tcPr>
            <w:tcW w:w="828" w:type="dxa"/>
            <w:vAlign w:val="center"/>
          </w:tcPr>
          <w:p w:rsidR="003C5442" w:rsidRPr="003F041C" w:rsidRDefault="003C5442" w:rsidP="00965340">
            <w:pPr>
              <w:jc w:val="center"/>
              <w:rPr>
                <w:lang w:val="es-CR"/>
              </w:rPr>
            </w:pPr>
            <w:r>
              <w:rPr>
                <w:lang w:val="es-CR"/>
              </w:rPr>
              <w:t>-</w:t>
            </w:r>
          </w:p>
        </w:tc>
        <w:tc>
          <w:tcPr>
            <w:tcW w:w="1008" w:type="dxa"/>
            <w:vAlign w:val="center"/>
          </w:tcPr>
          <w:p w:rsidR="003C5442" w:rsidRPr="00E60972" w:rsidRDefault="003C5442" w:rsidP="00310C14">
            <w:pPr>
              <w:jc w:val="center"/>
            </w:pPr>
            <w:r>
              <w:t>-2,690</w:t>
            </w:r>
          </w:p>
        </w:tc>
        <w:tc>
          <w:tcPr>
            <w:tcW w:w="1061" w:type="dxa"/>
            <w:vAlign w:val="center"/>
          </w:tcPr>
          <w:p w:rsidR="003C5442" w:rsidRPr="00E60972" w:rsidRDefault="003C5442" w:rsidP="00965340">
            <w:pPr>
              <w:jc w:val="center"/>
            </w:pPr>
            <w:r>
              <w:t>5,749</w:t>
            </w:r>
          </w:p>
        </w:tc>
        <w:tc>
          <w:tcPr>
            <w:tcW w:w="879" w:type="dxa"/>
          </w:tcPr>
          <w:p w:rsidR="003C5442" w:rsidRPr="009138F7" w:rsidRDefault="003C5442" w:rsidP="003C5442">
            <w:pPr>
              <w:jc w:val="center"/>
            </w:pPr>
            <w:r w:rsidRPr="009138F7">
              <w:t>0</w:t>
            </w:r>
            <w:r>
              <w:t>,</w:t>
            </w:r>
            <w:r w:rsidRPr="009138F7">
              <w:t>645</w:t>
            </w:r>
          </w:p>
        </w:tc>
      </w:tr>
      <w:tr w:rsidR="003C5442" w:rsidTr="003C5442">
        <w:trPr>
          <w:jc w:val="center"/>
        </w:trPr>
        <w:tc>
          <w:tcPr>
            <w:tcW w:w="998" w:type="dxa"/>
            <w:vMerge/>
            <w:vAlign w:val="center"/>
          </w:tcPr>
          <w:p w:rsidR="003C5442" w:rsidRPr="003F041C" w:rsidRDefault="003C5442" w:rsidP="00310C14">
            <w:pPr>
              <w:jc w:val="center"/>
            </w:pPr>
          </w:p>
        </w:tc>
        <w:tc>
          <w:tcPr>
            <w:tcW w:w="3316" w:type="dxa"/>
            <w:vAlign w:val="center"/>
          </w:tcPr>
          <w:p w:rsidR="003C5442" w:rsidRPr="009A239B" w:rsidRDefault="003C5442" w:rsidP="003F041C">
            <w:pPr>
              <w:jc w:val="center"/>
              <w:rPr>
                <w:b/>
              </w:rPr>
            </w:pPr>
            <w:r>
              <w:sym w:font="Symbol" w:char="F062"/>
            </w:r>
            <w:r>
              <w:rPr>
                <w:vertAlign w:val="subscript"/>
                <w:lang w:val="es-CR"/>
              </w:rPr>
              <w:t>3</w:t>
            </w:r>
          </w:p>
        </w:tc>
        <w:tc>
          <w:tcPr>
            <w:tcW w:w="890" w:type="dxa"/>
            <w:vAlign w:val="center"/>
          </w:tcPr>
          <w:p w:rsidR="003C5442" w:rsidRDefault="003C5442" w:rsidP="00310C14">
            <w:pPr>
              <w:jc w:val="center"/>
            </w:pPr>
            <w:r>
              <w:t>-</w:t>
            </w:r>
          </w:p>
        </w:tc>
        <w:tc>
          <w:tcPr>
            <w:tcW w:w="828" w:type="dxa"/>
            <w:vAlign w:val="center"/>
          </w:tcPr>
          <w:p w:rsidR="003C5442" w:rsidRDefault="003C5442" w:rsidP="00310C14">
            <w:pPr>
              <w:jc w:val="center"/>
            </w:pPr>
            <w:r>
              <w:t>-</w:t>
            </w:r>
          </w:p>
        </w:tc>
        <w:tc>
          <w:tcPr>
            <w:tcW w:w="1008" w:type="dxa"/>
            <w:vAlign w:val="center"/>
          </w:tcPr>
          <w:p w:rsidR="003C5442" w:rsidRPr="00E60972" w:rsidRDefault="003C5442" w:rsidP="00310C14">
            <w:pPr>
              <w:jc w:val="center"/>
            </w:pPr>
            <w:r>
              <w:t>0,931</w:t>
            </w:r>
          </w:p>
        </w:tc>
        <w:tc>
          <w:tcPr>
            <w:tcW w:w="1061" w:type="dxa"/>
            <w:vAlign w:val="center"/>
          </w:tcPr>
          <w:p w:rsidR="003C5442" w:rsidRPr="00E60972" w:rsidRDefault="003C5442" w:rsidP="00965340">
            <w:pPr>
              <w:jc w:val="center"/>
            </w:pPr>
            <w:r>
              <w:t>1,446</w:t>
            </w:r>
          </w:p>
        </w:tc>
        <w:tc>
          <w:tcPr>
            <w:tcW w:w="879" w:type="dxa"/>
          </w:tcPr>
          <w:p w:rsidR="003C5442" w:rsidRDefault="003C5442" w:rsidP="003C5442">
            <w:pPr>
              <w:jc w:val="center"/>
            </w:pPr>
            <w:r w:rsidRPr="009138F7">
              <w:t>0</w:t>
            </w:r>
            <w:r>
              <w:t>,</w:t>
            </w:r>
            <w:r w:rsidRPr="009138F7">
              <w:t>528</w:t>
            </w:r>
          </w:p>
        </w:tc>
      </w:tr>
    </w:tbl>
    <w:p w:rsidR="003C5442" w:rsidRDefault="003C5442" w:rsidP="00983CE1"/>
    <w:p w:rsidR="00896BA3" w:rsidRDefault="0028757C" w:rsidP="00983CE1">
      <w:r w:rsidRPr="0028757C">
        <w:t>Como se muest</w:t>
      </w:r>
      <w:r>
        <w:t>r</w:t>
      </w:r>
      <w:r w:rsidRPr="0028757C">
        <w:t xml:space="preserve">a en </w:t>
      </w:r>
      <w:r w:rsidR="00896BA3">
        <w:t>la tabla</w:t>
      </w:r>
      <w:r w:rsidR="005B31F4">
        <w:t xml:space="preserve"> </w:t>
      </w:r>
      <w:r>
        <w:t>anterior</w:t>
      </w:r>
      <w:r w:rsidR="00896BA3">
        <w:t>,</w:t>
      </w:r>
      <w:r w:rsidR="005B31F4">
        <w:t xml:space="preserve"> </w:t>
      </w:r>
      <w:r w:rsidRPr="0028757C">
        <w:t>se ca</w:t>
      </w:r>
      <w:r w:rsidR="0037168C">
        <w:t>libraron</w:t>
      </w:r>
      <w:r w:rsidRPr="0028757C">
        <w:t xml:space="preserve"> dos ecuaciones para el cálculo del PSI</w:t>
      </w:r>
      <w:r w:rsidR="00896BA3">
        <w:t xml:space="preserve">. La </w:t>
      </w:r>
      <w:r>
        <w:t>primera es una ecuación cuadrática que posee un R</w:t>
      </w:r>
      <w:r w:rsidRPr="0028757C">
        <w:rPr>
          <w:vertAlign w:val="superscript"/>
        </w:rPr>
        <w:t>2</w:t>
      </w:r>
      <w:r w:rsidR="00C50FF0">
        <w:t xml:space="preserve"> de 0,</w:t>
      </w:r>
      <w:r>
        <w:t>9</w:t>
      </w:r>
      <w:r w:rsidR="00E60972">
        <w:t>2</w:t>
      </w:r>
      <w:r>
        <w:t>, lo cual demuestra que se ajusta muy bien a los datos</w:t>
      </w:r>
      <w:r w:rsidR="00896BA3">
        <w:t xml:space="preserve"> y que tiene una gran capacidad de predicción dentro de los rangos de calibración del modelo</w:t>
      </w:r>
      <w:r>
        <w:t xml:space="preserve">. </w:t>
      </w:r>
    </w:p>
    <w:p w:rsidR="009577A2" w:rsidRPr="0028757C" w:rsidRDefault="00896BA3" w:rsidP="00983CE1">
      <w:r>
        <w:t xml:space="preserve">Adicionalmente, </w:t>
      </w:r>
      <w:r w:rsidR="0028757C">
        <w:t xml:space="preserve">se calculó otra ecuación de grado 4, </w:t>
      </w:r>
      <w:r w:rsidR="00875184">
        <w:t xml:space="preserve">utilizando la </w:t>
      </w:r>
      <w:r w:rsidR="00F3133A">
        <w:t xml:space="preserve">misma forma </w:t>
      </w:r>
      <w:r w:rsidR="00962232">
        <w:t xml:space="preserve">estructural </w:t>
      </w:r>
      <w:r w:rsidR="00F3133A">
        <w:t>(grado) que la</w:t>
      </w:r>
      <w:r w:rsidR="00875184">
        <w:t xml:space="preserve"> desarrollada por</w:t>
      </w:r>
      <w:r w:rsidR="0028757C">
        <w:t xml:space="preserve"> </w:t>
      </w:r>
      <w:r w:rsidR="00875184">
        <w:t xml:space="preserve">Hall y </w:t>
      </w:r>
      <w:r w:rsidR="00962232">
        <w:t xml:space="preserve">Correa </w:t>
      </w:r>
      <w:r w:rsidR="00875184">
        <w:t>Muñoz (1999)</w:t>
      </w:r>
      <w:r w:rsidR="00323A29">
        <w:t xml:space="preserve"> (Ecuación 6)</w:t>
      </w:r>
      <w:r w:rsidR="0028757C">
        <w:t xml:space="preserve">. </w:t>
      </w:r>
      <w:r>
        <w:t>No obstante, se prefiere el primer modelo puesto que presenta una menor variabilidad, mayor grados de libertad y por tanto es más eficiente desd</w:t>
      </w:r>
      <w:r w:rsidR="00EE41F1">
        <w:t>e el punto de vista estadístico: los parámetros asociados a la forma estructural propuestas por Hall y Correa Muñoz (1999) no son estadísticamente significativos.</w:t>
      </w:r>
      <w:r>
        <w:t xml:space="preserve"> </w:t>
      </w:r>
      <w:r w:rsidR="0028757C">
        <w:t xml:space="preserve">En </w:t>
      </w:r>
      <w:r w:rsidR="0028757C" w:rsidRPr="00C07549">
        <w:t xml:space="preserve">la </w:t>
      </w:r>
      <w:r w:rsidR="00F949F3">
        <w:t>Figura 27</w:t>
      </w:r>
      <w:r w:rsidR="0028757C" w:rsidRPr="00C07549">
        <w:t>,</w:t>
      </w:r>
      <w:r w:rsidR="0028757C">
        <w:t xml:space="preserve"> podemos observar las ecuaciones calculadas para Costa Rica y la ecuación </w:t>
      </w:r>
      <w:r w:rsidR="00F3133A">
        <w:t xml:space="preserve">de Hall y </w:t>
      </w:r>
      <w:r w:rsidR="00962232">
        <w:t xml:space="preserve">Correa </w:t>
      </w:r>
      <w:r w:rsidR="00F3133A">
        <w:t>Muñoz (1999)</w:t>
      </w:r>
      <w:r w:rsidR="0028757C">
        <w:t>.</w:t>
      </w:r>
    </w:p>
    <w:p w:rsidR="0099088D" w:rsidRDefault="0049287F" w:rsidP="00E60972">
      <w:pPr>
        <w:spacing w:after="0"/>
        <w:ind w:left="708" w:hanging="708"/>
      </w:pPr>
      <w:r w:rsidRPr="0049287F">
        <w:rPr>
          <w:noProof/>
          <w:lang w:eastAsia="es-CR"/>
        </w:rPr>
        <w:lastRenderedPageBreak/>
        <w:drawing>
          <wp:inline distT="0" distB="0" distL="0" distR="0">
            <wp:extent cx="5612130" cy="3983355"/>
            <wp:effectExtent l="19050" t="0" r="26670" b="0"/>
            <wp:docPr id="1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D451E" w:rsidRPr="00867AD0" w:rsidRDefault="00C6060B" w:rsidP="00867AD0">
      <w:pPr>
        <w:pStyle w:val="Tabladeilustraciones"/>
        <w:jc w:val="center"/>
        <w:rPr>
          <w:rFonts w:ascii="Arial" w:hAnsi="Arial" w:cs="Arial"/>
          <w:b/>
          <w:smallCaps w:val="0"/>
          <w:sz w:val="22"/>
          <w:szCs w:val="22"/>
        </w:rPr>
      </w:pPr>
      <w:bookmarkStart w:id="47" w:name="_Toc365547206"/>
      <w:r>
        <w:rPr>
          <w:rFonts w:ascii="Arial" w:hAnsi="Arial" w:cs="Arial"/>
          <w:b/>
          <w:smallCaps w:val="0"/>
          <w:sz w:val="22"/>
          <w:szCs w:val="22"/>
        </w:rPr>
        <w:t>Figura 2</w:t>
      </w:r>
      <w:r w:rsidR="00F949F3">
        <w:rPr>
          <w:rFonts w:ascii="Arial" w:hAnsi="Arial" w:cs="Arial"/>
          <w:b/>
          <w:smallCaps w:val="0"/>
          <w:sz w:val="22"/>
          <w:szCs w:val="22"/>
        </w:rPr>
        <w:t>7</w:t>
      </w:r>
      <w:r w:rsidR="003D451E" w:rsidRPr="00867AD0">
        <w:rPr>
          <w:rFonts w:ascii="Arial" w:hAnsi="Arial" w:cs="Arial"/>
          <w:b/>
          <w:smallCaps w:val="0"/>
          <w:sz w:val="22"/>
          <w:szCs w:val="22"/>
        </w:rPr>
        <w:t xml:space="preserve">. </w:t>
      </w:r>
      <w:r w:rsidR="00C1667D">
        <w:rPr>
          <w:rFonts w:ascii="Arial" w:hAnsi="Arial" w:cs="Arial"/>
          <w:smallCaps w:val="0"/>
          <w:sz w:val="22"/>
          <w:szCs w:val="22"/>
        </w:rPr>
        <w:t>Modelos para estimación del PSI</w:t>
      </w:r>
      <w:r w:rsidR="001F6B05">
        <w:rPr>
          <w:rFonts w:ascii="Arial" w:hAnsi="Arial" w:cs="Arial"/>
          <w:smallCaps w:val="0"/>
          <w:sz w:val="22"/>
          <w:szCs w:val="22"/>
        </w:rPr>
        <w:t xml:space="preserve"> calibrados para Costa Rica</w:t>
      </w:r>
      <w:r w:rsidR="003D451E" w:rsidRPr="00C07549">
        <w:rPr>
          <w:rFonts w:ascii="Arial" w:hAnsi="Arial" w:cs="Arial"/>
          <w:smallCaps w:val="0"/>
          <w:sz w:val="22"/>
          <w:szCs w:val="22"/>
        </w:rPr>
        <w:t>.</w:t>
      </w:r>
      <w:bookmarkEnd w:id="47"/>
    </w:p>
    <w:p w:rsidR="00220B24" w:rsidRDefault="00220B24" w:rsidP="00220B24">
      <w:pPr>
        <w:spacing w:after="0"/>
      </w:pPr>
    </w:p>
    <w:p w:rsidR="003D451E" w:rsidRDefault="00220B24" w:rsidP="00220B24">
      <w:pPr>
        <w:spacing w:after="0"/>
      </w:pPr>
      <w:r>
        <w:t xml:space="preserve">Se puede analizar de la gráfica anterior que </w:t>
      </w:r>
      <w:r w:rsidR="00F82CD4">
        <w:t xml:space="preserve">la </w:t>
      </w:r>
      <w:r>
        <w:t xml:space="preserve">tolerancia </w:t>
      </w:r>
      <w:r w:rsidR="0037168C">
        <w:t xml:space="preserve">al deterioro </w:t>
      </w:r>
      <w:r>
        <w:t xml:space="preserve">del usuario costarricense es mucho </w:t>
      </w:r>
      <w:r w:rsidR="0037168C">
        <w:t>mayor</w:t>
      </w:r>
      <w:r>
        <w:t xml:space="preserve"> que la de un ciudadano norteamericano viendo el desplazamiento de las curvas generadas para Costa Rica con respecto a la de </w:t>
      </w:r>
      <w:r w:rsidR="002371B4">
        <w:t xml:space="preserve">Hall y </w:t>
      </w:r>
      <w:r w:rsidR="00962232">
        <w:t xml:space="preserve">Correa </w:t>
      </w:r>
      <w:r w:rsidR="002371B4">
        <w:t>Muñoz (1999)</w:t>
      </w:r>
      <w:r>
        <w:t>. En promedio</w:t>
      </w:r>
      <w:r w:rsidR="00F82CD4">
        <w:t>, para un nivel de IRI dado, los costarricenses tienden a asignar un valor de PSI que es dos vece</w:t>
      </w:r>
      <w:r w:rsidR="005B31F4">
        <w:t>s más alto.</w:t>
      </w:r>
      <w:r w:rsidR="00954D9D">
        <w:t xml:space="preserve"> En</w:t>
      </w:r>
      <w:r w:rsidR="00F82CD4">
        <w:t xml:space="preserve"> los casos extremos</w:t>
      </w:r>
      <w:r w:rsidR="00954D9D">
        <w:t xml:space="preserve"> la diferencia es aún mayor</w:t>
      </w:r>
      <w:r w:rsidR="00F82CD4">
        <w:t xml:space="preserve"> (ej. IRI = 8 – 10), para los cuales se asocian niveles de PSI en el orden de 2,0, mientras que para el caso de Estados Unidos este PSI se asocia a niveles de IRI de aproximadamente 3,0 m/km. Lo anterior se traduce en que para los costarricenses la carretera puede llegar a condiciones de falla extrema y rugosidad </w:t>
      </w:r>
      <w:r w:rsidR="005B31F4">
        <w:t>extensiva</w:t>
      </w:r>
      <w:r w:rsidR="00F82CD4">
        <w:t>, antes de que la misma se considere que ha alcanzado su condición de vida útil, lo cual es crítico pues se incurren en costos incrementales de usuario, deterioro a la flota vehicular, y mayores costos de reparación y rehabilitación.</w:t>
      </w:r>
    </w:p>
    <w:p w:rsidR="002E45BC" w:rsidRDefault="0037168C" w:rsidP="00983CE1">
      <w:r>
        <w:lastRenderedPageBreak/>
        <w:t>Se puede</w:t>
      </w:r>
      <w:r w:rsidR="002E45BC">
        <w:t xml:space="preserve"> concluir</w:t>
      </w:r>
      <w:r>
        <w:t>,</w:t>
      </w:r>
      <w:r w:rsidR="002E45BC">
        <w:t xml:space="preserve"> además</w:t>
      </w:r>
      <w:r>
        <w:t>,</w:t>
      </w:r>
      <w:r w:rsidR="002E45BC">
        <w:t xml:space="preserve"> que la forma del modelo de Hall y Correa no se adapta a las condiciones nacionales, ya que mediante el Modelo 2 (ver figura 27) se aproximó dicha tendencia y la ecuación no predice correctamente los datos, situación que se puede deducir además de la Tabla 4.</w:t>
      </w:r>
    </w:p>
    <w:p w:rsidR="00C07549" w:rsidRDefault="0028757C" w:rsidP="00983CE1">
      <w:r>
        <w:t xml:space="preserve">De la </w:t>
      </w:r>
      <w:r w:rsidR="00F82CD4">
        <w:t>F</w:t>
      </w:r>
      <w:r w:rsidR="00F949F3">
        <w:t>igura 27</w:t>
      </w:r>
      <w:r w:rsidR="005B31F4">
        <w:t xml:space="preserve"> </w:t>
      </w:r>
      <w:r w:rsidR="00F82CD4">
        <w:t xml:space="preserve">también </w:t>
      </w:r>
      <w:r w:rsidR="002E45BC">
        <w:t>se pueden derivar el rango de aplicación del Modelo</w:t>
      </w:r>
      <w:r w:rsidR="00207D5D">
        <w:t xml:space="preserve"> </w:t>
      </w:r>
      <w:r w:rsidR="002E45BC">
        <w:t xml:space="preserve">1 </w:t>
      </w:r>
      <w:r w:rsidR="00207D5D">
        <w:t>calc</w:t>
      </w:r>
      <w:r w:rsidR="002E45BC">
        <w:t>ulado</w:t>
      </w:r>
      <w:r w:rsidR="00F82CD4">
        <w:t>.</w:t>
      </w:r>
      <w:r w:rsidR="005B31F4">
        <w:t xml:space="preserve"> </w:t>
      </w:r>
      <w:r w:rsidR="00207D5D">
        <w:t>Considerando</w:t>
      </w:r>
      <w:r w:rsidR="0074707A">
        <w:t xml:space="preserve"> que </w:t>
      </w:r>
      <w:r w:rsidR="002E45BC">
        <w:t>el</w:t>
      </w:r>
      <w:r w:rsidR="00207D5D">
        <w:t xml:space="preserve"> modelo</w:t>
      </w:r>
      <w:r w:rsidR="005B31F4">
        <w:t xml:space="preserve"> </w:t>
      </w:r>
      <w:r w:rsidR="002E45BC">
        <w:t>se desarrolló</w:t>
      </w:r>
      <w:r w:rsidR="0074707A">
        <w:t xml:space="preserve"> para valores de IRI de 1</w:t>
      </w:r>
      <w:r w:rsidR="00207D5D">
        <w:t xml:space="preserve"> a </w:t>
      </w:r>
      <w:r w:rsidR="0074707A">
        <w:t>9</w:t>
      </w:r>
      <w:r w:rsidR="00207D5D">
        <w:t xml:space="preserve"> m/km</w:t>
      </w:r>
      <w:r w:rsidR="0074707A">
        <w:t xml:space="preserve"> y </w:t>
      </w:r>
      <w:r w:rsidR="00662F6D">
        <w:t xml:space="preserve">utilizando </w:t>
      </w:r>
      <w:r w:rsidR="00662F6D" w:rsidRPr="00662F6D">
        <w:t>la zona de tendencia lineal</w:t>
      </w:r>
      <w:r w:rsidR="005B31F4">
        <w:t xml:space="preserve"> </w:t>
      </w:r>
      <w:r w:rsidR="002E45BC">
        <w:t>es que</w:t>
      </w:r>
      <w:r w:rsidR="005B31F4">
        <w:t xml:space="preserve"> </w:t>
      </w:r>
      <w:r w:rsidR="002E45BC">
        <w:t>se define el</w:t>
      </w:r>
      <w:r w:rsidR="00207D5D">
        <w:t xml:space="preserve"> rango de aplicación</w:t>
      </w:r>
      <w:r w:rsidR="002E45BC">
        <w:t>,</w:t>
      </w:r>
      <w:r w:rsidR="00207D5D">
        <w:t xml:space="preserve"> según lo establecido en la Tabla 5</w:t>
      </w:r>
      <w:r w:rsidR="00662F6D">
        <w:t>.</w:t>
      </w:r>
      <w:r w:rsidR="0074707A">
        <w:t xml:space="preserve"> Por lo tanto</w:t>
      </w:r>
      <w:r w:rsidR="0037168C">
        <w:t>,</w:t>
      </w:r>
      <w:r w:rsidR="0074707A">
        <w:t xml:space="preserve"> utilizar las ecuaciones para valores de IRI mayores a 10 </w:t>
      </w:r>
      <w:r w:rsidR="00220B24">
        <w:t>no es aconsejable ya que las ecuaciones se indefinen a partir de ese punto.</w:t>
      </w:r>
    </w:p>
    <w:p w:rsidR="0028757C" w:rsidRPr="004C1092" w:rsidRDefault="00207D5D" w:rsidP="004C1092">
      <w:pPr>
        <w:pStyle w:val="Tablas"/>
        <w:rPr>
          <w:rStyle w:val="Cuadros"/>
        </w:rPr>
      </w:pPr>
      <w:bookmarkStart w:id="48" w:name="_Toc369263323"/>
      <w:r>
        <w:rPr>
          <w:rStyle w:val="Cuadros"/>
        </w:rPr>
        <w:t>Tabla</w:t>
      </w:r>
      <w:r w:rsidR="005B31F4">
        <w:rPr>
          <w:rStyle w:val="Cuadros"/>
        </w:rPr>
        <w:t xml:space="preserve"> </w:t>
      </w:r>
      <w:r w:rsidR="00C07549">
        <w:rPr>
          <w:rStyle w:val="Cuadros"/>
        </w:rPr>
        <w:t>5</w:t>
      </w:r>
      <w:r w:rsidR="0028757C" w:rsidRPr="004C1092">
        <w:rPr>
          <w:rStyle w:val="Cuadros"/>
        </w:rPr>
        <w:t xml:space="preserve">. </w:t>
      </w:r>
      <w:r w:rsidR="0028757C" w:rsidRPr="00C07549">
        <w:rPr>
          <w:rStyle w:val="Cuadros"/>
          <w:b w:val="0"/>
        </w:rPr>
        <w:t>Rango</w:t>
      </w:r>
      <w:r w:rsidR="002E45BC">
        <w:rPr>
          <w:rStyle w:val="Cuadros"/>
          <w:b w:val="0"/>
        </w:rPr>
        <w:t xml:space="preserve"> de aplicación del Modelo 1</w:t>
      </w:r>
      <w:r w:rsidR="0028757C" w:rsidRPr="00C07549">
        <w:rPr>
          <w:rStyle w:val="Cuadros"/>
          <w:b w:val="0"/>
        </w:rPr>
        <w:t xml:space="preserve"> para el cálculo del PSI Costa Rica</w:t>
      </w:r>
      <w:bookmarkEnd w:id="48"/>
    </w:p>
    <w:tbl>
      <w:tblPr>
        <w:tblStyle w:val="Tablaconcuadrcula"/>
        <w:tblW w:w="0" w:type="auto"/>
        <w:jc w:val="center"/>
        <w:tblLook w:val="04A0"/>
      </w:tblPr>
      <w:tblGrid>
        <w:gridCol w:w="4581"/>
        <w:gridCol w:w="2195"/>
      </w:tblGrid>
      <w:tr w:rsidR="0028757C" w:rsidTr="0028757C">
        <w:trPr>
          <w:jc w:val="center"/>
        </w:trPr>
        <w:tc>
          <w:tcPr>
            <w:tcW w:w="0" w:type="auto"/>
            <w:vAlign w:val="center"/>
          </w:tcPr>
          <w:p w:rsidR="0028757C" w:rsidRPr="0028757C" w:rsidRDefault="00207D5D" w:rsidP="0028757C">
            <w:pPr>
              <w:jc w:val="center"/>
              <w:rPr>
                <w:b/>
              </w:rPr>
            </w:pPr>
            <w:r>
              <w:rPr>
                <w:b/>
                <w:lang w:val="es-CR"/>
              </w:rPr>
              <w:t>Modelo</w:t>
            </w:r>
          </w:p>
        </w:tc>
        <w:tc>
          <w:tcPr>
            <w:tcW w:w="0" w:type="auto"/>
            <w:vAlign w:val="center"/>
          </w:tcPr>
          <w:p w:rsidR="0028757C" w:rsidRPr="009A239B" w:rsidRDefault="0028757C" w:rsidP="0028757C">
            <w:pPr>
              <w:jc w:val="center"/>
              <w:rPr>
                <w:b/>
                <w:lang w:val="es-CR"/>
              </w:rPr>
            </w:pPr>
            <w:r w:rsidRPr="009A239B">
              <w:rPr>
                <w:b/>
                <w:lang w:val="es-CR"/>
              </w:rPr>
              <w:t>Rango de Aplicación</w:t>
            </w:r>
          </w:p>
          <w:p w:rsidR="0028757C" w:rsidRPr="009A239B" w:rsidRDefault="0028757C" w:rsidP="0028757C">
            <w:pPr>
              <w:jc w:val="center"/>
              <w:rPr>
                <w:b/>
                <w:lang w:val="es-CR"/>
              </w:rPr>
            </w:pPr>
            <w:r w:rsidRPr="009A239B">
              <w:rPr>
                <w:b/>
                <w:lang w:val="es-CR"/>
              </w:rPr>
              <w:t>(Valores de IRI)</w:t>
            </w:r>
          </w:p>
        </w:tc>
      </w:tr>
      <w:tr w:rsidR="0028757C" w:rsidTr="0028757C">
        <w:trPr>
          <w:jc w:val="center"/>
        </w:trPr>
        <w:tc>
          <w:tcPr>
            <w:tcW w:w="0" w:type="auto"/>
            <w:vAlign w:val="center"/>
          </w:tcPr>
          <w:p w:rsidR="0028757C" w:rsidRPr="003C6276" w:rsidRDefault="0028757C" w:rsidP="00C81356">
            <w:pPr>
              <w:pStyle w:val="Prrafodelista"/>
              <w:numPr>
                <w:ilvl w:val="0"/>
                <w:numId w:val="19"/>
              </w:numPr>
              <w:jc w:val="center"/>
            </w:pPr>
            <w:r w:rsidRPr="003C6276">
              <w:rPr>
                <w:b/>
              </w:rPr>
              <w:t>PSI</w:t>
            </w:r>
            <w:r w:rsidRPr="003C6276">
              <w:rPr>
                <w:b/>
                <w:vertAlign w:val="subscript"/>
              </w:rPr>
              <w:t>CR</w:t>
            </w:r>
            <w:r w:rsidR="00C50FF0">
              <w:t xml:space="preserve">= </w:t>
            </w:r>
            <w:r w:rsidR="00C81356">
              <w:rPr>
                <w:lang w:val="es-CR"/>
              </w:rPr>
              <w:t>0,018</w:t>
            </w:r>
            <w:r w:rsidRPr="003C6276">
              <w:t xml:space="preserve"> </w:t>
            </w:r>
            <w:r w:rsidRPr="003C6276">
              <w:rPr>
                <w:b/>
              </w:rPr>
              <w:t>IRI</w:t>
            </w:r>
            <w:r w:rsidRPr="003C6276">
              <w:rPr>
                <w:vertAlign w:val="superscript"/>
              </w:rPr>
              <w:t>2</w:t>
            </w:r>
            <w:r w:rsidR="00C50FF0">
              <w:t xml:space="preserve"> </w:t>
            </w:r>
            <w:r w:rsidR="00C81356" w:rsidRPr="00E60972">
              <w:rPr>
                <w:lang w:val="es-CR"/>
              </w:rPr>
              <w:t>-</w:t>
            </w:r>
            <w:r w:rsidR="00C81356">
              <w:rPr>
                <w:lang w:val="es-CR"/>
              </w:rPr>
              <w:t xml:space="preserve"> </w:t>
            </w:r>
            <w:r w:rsidR="00C81356" w:rsidRPr="00E60972">
              <w:rPr>
                <w:lang w:val="es-CR"/>
              </w:rPr>
              <w:t>0,500</w:t>
            </w:r>
            <w:r w:rsidRPr="003C6276">
              <w:t xml:space="preserve"> </w:t>
            </w:r>
            <w:r w:rsidRPr="003C6276">
              <w:rPr>
                <w:b/>
              </w:rPr>
              <w:t>IRI</w:t>
            </w:r>
            <w:r w:rsidR="00C50FF0">
              <w:t xml:space="preserve"> + </w:t>
            </w:r>
            <w:r w:rsidR="00C81356">
              <w:rPr>
                <w:lang w:val="es-CR"/>
              </w:rPr>
              <w:t>5,074</w:t>
            </w:r>
          </w:p>
        </w:tc>
        <w:tc>
          <w:tcPr>
            <w:tcW w:w="0" w:type="auto"/>
            <w:vAlign w:val="center"/>
          </w:tcPr>
          <w:p w:rsidR="0028757C" w:rsidRDefault="0028757C" w:rsidP="0028757C">
            <w:pPr>
              <w:jc w:val="center"/>
            </w:pPr>
            <w:r>
              <w:t>0 - 10</w:t>
            </w:r>
          </w:p>
        </w:tc>
      </w:tr>
    </w:tbl>
    <w:p w:rsidR="006F6CF4" w:rsidRDefault="005B31F4">
      <w:r>
        <w:rPr>
          <w:rFonts w:eastAsiaTheme="minorEastAsia"/>
        </w:rPr>
        <w:t xml:space="preserve">  </w:t>
      </w:r>
    </w:p>
    <w:p w:rsidR="00983CE1" w:rsidRDefault="00983CE1" w:rsidP="00983CE1">
      <w:pPr>
        <w:pStyle w:val="Ttulo2"/>
      </w:pPr>
      <w:bookmarkStart w:id="49" w:name="_Toc362005013"/>
      <w:r>
        <w:t>Limitaciones</w:t>
      </w:r>
      <w:bookmarkEnd w:id="49"/>
    </w:p>
    <w:p w:rsidR="00207D5D" w:rsidRPr="0028757C" w:rsidRDefault="00207D5D" w:rsidP="00207D5D">
      <w:r>
        <w:t>Las siguientes son las limitaciones asociadas al presente estudio:</w:t>
      </w:r>
    </w:p>
    <w:p w:rsidR="000E27A1" w:rsidRDefault="00207D5D" w:rsidP="000E27A1">
      <w:pPr>
        <w:pStyle w:val="Prrafodelista"/>
        <w:numPr>
          <w:ilvl w:val="0"/>
          <w:numId w:val="18"/>
        </w:numPr>
      </w:pPr>
      <w:r>
        <w:t>S</w:t>
      </w:r>
      <w:r w:rsidR="000E27A1">
        <w:t>olamente se utilizó un tipo de vehículo (microbús)</w:t>
      </w:r>
      <w:r w:rsidR="00322D9D">
        <w:t>.</w:t>
      </w:r>
    </w:p>
    <w:p w:rsidR="000E27A1" w:rsidRDefault="000E27A1" w:rsidP="000E27A1">
      <w:pPr>
        <w:pStyle w:val="Prrafodelista"/>
        <w:numPr>
          <w:ilvl w:val="0"/>
          <w:numId w:val="18"/>
        </w:numPr>
      </w:pPr>
      <w:r>
        <w:t>Solamente se realizaron los análisis para carreteras de pavimento flexible (concreto asfáltico)</w:t>
      </w:r>
      <w:r w:rsidR="00322D9D">
        <w:t>.</w:t>
      </w:r>
    </w:p>
    <w:p w:rsidR="000E27A1" w:rsidRDefault="000E27A1" w:rsidP="000E27A1">
      <w:pPr>
        <w:pStyle w:val="Prrafodelista"/>
        <w:numPr>
          <w:ilvl w:val="0"/>
          <w:numId w:val="18"/>
        </w:numPr>
      </w:pPr>
      <w:r>
        <w:t>Se contó con un panel de 15 personas</w:t>
      </w:r>
      <w:r w:rsidR="003D451E">
        <w:t xml:space="preserve"> de entre 25 y </w:t>
      </w:r>
      <w:r w:rsidR="007B56A0" w:rsidRPr="007B56A0">
        <w:t>43</w:t>
      </w:r>
      <w:r w:rsidR="003D451E" w:rsidRPr="007B56A0">
        <w:t xml:space="preserve"> años.</w:t>
      </w:r>
    </w:p>
    <w:p w:rsidR="003D451E" w:rsidRDefault="003D451E" w:rsidP="000E27A1">
      <w:pPr>
        <w:pStyle w:val="Prrafodelista"/>
        <w:numPr>
          <w:ilvl w:val="0"/>
          <w:numId w:val="18"/>
        </w:numPr>
      </w:pPr>
      <w:r>
        <w:t xml:space="preserve">Se </w:t>
      </w:r>
      <w:r w:rsidR="00C605AB">
        <w:t>transitó</w:t>
      </w:r>
      <w:r>
        <w:t xml:space="preserve"> una única vez por cada tramo analizado</w:t>
      </w:r>
      <w:r w:rsidR="00322D9D">
        <w:t>.</w:t>
      </w:r>
    </w:p>
    <w:p w:rsidR="00220B24" w:rsidRPr="000E27A1" w:rsidRDefault="003D451E" w:rsidP="00220B24">
      <w:pPr>
        <w:pStyle w:val="Prrafodelista"/>
        <w:numPr>
          <w:ilvl w:val="0"/>
          <w:numId w:val="18"/>
        </w:numPr>
      </w:pPr>
      <w:r>
        <w:t xml:space="preserve">La ecuación para el cálculo del PSI obtenido solo </w:t>
      </w:r>
      <w:r w:rsidR="00557496">
        <w:t>es válida para</w:t>
      </w:r>
      <w:r>
        <w:t xml:space="preserve"> valores de IRI entre </w:t>
      </w:r>
      <w:r w:rsidR="003C6276" w:rsidRPr="003C6276">
        <w:t>0</w:t>
      </w:r>
      <w:r w:rsidR="00557496">
        <w:t xml:space="preserve"> y </w:t>
      </w:r>
      <w:r w:rsidR="003C6276" w:rsidRPr="003C6276">
        <w:t>10.</w:t>
      </w:r>
    </w:p>
    <w:p w:rsidR="00983CE1" w:rsidRPr="00983CE1" w:rsidRDefault="00983CE1" w:rsidP="00983CE1">
      <w:pPr>
        <w:pStyle w:val="Ttulo2"/>
      </w:pPr>
      <w:bookmarkStart w:id="50" w:name="_Toc362005014"/>
      <w:r>
        <w:t>Conclusiones</w:t>
      </w:r>
      <w:r w:rsidR="00322D9D">
        <w:t xml:space="preserve"> y Recomendaciones</w:t>
      </w:r>
      <w:bookmarkEnd w:id="50"/>
    </w:p>
    <w:p w:rsidR="00207D5D" w:rsidRDefault="003D451E" w:rsidP="00BD5419">
      <w:pPr>
        <w:spacing w:after="0"/>
        <w:rPr>
          <w:rFonts w:cs="Arial"/>
        </w:rPr>
      </w:pPr>
      <w:r>
        <w:rPr>
          <w:rFonts w:cs="Arial"/>
        </w:rPr>
        <w:t xml:space="preserve">Tomando en consideración </w:t>
      </w:r>
      <w:r w:rsidR="00207D5D">
        <w:rPr>
          <w:rFonts w:cs="Arial"/>
        </w:rPr>
        <w:t>las observaciones realizadas en el presente proyecto se puede concluir que:</w:t>
      </w:r>
    </w:p>
    <w:p w:rsidR="006F6CF4" w:rsidRDefault="00207D5D">
      <w:pPr>
        <w:pStyle w:val="Prrafodelista"/>
        <w:numPr>
          <w:ilvl w:val="0"/>
          <w:numId w:val="22"/>
        </w:numPr>
        <w:spacing w:after="0"/>
        <w:rPr>
          <w:rFonts w:cs="Arial"/>
        </w:rPr>
      </w:pPr>
      <w:r w:rsidRPr="00207D5D">
        <w:rPr>
          <w:rFonts w:cs="Arial"/>
        </w:rPr>
        <w:lastRenderedPageBreak/>
        <w:t>E</w:t>
      </w:r>
      <w:r w:rsidR="00457BB1" w:rsidRPr="00207D5D">
        <w:rPr>
          <w:rFonts w:cs="Arial"/>
        </w:rPr>
        <w:t>l</w:t>
      </w:r>
      <w:r w:rsidR="00621F9D">
        <w:rPr>
          <w:rFonts w:cs="Arial"/>
        </w:rPr>
        <w:t xml:space="preserve"> </w:t>
      </w:r>
      <w:r w:rsidR="00457BB1" w:rsidRPr="00207D5D">
        <w:rPr>
          <w:rFonts w:cs="Arial"/>
        </w:rPr>
        <w:t xml:space="preserve">50% de los </w:t>
      </w:r>
      <w:r w:rsidR="003D451E" w:rsidRPr="00207D5D">
        <w:rPr>
          <w:rFonts w:cs="Arial"/>
        </w:rPr>
        <w:t xml:space="preserve">usuarios </w:t>
      </w:r>
      <w:r w:rsidR="0037168C">
        <w:rPr>
          <w:rFonts w:cs="Arial"/>
        </w:rPr>
        <w:t>costarricenses son más permisivos</w:t>
      </w:r>
      <w:r w:rsidR="003D451E" w:rsidRPr="00207D5D">
        <w:rPr>
          <w:rFonts w:cs="Arial"/>
        </w:rPr>
        <w:t xml:space="preserve"> </w:t>
      </w:r>
      <w:r w:rsidR="00C16D8C" w:rsidRPr="00207D5D">
        <w:rPr>
          <w:rFonts w:cs="Arial"/>
        </w:rPr>
        <w:t xml:space="preserve">con respecto a los países desarrollados </w:t>
      </w:r>
      <w:r w:rsidR="003D451E" w:rsidRPr="00207D5D">
        <w:rPr>
          <w:rFonts w:cs="Arial"/>
        </w:rPr>
        <w:t>con los valores de regularidad superficial de las carreteras</w:t>
      </w:r>
      <w:r w:rsidR="00C16D8C" w:rsidRPr="00207D5D">
        <w:rPr>
          <w:rFonts w:cs="Arial"/>
        </w:rPr>
        <w:t>,</w:t>
      </w:r>
      <w:r w:rsidR="00621F9D">
        <w:rPr>
          <w:rFonts w:cs="Arial"/>
        </w:rPr>
        <w:t xml:space="preserve"> a</w:t>
      </w:r>
      <w:r w:rsidR="003D451E" w:rsidRPr="00207D5D">
        <w:rPr>
          <w:rFonts w:cs="Arial"/>
        </w:rPr>
        <w:t>ceptando como óptimo valores de IRI entre 2 y 4.</w:t>
      </w:r>
    </w:p>
    <w:p w:rsidR="006F6CF4" w:rsidRPr="008373F5" w:rsidRDefault="003C6276">
      <w:pPr>
        <w:pStyle w:val="Prrafodelista"/>
        <w:numPr>
          <w:ilvl w:val="0"/>
          <w:numId w:val="22"/>
        </w:numPr>
        <w:spacing w:after="0"/>
        <w:rPr>
          <w:rFonts w:cs="Arial"/>
        </w:rPr>
      </w:pPr>
      <w:r w:rsidRPr="00207D5D">
        <w:rPr>
          <w:rFonts w:cs="Arial"/>
        </w:rPr>
        <w:t xml:space="preserve">La forma de la ecuación de la AASHTO no </w:t>
      </w:r>
      <w:r w:rsidR="00322D9D" w:rsidRPr="00207D5D">
        <w:rPr>
          <w:rFonts w:cs="Arial"/>
        </w:rPr>
        <w:t xml:space="preserve">es la que se adapta de mejor manera a los valores </w:t>
      </w:r>
      <w:r w:rsidR="00322D9D" w:rsidRPr="008373F5">
        <w:rPr>
          <w:rFonts w:cs="Arial"/>
        </w:rPr>
        <w:t xml:space="preserve">obtenidos en Costa Rica, es por esto que se utiliza </w:t>
      </w:r>
      <w:r w:rsidR="00207D5D" w:rsidRPr="008373F5">
        <w:rPr>
          <w:rFonts w:cs="Arial"/>
        </w:rPr>
        <w:t>el modelo con términos cuadráticos</w:t>
      </w:r>
      <w:r w:rsidR="00621F9D" w:rsidRPr="008373F5">
        <w:rPr>
          <w:rFonts w:cs="Arial"/>
        </w:rPr>
        <w:t xml:space="preserve"> </w:t>
      </w:r>
      <w:r w:rsidR="00322D9D" w:rsidRPr="008373F5">
        <w:rPr>
          <w:rFonts w:cs="Arial"/>
        </w:rPr>
        <w:t xml:space="preserve">como </w:t>
      </w:r>
      <w:r w:rsidR="00207D5D" w:rsidRPr="008373F5">
        <w:rPr>
          <w:rFonts w:cs="Arial"/>
        </w:rPr>
        <w:t>el</w:t>
      </w:r>
      <w:r w:rsidR="00621F9D" w:rsidRPr="008373F5">
        <w:rPr>
          <w:rFonts w:cs="Arial"/>
        </w:rPr>
        <w:t xml:space="preserve"> </w:t>
      </w:r>
      <w:r w:rsidR="00322D9D" w:rsidRPr="008373F5">
        <w:rPr>
          <w:rFonts w:cs="Arial"/>
        </w:rPr>
        <w:t>principal.</w:t>
      </w:r>
      <w:r w:rsidR="0037168C" w:rsidRPr="008373F5">
        <w:rPr>
          <w:rFonts w:cs="Arial"/>
        </w:rPr>
        <w:t xml:space="preserve"> </w:t>
      </w:r>
    </w:p>
    <w:p w:rsidR="00EA58ED" w:rsidRPr="008373F5" w:rsidRDefault="008373F5">
      <w:pPr>
        <w:pStyle w:val="Prrafodelista"/>
        <w:numPr>
          <w:ilvl w:val="0"/>
          <w:numId w:val="22"/>
        </w:numPr>
        <w:spacing w:after="0"/>
        <w:rPr>
          <w:rFonts w:cs="Arial"/>
        </w:rPr>
      </w:pPr>
      <w:r w:rsidRPr="008373F5">
        <w:rPr>
          <w:rFonts w:cs="Arial"/>
        </w:rPr>
        <w:t>El uso</w:t>
      </w:r>
      <w:r w:rsidR="00EA58ED" w:rsidRPr="008373F5">
        <w:rPr>
          <w:rFonts w:cs="Arial"/>
        </w:rPr>
        <w:t xml:space="preserve"> de modelos </w:t>
      </w:r>
      <w:r w:rsidRPr="008373F5">
        <w:rPr>
          <w:rFonts w:cs="Arial"/>
        </w:rPr>
        <w:t xml:space="preserve">de deterioro desarrollados y calibrados </w:t>
      </w:r>
      <w:r w:rsidR="00EA58ED" w:rsidRPr="008373F5">
        <w:rPr>
          <w:rFonts w:cs="Arial"/>
        </w:rPr>
        <w:t>internacional</w:t>
      </w:r>
      <w:r w:rsidRPr="008373F5">
        <w:rPr>
          <w:rFonts w:cs="Arial"/>
        </w:rPr>
        <w:t>mente</w:t>
      </w:r>
      <w:r w:rsidR="00724D47" w:rsidRPr="008373F5">
        <w:rPr>
          <w:rFonts w:cs="Arial"/>
        </w:rPr>
        <w:t xml:space="preserve"> </w:t>
      </w:r>
      <w:r w:rsidR="00EA58ED" w:rsidRPr="008373F5">
        <w:rPr>
          <w:rFonts w:cs="Arial"/>
        </w:rPr>
        <w:t>no se consider</w:t>
      </w:r>
      <w:r w:rsidRPr="008373F5">
        <w:rPr>
          <w:rFonts w:cs="Arial"/>
        </w:rPr>
        <w:t>a adecuado para el país,</w:t>
      </w:r>
      <w:r w:rsidR="00724D47" w:rsidRPr="008373F5">
        <w:rPr>
          <w:rFonts w:cs="Arial"/>
        </w:rPr>
        <w:t xml:space="preserve"> ya que como se observó los datos locales no se ajustan a las curvas generadas por los mismos</w:t>
      </w:r>
      <w:r w:rsidRPr="008373F5">
        <w:rPr>
          <w:rFonts w:cs="Arial"/>
        </w:rPr>
        <w:t>. P</w:t>
      </w:r>
      <w:r w:rsidR="00724D47" w:rsidRPr="008373F5">
        <w:rPr>
          <w:rFonts w:cs="Arial"/>
        </w:rPr>
        <w:t>or lo tanto</w:t>
      </w:r>
      <w:r w:rsidRPr="008373F5">
        <w:rPr>
          <w:rFonts w:cs="Arial"/>
        </w:rPr>
        <w:t>,</w:t>
      </w:r>
      <w:r w:rsidR="00724D47" w:rsidRPr="008373F5">
        <w:rPr>
          <w:rFonts w:cs="Arial"/>
        </w:rPr>
        <w:t xml:space="preserve"> se recomienda utilizar únicamente modelos calibrados </w:t>
      </w:r>
      <w:r w:rsidRPr="008373F5">
        <w:rPr>
          <w:rFonts w:cs="Arial"/>
        </w:rPr>
        <w:t>localmente</w:t>
      </w:r>
      <w:r w:rsidR="00724D47" w:rsidRPr="008373F5">
        <w:rPr>
          <w:rFonts w:cs="Arial"/>
        </w:rPr>
        <w:t xml:space="preserve"> pues predicen de mejor forma la realidad </w:t>
      </w:r>
      <w:r w:rsidRPr="008373F5">
        <w:rPr>
          <w:rFonts w:cs="Arial"/>
        </w:rPr>
        <w:t>de Costa Rica</w:t>
      </w:r>
      <w:r w:rsidR="00724D47" w:rsidRPr="008373F5">
        <w:rPr>
          <w:rFonts w:cs="Arial"/>
        </w:rPr>
        <w:t>.</w:t>
      </w:r>
    </w:p>
    <w:p w:rsidR="006F6CF4" w:rsidRDefault="00322D9D">
      <w:pPr>
        <w:pStyle w:val="Prrafodelista"/>
        <w:numPr>
          <w:ilvl w:val="0"/>
          <w:numId w:val="22"/>
        </w:numPr>
        <w:spacing w:after="0"/>
        <w:rPr>
          <w:rFonts w:cs="Arial"/>
        </w:rPr>
      </w:pPr>
      <w:r w:rsidRPr="00207D5D">
        <w:rPr>
          <w:rFonts w:cs="Arial"/>
        </w:rPr>
        <w:t>Es necesario realizar más encuestas para obtener valores de PSR asociados a IRIs alt</w:t>
      </w:r>
      <w:r w:rsidR="0037168C">
        <w:rPr>
          <w:rFonts w:cs="Arial"/>
        </w:rPr>
        <w:t>os (8-10), ya que no se contó</w:t>
      </w:r>
      <w:r w:rsidRPr="00207D5D">
        <w:rPr>
          <w:rFonts w:cs="Arial"/>
        </w:rPr>
        <w:t xml:space="preserve"> con suficientes valores en ese rango, por </w:t>
      </w:r>
      <w:r w:rsidR="0037168C">
        <w:rPr>
          <w:rFonts w:cs="Arial"/>
        </w:rPr>
        <w:t>lo que</w:t>
      </w:r>
      <w:r w:rsidRPr="00207D5D">
        <w:rPr>
          <w:rFonts w:cs="Arial"/>
        </w:rPr>
        <w:t xml:space="preserve"> </w:t>
      </w:r>
      <w:r w:rsidR="00207D5D">
        <w:rPr>
          <w:rFonts w:cs="Arial"/>
        </w:rPr>
        <w:t>el modelo muestra dispersión en las colas del mismo</w:t>
      </w:r>
      <w:r w:rsidRPr="00207D5D">
        <w:rPr>
          <w:rFonts w:cs="Arial"/>
        </w:rPr>
        <w:t>.</w:t>
      </w:r>
    </w:p>
    <w:p w:rsidR="006F6CF4" w:rsidRDefault="0037168C">
      <w:pPr>
        <w:pStyle w:val="Prrafodelista"/>
        <w:numPr>
          <w:ilvl w:val="0"/>
          <w:numId w:val="22"/>
        </w:numPr>
        <w:spacing w:after="0"/>
        <w:rPr>
          <w:rFonts w:cs="Arial"/>
        </w:rPr>
      </w:pPr>
      <w:r>
        <w:rPr>
          <w:rFonts w:cs="Arial"/>
        </w:rPr>
        <w:t>Se recomienda</w:t>
      </w:r>
      <w:r w:rsidR="002302DD" w:rsidRPr="00207D5D">
        <w:rPr>
          <w:rFonts w:cs="Arial"/>
        </w:rPr>
        <w:t xml:space="preserve"> </w:t>
      </w:r>
      <w:r w:rsidR="00322D9D" w:rsidRPr="00207D5D">
        <w:rPr>
          <w:rFonts w:cs="Arial"/>
        </w:rPr>
        <w:t>realizar recorridos en diferentes tipos de automóvil</w:t>
      </w:r>
      <w:r>
        <w:rPr>
          <w:rFonts w:cs="Arial"/>
        </w:rPr>
        <w:t>,</w:t>
      </w:r>
      <w:r w:rsidR="00322D9D" w:rsidRPr="00207D5D">
        <w:rPr>
          <w:rFonts w:cs="Arial"/>
        </w:rPr>
        <w:t xml:space="preserve"> ya que e</w:t>
      </w:r>
      <w:r w:rsidR="000B3ACF" w:rsidRPr="00207D5D">
        <w:rPr>
          <w:rFonts w:cs="Arial"/>
        </w:rPr>
        <w:t xml:space="preserve">sto puede significar variaciones </w:t>
      </w:r>
      <w:r w:rsidR="00207D5D">
        <w:rPr>
          <w:rFonts w:cs="Arial"/>
        </w:rPr>
        <w:t>en el modelo obtenido</w:t>
      </w:r>
      <w:r w:rsidR="000B3ACF" w:rsidRPr="00207D5D">
        <w:rPr>
          <w:rFonts w:cs="Arial"/>
        </w:rPr>
        <w:t xml:space="preserve">. </w:t>
      </w:r>
      <w:r w:rsidR="002302DD" w:rsidRPr="00207D5D">
        <w:rPr>
          <w:rFonts w:cs="Arial"/>
        </w:rPr>
        <w:t>Adicionalmente, para complementar la investigación en el futuro, se considera pertinente</w:t>
      </w:r>
      <w:r w:rsidR="00621F9D">
        <w:rPr>
          <w:rFonts w:cs="Arial"/>
        </w:rPr>
        <w:t xml:space="preserve"> </w:t>
      </w:r>
      <w:r w:rsidR="002302DD" w:rsidRPr="00207D5D">
        <w:rPr>
          <w:rFonts w:cs="Arial"/>
        </w:rPr>
        <w:t>incluir el</w:t>
      </w:r>
      <w:r w:rsidR="00621F9D">
        <w:rPr>
          <w:rFonts w:cs="Arial"/>
        </w:rPr>
        <w:t xml:space="preserve"> </w:t>
      </w:r>
      <w:r w:rsidR="002302DD" w:rsidRPr="00207D5D">
        <w:rPr>
          <w:rFonts w:cs="Arial"/>
        </w:rPr>
        <w:t>desarrollo de un modelo</w:t>
      </w:r>
      <w:r w:rsidR="000B3ACF" w:rsidRPr="00207D5D">
        <w:rPr>
          <w:rFonts w:cs="Arial"/>
        </w:rPr>
        <w:t xml:space="preserve"> para carreteras de concreto ya que la percepción de los usuarios tiende a variar significativamente en este tipo de vías.</w:t>
      </w:r>
    </w:p>
    <w:p w:rsidR="00BD5419" w:rsidRDefault="00220B24" w:rsidP="00220B24">
      <w:pPr>
        <w:spacing w:line="276" w:lineRule="auto"/>
        <w:jc w:val="left"/>
        <w:rPr>
          <w:rFonts w:cs="Arial"/>
        </w:rPr>
      </w:pPr>
      <w:r>
        <w:rPr>
          <w:rFonts w:cs="Arial"/>
        </w:rPr>
        <w:br w:type="page"/>
      </w:r>
    </w:p>
    <w:p w:rsidR="00BD5419" w:rsidRDefault="00BD5419" w:rsidP="00BD5419">
      <w:pPr>
        <w:pStyle w:val="Ttulo1"/>
      </w:pPr>
      <w:bookmarkStart w:id="51" w:name="_Toc362005015"/>
      <w:r>
        <w:lastRenderedPageBreak/>
        <w:t>referencias bibliográficas</w:t>
      </w:r>
      <w:bookmarkEnd w:id="51"/>
    </w:p>
    <w:p w:rsidR="00A47227" w:rsidRDefault="00A47227" w:rsidP="00A47227">
      <w:pPr>
        <w:ind w:left="709" w:hanging="709"/>
        <w:rPr>
          <w:lang w:val="en-US"/>
        </w:rPr>
      </w:pPr>
      <w:r>
        <w:rPr>
          <w:lang w:val="en-US"/>
        </w:rPr>
        <w:t xml:space="preserve">AASHO. (1961). </w:t>
      </w:r>
      <w:r w:rsidRPr="00E228E9">
        <w:rPr>
          <w:i/>
          <w:lang w:val="en-US"/>
        </w:rPr>
        <w:t>The AASHO Road Test: History and Description of Project</w:t>
      </w:r>
      <w:r>
        <w:rPr>
          <w:lang w:val="en-US"/>
        </w:rPr>
        <w:t>. Highway Research Board, Vol. 61, No. 1. Washington, DC.</w:t>
      </w:r>
    </w:p>
    <w:p w:rsidR="00A47227" w:rsidRDefault="00A47227" w:rsidP="00A47227">
      <w:pPr>
        <w:ind w:left="709" w:hanging="709"/>
        <w:rPr>
          <w:lang w:val="en-US"/>
        </w:rPr>
      </w:pPr>
      <w:r w:rsidRPr="005E7C53">
        <w:rPr>
          <w:lang w:val="en-US"/>
        </w:rPr>
        <w:t>AASHTO.</w:t>
      </w:r>
      <w:r>
        <w:rPr>
          <w:lang w:val="en-US"/>
        </w:rPr>
        <w:t xml:space="preserve"> </w:t>
      </w:r>
      <w:r w:rsidRPr="005E7C53">
        <w:rPr>
          <w:lang w:val="en-US"/>
        </w:rPr>
        <w:t xml:space="preserve">(1993). </w:t>
      </w:r>
      <w:r w:rsidRPr="00A824CA">
        <w:rPr>
          <w:i/>
          <w:lang w:val="en-US"/>
        </w:rPr>
        <w:t>AASHTO Guide for Design of Pavement Structures</w:t>
      </w:r>
      <w:r w:rsidRPr="005E7C53">
        <w:rPr>
          <w:lang w:val="en-US"/>
        </w:rPr>
        <w:t>.</w:t>
      </w:r>
      <w:r>
        <w:rPr>
          <w:lang w:val="en-US"/>
        </w:rPr>
        <w:t xml:space="preserve"> Washington, DC.</w:t>
      </w:r>
    </w:p>
    <w:p w:rsidR="00FA3AE8" w:rsidRPr="00884A72" w:rsidRDefault="00FA3AE8" w:rsidP="00A47227">
      <w:pPr>
        <w:ind w:left="709" w:hanging="709"/>
        <w:rPr>
          <w:bCs/>
          <w:lang w:val="en-US"/>
        </w:rPr>
      </w:pPr>
      <w:r w:rsidRPr="00D105CF">
        <w:rPr>
          <w:bCs/>
          <w:lang w:val="en-US"/>
        </w:rPr>
        <w:t>AASHTO.</w:t>
      </w:r>
      <w:r>
        <w:rPr>
          <w:bCs/>
          <w:lang w:val="en-US"/>
        </w:rPr>
        <w:t xml:space="preserve"> </w:t>
      </w:r>
      <w:r w:rsidRPr="00D105CF">
        <w:rPr>
          <w:bCs/>
          <w:lang w:val="en-US"/>
        </w:rPr>
        <w:t xml:space="preserve">(2008). </w:t>
      </w:r>
      <w:r w:rsidRPr="00D105CF">
        <w:rPr>
          <w:bCs/>
          <w:i/>
          <w:lang w:val="en-US"/>
        </w:rPr>
        <w:t>Mechanistic-Empirical Pavement Design Guide, Interim Edition: A Manual of Practice</w:t>
      </w:r>
      <w:r w:rsidRPr="00D105CF">
        <w:rPr>
          <w:bCs/>
          <w:lang w:val="en-US"/>
        </w:rPr>
        <w:t xml:space="preserve">. </w:t>
      </w:r>
      <w:r w:rsidRPr="00D105CF">
        <w:rPr>
          <w:bCs/>
        </w:rPr>
        <w:t xml:space="preserve">Asociación Americana de Carreteras Estatales y Oficiales de Transporte (AASHTO por sus siglas en inglés). </w:t>
      </w:r>
      <w:r w:rsidRPr="00884A72">
        <w:rPr>
          <w:bCs/>
          <w:lang w:val="en-US"/>
        </w:rPr>
        <w:t xml:space="preserve">Washington, DC., Estados Unidos de América. </w:t>
      </w:r>
    </w:p>
    <w:p w:rsidR="00A47227" w:rsidRPr="00884A72" w:rsidRDefault="00A47227" w:rsidP="00A47227">
      <w:pPr>
        <w:ind w:left="709" w:hanging="709"/>
      </w:pPr>
      <w:r w:rsidRPr="00C03C56">
        <w:rPr>
          <w:lang w:val="en-US"/>
        </w:rPr>
        <w:t xml:space="preserve">Al-Omari &amp; Darter. </w:t>
      </w:r>
      <w:r w:rsidRPr="00BF4D33">
        <w:rPr>
          <w:lang w:val="en-US"/>
        </w:rPr>
        <w:t xml:space="preserve">(1994). </w:t>
      </w:r>
      <w:r w:rsidRPr="00A47227">
        <w:rPr>
          <w:i/>
          <w:lang w:val="en-US"/>
        </w:rPr>
        <w:t>Relationships between international roughness index and present serviciability ratings</w:t>
      </w:r>
      <w:r w:rsidRPr="00BF4D33">
        <w:rPr>
          <w:lang w:val="en-US"/>
        </w:rPr>
        <w:t>.</w:t>
      </w:r>
      <w:r>
        <w:rPr>
          <w:lang w:val="en-US"/>
        </w:rPr>
        <w:t xml:space="preserve"> </w:t>
      </w:r>
      <w:r w:rsidRPr="00884A72">
        <w:t xml:space="preserve">Transportation Research Council, Washington D.C. Estados Unidos de America. </w:t>
      </w:r>
    </w:p>
    <w:p w:rsidR="00A47227" w:rsidRPr="00A47227" w:rsidRDefault="00A47227" w:rsidP="00A47227">
      <w:pPr>
        <w:ind w:left="709" w:hanging="709"/>
      </w:pPr>
      <w:r w:rsidRPr="00A47227">
        <w:t xml:space="preserve">Arriaga, P. &amp; C. Mario. (1998). </w:t>
      </w:r>
      <w:r w:rsidR="008C2FE4">
        <w:rPr>
          <w:i/>
        </w:rPr>
        <w:t>Índice de Rugosidad Internacional</w:t>
      </w:r>
      <w:r w:rsidRPr="00A47227">
        <w:rPr>
          <w:i/>
        </w:rPr>
        <w:t xml:space="preserve"> en la red carretera de México.</w:t>
      </w:r>
      <w:r w:rsidRPr="00A47227">
        <w:rPr>
          <w:lang w:val="es-ES"/>
        </w:rPr>
        <w:t xml:space="preserve"> </w:t>
      </w:r>
      <w:r w:rsidRPr="00A47227">
        <w:t>Publicación Técnica No 108. Sanfandila, Qro. México.</w:t>
      </w:r>
    </w:p>
    <w:p w:rsidR="00164FBD" w:rsidRPr="00164FBD" w:rsidRDefault="00164FBD" w:rsidP="001B60B0">
      <w:pPr>
        <w:ind w:left="709" w:hanging="709"/>
        <w:rPr>
          <w:bCs/>
        </w:rPr>
      </w:pPr>
      <w:r w:rsidRPr="00884A72">
        <w:rPr>
          <w:bCs/>
        </w:rPr>
        <w:t xml:space="preserve">ASTM E 867. (2006). </w:t>
      </w:r>
      <w:r w:rsidRPr="00884A72">
        <w:rPr>
          <w:bCs/>
          <w:i/>
        </w:rPr>
        <w:t>Standard Terminology Relating to Vehicle-Pavement Systems</w:t>
      </w:r>
      <w:r w:rsidRPr="00884A72">
        <w:rPr>
          <w:bCs/>
        </w:rPr>
        <w:t xml:space="preserve">. </w:t>
      </w:r>
      <w:r w:rsidRPr="00164FBD">
        <w:rPr>
          <w:bCs/>
        </w:rPr>
        <w:t xml:space="preserve">Sociedad America para Ensayos y Materiales (ASTM por sus siglas en inglés). Estados Unidos de America. </w:t>
      </w:r>
    </w:p>
    <w:p w:rsidR="00A47227" w:rsidRPr="00A47227" w:rsidRDefault="00A47227" w:rsidP="001B60B0">
      <w:pPr>
        <w:ind w:left="709" w:hanging="709"/>
      </w:pPr>
      <w:r w:rsidRPr="00A47227">
        <w:t xml:space="preserve">Badilla, G. (2009). </w:t>
      </w:r>
      <w:r w:rsidRPr="00A47227">
        <w:rPr>
          <w:i/>
        </w:rPr>
        <w:t>Determinación de la regularidad superficial de pavimento mediante el cálculo del indice regularidad internacional (IRI): Aspectos y consideraciones importantes.</w:t>
      </w:r>
      <w:r w:rsidRPr="00A47227">
        <w:t xml:space="preserve"> Laboratorio Nacional de Materiales y Modelos Estructurales, Universidad de Costa Rica. San José, Costa Rica. </w:t>
      </w:r>
    </w:p>
    <w:p w:rsidR="00A47227" w:rsidRPr="00884A72" w:rsidRDefault="00A47227" w:rsidP="00A47227">
      <w:pPr>
        <w:ind w:left="709" w:hanging="709"/>
        <w:rPr>
          <w:lang w:val="en-US"/>
        </w:rPr>
      </w:pPr>
      <w:r w:rsidRPr="00A47227">
        <w:t>Badilla, G., Elizondo, F. &amp; Barrantes, R. (2008).</w:t>
      </w:r>
      <w:r w:rsidRPr="00A47227">
        <w:rPr>
          <w:b/>
        </w:rPr>
        <w:t xml:space="preserve"> </w:t>
      </w:r>
      <w:r w:rsidRPr="00A47227">
        <w:rPr>
          <w:i/>
        </w:rPr>
        <w:t xml:space="preserve">Determinación de un procedimiento de ensayo para el cálculo del IRI. </w:t>
      </w:r>
      <w:r w:rsidRPr="00A47227">
        <w:t>Laboratorio Nacional de Materiales y Modelos Estructurales, Universidad de Costa Rica.</w:t>
      </w:r>
      <w:r w:rsidRPr="00A47227">
        <w:rPr>
          <w:i/>
        </w:rPr>
        <w:t xml:space="preserve"> </w:t>
      </w:r>
      <w:r w:rsidRPr="00884A72">
        <w:rPr>
          <w:lang w:val="en-US"/>
        </w:rPr>
        <w:t>San José, Costa Rica.</w:t>
      </w:r>
    </w:p>
    <w:p w:rsidR="00FA3AE8" w:rsidRPr="00FA3AE8" w:rsidRDefault="00FA3AE8" w:rsidP="00FA3AE8">
      <w:pPr>
        <w:ind w:left="709" w:hanging="709"/>
        <w:rPr>
          <w:bCs/>
          <w:lang w:val="en-US"/>
        </w:rPr>
      </w:pPr>
      <w:r w:rsidRPr="00FA3AE8">
        <w:rPr>
          <w:bCs/>
          <w:lang w:val="en-US"/>
        </w:rPr>
        <w:t>Carey, W.</w:t>
      </w:r>
      <w:r>
        <w:rPr>
          <w:bCs/>
          <w:lang w:val="en-US"/>
        </w:rPr>
        <w:t xml:space="preserve"> &amp;</w:t>
      </w:r>
      <w:r w:rsidRPr="00FA3AE8">
        <w:rPr>
          <w:bCs/>
          <w:lang w:val="en-US"/>
        </w:rPr>
        <w:t xml:space="preserve"> Irick, P. (1960). </w:t>
      </w:r>
      <w:r w:rsidRPr="00FA3AE8">
        <w:rPr>
          <w:bCs/>
          <w:i/>
          <w:lang w:val="en-US"/>
        </w:rPr>
        <w:t>The Pavement Serviceability Performance Concept</w:t>
      </w:r>
      <w:r w:rsidRPr="00FA3AE8">
        <w:rPr>
          <w:bCs/>
          <w:lang w:val="en-US"/>
        </w:rPr>
        <w:t xml:space="preserve"> . Highway Research Board. Record 250. Estados Unidos de America.</w:t>
      </w:r>
    </w:p>
    <w:p w:rsidR="00E42A8F" w:rsidRPr="00884A72" w:rsidRDefault="001B60B0" w:rsidP="001B60B0">
      <w:pPr>
        <w:ind w:left="709" w:hanging="709"/>
        <w:rPr>
          <w:bCs/>
        </w:rPr>
      </w:pPr>
      <w:r w:rsidRPr="00884A72">
        <w:rPr>
          <w:lang w:val="en-US"/>
        </w:rPr>
        <w:t>De Solminihac, H., Salsilli, R., Köhler, E. &amp;</w:t>
      </w:r>
      <w:r w:rsidR="008836BD" w:rsidRPr="00884A72">
        <w:rPr>
          <w:lang w:val="en-US"/>
        </w:rPr>
        <w:t xml:space="preserve"> </w:t>
      </w:r>
      <w:r w:rsidRPr="00884A72">
        <w:rPr>
          <w:lang w:val="en-US"/>
        </w:rPr>
        <w:t>Bengoa, E. (2003).</w:t>
      </w:r>
      <w:r w:rsidR="00A824CA" w:rsidRPr="00884A72">
        <w:rPr>
          <w:lang w:val="en-US"/>
        </w:rPr>
        <w:t xml:space="preserve"> </w:t>
      </w:r>
      <w:r w:rsidRPr="005E7C53">
        <w:rPr>
          <w:bCs/>
          <w:i/>
          <w:lang w:val="en-US"/>
        </w:rPr>
        <w:t xml:space="preserve">Analysis of Pavement Serviceability for the AASHTO Design Method: The Chilean Case. </w:t>
      </w:r>
      <w:r w:rsidRPr="00884A72">
        <w:rPr>
          <w:bCs/>
        </w:rPr>
        <w:t>Santiago, Chile.</w:t>
      </w:r>
    </w:p>
    <w:p w:rsidR="00FA3AE8" w:rsidRPr="00FA3AE8" w:rsidRDefault="00FA3AE8" w:rsidP="00F128BE">
      <w:pPr>
        <w:ind w:left="709" w:hanging="709"/>
        <w:rPr>
          <w:bCs/>
          <w:lang w:val="en-US"/>
        </w:rPr>
      </w:pPr>
      <w:r w:rsidRPr="00FA3AE8">
        <w:rPr>
          <w:bCs/>
        </w:rPr>
        <w:lastRenderedPageBreak/>
        <w:t xml:space="preserve">Dujisin, D. &amp; Arroyo, A. (1995). </w:t>
      </w:r>
      <w:r w:rsidRPr="00FA3AE8">
        <w:rPr>
          <w:bCs/>
          <w:i/>
        </w:rPr>
        <w:t>Desarrollo de una Relación Índice de Servic</w:t>
      </w:r>
      <w:r>
        <w:rPr>
          <w:bCs/>
          <w:i/>
        </w:rPr>
        <w:t>i</w:t>
      </w:r>
      <w:r w:rsidRPr="00FA3AE8">
        <w:rPr>
          <w:bCs/>
          <w:i/>
        </w:rPr>
        <w:t>abilidad (p) – Índice de Rugosidad Internacional (IRI).</w:t>
      </w:r>
      <w:r w:rsidRPr="00FA3AE8">
        <w:rPr>
          <w:bCs/>
        </w:rPr>
        <w:t xml:space="preserve"> Comisión de Diseño y Evaluación de Pavimentos, Corporación de Desarrollo Técnico (CDT), Cámara Chilena de la Construcción. </w:t>
      </w:r>
      <w:r w:rsidRPr="00FA3AE8">
        <w:rPr>
          <w:bCs/>
          <w:lang w:val="en-US"/>
        </w:rPr>
        <w:t>Santiago, Chile.</w:t>
      </w:r>
    </w:p>
    <w:p w:rsidR="009167D3" w:rsidRDefault="009167D3" w:rsidP="00F128BE">
      <w:pPr>
        <w:ind w:left="709" w:hanging="709"/>
        <w:rPr>
          <w:bCs/>
          <w:lang w:val="en-US"/>
        </w:rPr>
      </w:pPr>
      <w:r w:rsidRPr="00965340">
        <w:rPr>
          <w:bCs/>
          <w:lang w:val="en-US"/>
        </w:rPr>
        <w:t>Hall, K.</w:t>
      </w:r>
      <w:r w:rsidR="00962232" w:rsidRPr="00965340">
        <w:rPr>
          <w:bCs/>
          <w:lang w:val="en-US"/>
        </w:rPr>
        <w:t xml:space="preserve"> T.</w:t>
      </w:r>
      <w:r w:rsidRPr="00965340">
        <w:rPr>
          <w:bCs/>
          <w:lang w:val="en-US"/>
        </w:rPr>
        <w:t xml:space="preserve"> &amp; Correa</w:t>
      </w:r>
      <w:r w:rsidR="00962232" w:rsidRPr="00965340">
        <w:rPr>
          <w:bCs/>
          <w:lang w:val="en-US"/>
        </w:rPr>
        <w:t xml:space="preserve"> </w:t>
      </w:r>
      <w:r w:rsidR="00962232" w:rsidRPr="00965340">
        <w:rPr>
          <w:lang w:val="en-US"/>
        </w:rPr>
        <w:t>Muñoz</w:t>
      </w:r>
      <w:r w:rsidRPr="00965340">
        <w:rPr>
          <w:bCs/>
          <w:lang w:val="en-US"/>
        </w:rPr>
        <w:t>, C.</w:t>
      </w:r>
      <w:r w:rsidR="00962232" w:rsidRPr="00965340">
        <w:rPr>
          <w:bCs/>
          <w:lang w:val="en-US"/>
        </w:rPr>
        <w:t xml:space="preserve"> E.</w:t>
      </w:r>
      <w:r w:rsidRPr="00965340">
        <w:rPr>
          <w:bCs/>
          <w:lang w:val="en-US"/>
        </w:rPr>
        <w:t xml:space="preserve"> (2007). </w:t>
      </w:r>
      <w:r w:rsidRPr="009167D3">
        <w:rPr>
          <w:bCs/>
          <w:i/>
          <w:lang w:val="en-US"/>
        </w:rPr>
        <w:t>Estimation of present serviceability index from international roughness index</w:t>
      </w:r>
      <w:r w:rsidRPr="009167D3">
        <w:rPr>
          <w:bCs/>
          <w:lang w:val="en-US"/>
        </w:rPr>
        <w:t xml:space="preserve">. </w:t>
      </w:r>
      <w:r w:rsidRPr="009167D3">
        <w:rPr>
          <w:bCs/>
        </w:rPr>
        <w:t xml:space="preserve">Transportation Research Record 1655, TRB. Consejo de Investigación Nacional. Paper No. 99-1508. </w:t>
      </w:r>
      <w:r w:rsidRPr="009167D3">
        <w:rPr>
          <w:bCs/>
          <w:lang w:val="en-US"/>
        </w:rPr>
        <w:t>Washington, D. C</w:t>
      </w:r>
      <w:r>
        <w:rPr>
          <w:bCs/>
          <w:lang w:val="en-US"/>
        </w:rPr>
        <w:t>, Estados Unidos de America.</w:t>
      </w:r>
    </w:p>
    <w:p w:rsidR="00FA3AE8" w:rsidRPr="00884A72" w:rsidRDefault="00FA3AE8" w:rsidP="00F128BE">
      <w:pPr>
        <w:ind w:left="709" w:hanging="709"/>
        <w:rPr>
          <w:bCs/>
        </w:rPr>
      </w:pPr>
      <w:r w:rsidRPr="00FA3AE8">
        <w:rPr>
          <w:bCs/>
          <w:lang w:val="en-US"/>
        </w:rPr>
        <w:t xml:space="preserve">Huang, Y. (1998) </w:t>
      </w:r>
      <w:r w:rsidRPr="00FA3AE8">
        <w:rPr>
          <w:bCs/>
          <w:i/>
          <w:lang w:val="en-US"/>
        </w:rPr>
        <w:t>Pavement Analysis and Design</w:t>
      </w:r>
      <w:r w:rsidRPr="00FA3AE8">
        <w:rPr>
          <w:bCs/>
          <w:lang w:val="en-US"/>
        </w:rPr>
        <w:t xml:space="preserve">. Prentice-Hall, Inc. Englewood Cliffs, New Jersey. </w:t>
      </w:r>
      <w:r w:rsidRPr="00884A72">
        <w:rPr>
          <w:bCs/>
        </w:rPr>
        <w:t>Estados Unidos de America.</w:t>
      </w:r>
    </w:p>
    <w:p w:rsidR="009321E4" w:rsidRPr="00884A72" w:rsidRDefault="00FA3AE8" w:rsidP="00F128BE">
      <w:pPr>
        <w:ind w:left="709" w:hanging="709"/>
        <w:rPr>
          <w:bCs/>
        </w:rPr>
      </w:pPr>
      <w:r w:rsidRPr="00965340">
        <w:rPr>
          <w:bCs/>
        </w:rPr>
        <w:t>Hveem, F M. &amp;</w:t>
      </w:r>
      <w:r w:rsidR="009321E4" w:rsidRPr="00965340">
        <w:rPr>
          <w:bCs/>
        </w:rPr>
        <w:t xml:space="preserve"> Carmany R</w:t>
      </w:r>
      <w:r w:rsidR="00962232" w:rsidRPr="00965340">
        <w:rPr>
          <w:bCs/>
        </w:rPr>
        <w:t>.</w:t>
      </w:r>
      <w:r w:rsidR="009321E4" w:rsidRPr="00965340">
        <w:rPr>
          <w:bCs/>
        </w:rPr>
        <w:t xml:space="preserve"> M. (1948). </w:t>
      </w:r>
      <w:r w:rsidR="009321E4" w:rsidRPr="009321E4">
        <w:rPr>
          <w:bCs/>
          <w:i/>
          <w:lang w:val="en-US"/>
        </w:rPr>
        <w:t>The Factors Underlying the Rational Design of Pavements</w:t>
      </w:r>
      <w:r w:rsidR="009321E4">
        <w:rPr>
          <w:bCs/>
          <w:lang w:val="en-US"/>
        </w:rPr>
        <w:t xml:space="preserve">. </w:t>
      </w:r>
      <w:r w:rsidR="009321E4" w:rsidRPr="00884A72">
        <w:rPr>
          <w:bCs/>
        </w:rPr>
        <w:t xml:space="preserve">Highway Research Board, </w:t>
      </w:r>
      <w:r w:rsidR="009321E4" w:rsidRPr="00884A72">
        <w:t>Vol 28, pp 101-136. Estados Unidos.</w:t>
      </w:r>
    </w:p>
    <w:p w:rsidR="009B5B9E" w:rsidRPr="009B5B9E" w:rsidRDefault="009B5B9E" w:rsidP="007C3A02">
      <w:pPr>
        <w:ind w:left="709" w:hanging="709"/>
        <w:rPr>
          <w:bCs/>
          <w:lang w:val="en-US"/>
        </w:rPr>
      </w:pPr>
      <w:r w:rsidRPr="009B5B9E">
        <w:t>Palacios, C.</w:t>
      </w:r>
      <w:r>
        <w:rPr>
          <w:bCs/>
        </w:rPr>
        <w:t xml:space="preserve"> (2011).</w:t>
      </w:r>
      <w:r w:rsidRPr="009B5B9E">
        <w:rPr>
          <w:bCs/>
        </w:rPr>
        <w:t xml:space="preserve"> </w:t>
      </w:r>
      <w:r w:rsidRPr="009B5B9E">
        <w:rPr>
          <w:bCs/>
          <w:i/>
        </w:rPr>
        <w:t>Análisis sobre la Guía Mecánico Empírica AASHTO 2011</w:t>
      </w:r>
      <w:r w:rsidRPr="009B5B9E">
        <w:rPr>
          <w:bCs/>
        </w:rPr>
        <w:t>.</w:t>
      </w:r>
      <w:r>
        <w:rPr>
          <w:bCs/>
        </w:rPr>
        <w:t xml:space="preserve"> </w:t>
      </w:r>
      <w:r w:rsidRPr="009B5B9E">
        <w:rPr>
          <w:lang w:val="en-US"/>
        </w:rPr>
        <w:t>Laboratorio GEOLAB &amp; VialTech.</w:t>
      </w:r>
      <w:r w:rsidRPr="009B5B9E">
        <w:rPr>
          <w:bCs/>
          <w:lang w:val="en-US"/>
        </w:rPr>
        <w:t xml:space="preserve"> </w:t>
      </w:r>
      <w:r>
        <w:rPr>
          <w:bCs/>
          <w:lang w:val="en-US"/>
        </w:rPr>
        <w:t>Ecuador.</w:t>
      </w:r>
    </w:p>
    <w:p w:rsidR="00FA3AE8" w:rsidRPr="00884A72" w:rsidRDefault="00FA3AE8" w:rsidP="007C3A02">
      <w:pPr>
        <w:ind w:left="709" w:hanging="709"/>
        <w:rPr>
          <w:bCs/>
        </w:rPr>
      </w:pPr>
      <w:r w:rsidRPr="00FA3AE8">
        <w:rPr>
          <w:bCs/>
          <w:lang w:val="en-US"/>
        </w:rPr>
        <w:t xml:space="preserve">Paterson, W. (1986). </w:t>
      </w:r>
      <w:r w:rsidRPr="00FA3AE8">
        <w:rPr>
          <w:bCs/>
          <w:i/>
          <w:lang w:val="en-US"/>
        </w:rPr>
        <w:t>Road Deterioration and Maintenance Effects</w:t>
      </w:r>
      <w:r w:rsidRPr="00FA3AE8">
        <w:rPr>
          <w:bCs/>
          <w:lang w:val="en-US"/>
        </w:rPr>
        <w:t xml:space="preserve">. </w:t>
      </w:r>
      <w:r w:rsidRPr="00884A72">
        <w:rPr>
          <w:bCs/>
        </w:rPr>
        <w:t xml:space="preserve">Banco Mundial. Washington, D.C., Estados Unidos de America. </w:t>
      </w:r>
    </w:p>
    <w:p w:rsidR="0079632B" w:rsidRPr="007C3A02" w:rsidRDefault="0079632B" w:rsidP="007C3A02">
      <w:pPr>
        <w:ind w:left="709" w:hanging="709"/>
        <w:rPr>
          <w:bCs/>
          <w:lang w:val="en-US"/>
        </w:rPr>
      </w:pPr>
      <w:r w:rsidRPr="00CB3045">
        <w:rPr>
          <w:bCs/>
        </w:rPr>
        <w:t>Unidad de Evaluación de la Red Vial Nacional</w:t>
      </w:r>
      <w:r w:rsidR="007C3A02" w:rsidRPr="00CB3045">
        <w:rPr>
          <w:bCs/>
        </w:rPr>
        <w:t>. (2011</w:t>
      </w:r>
      <w:r w:rsidR="007C3A02" w:rsidRPr="00CB3045">
        <w:rPr>
          <w:bCs/>
          <w:i/>
        </w:rPr>
        <w:t>).</w:t>
      </w:r>
      <w:r w:rsidRPr="00CB3045">
        <w:rPr>
          <w:bCs/>
          <w:i/>
        </w:rPr>
        <w:t xml:space="preserve"> Informe de Evaluación de la Red Vial Nacional Pavimentada de Costa Rica</w:t>
      </w:r>
      <w:r w:rsidR="0037168C">
        <w:rPr>
          <w:bCs/>
          <w:i/>
        </w:rPr>
        <w:t xml:space="preserve"> </w:t>
      </w:r>
      <w:r w:rsidR="0037168C" w:rsidRPr="0037168C">
        <w:rPr>
          <w:bCs/>
          <w:i/>
        </w:rPr>
        <w:t>LM-PI-UE-05-2011</w:t>
      </w:r>
      <w:r w:rsidR="007C3A02" w:rsidRPr="00CB3045">
        <w:rPr>
          <w:bCs/>
        </w:rPr>
        <w:t xml:space="preserve">. </w:t>
      </w:r>
      <w:r w:rsidR="007C3A02" w:rsidRPr="007C3A02">
        <w:rPr>
          <w:bCs/>
          <w:lang w:val="en-US"/>
        </w:rPr>
        <w:t>LanammeUCR.</w:t>
      </w:r>
      <w:r w:rsidR="009B5B9E">
        <w:rPr>
          <w:bCs/>
          <w:lang w:val="en-US"/>
        </w:rPr>
        <w:t xml:space="preserve"> </w:t>
      </w:r>
    </w:p>
    <w:p w:rsidR="00F128BE" w:rsidRDefault="00F128BE" w:rsidP="00F128BE">
      <w:pPr>
        <w:ind w:left="709" w:hanging="709"/>
        <w:rPr>
          <w:bCs/>
        </w:rPr>
      </w:pPr>
      <w:r w:rsidRPr="007C3A02">
        <w:rPr>
          <w:bCs/>
          <w:lang w:val="en-US"/>
        </w:rPr>
        <w:t>UMTRI Research Review.</w:t>
      </w:r>
      <w:r w:rsidR="000502D8">
        <w:rPr>
          <w:bCs/>
          <w:lang w:val="en-US"/>
        </w:rPr>
        <w:t xml:space="preserve"> </w:t>
      </w:r>
      <w:r w:rsidRPr="007C3A02">
        <w:rPr>
          <w:bCs/>
          <w:i/>
          <w:lang w:val="en-US"/>
        </w:rPr>
        <w:t>The Shape of Roads to Come: Measuring and Interpreting Road Roughness Profiles</w:t>
      </w:r>
      <w:r w:rsidRPr="007C3A02">
        <w:rPr>
          <w:bCs/>
          <w:lang w:val="en-US"/>
        </w:rPr>
        <w:t xml:space="preserve">. </w:t>
      </w:r>
      <w:r w:rsidRPr="00CB3045">
        <w:rPr>
          <w:bCs/>
        </w:rPr>
        <w:t>Volumen 33. Número 1, 200</w:t>
      </w:r>
      <w:r>
        <w:rPr>
          <w:bCs/>
        </w:rPr>
        <w:t>2.</w:t>
      </w:r>
    </w:p>
    <w:p w:rsidR="00953515" w:rsidRPr="00F128BE" w:rsidRDefault="00953515" w:rsidP="00953515">
      <w:pPr>
        <w:ind w:left="709" w:hanging="709"/>
        <w:rPr>
          <w:bCs/>
          <w:u w:val="single"/>
        </w:rPr>
      </w:pPr>
      <w:r w:rsidRPr="00AE7373">
        <w:rPr>
          <w:bCs/>
          <w:u w:val="single"/>
        </w:rPr>
        <w:t>Páginas de Internet con</w:t>
      </w:r>
      <w:r w:rsidRPr="00F128BE">
        <w:rPr>
          <w:bCs/>
          <w:u w:val="single"/>
        </w:rPr>
        <w:t xml:space="preserve">sultadas disponibles a </w:t>
      </w:r>
      <w:r>
        <w:rPr>
          <w:bCs/>
          <w:u w:val="single"/>
        </w:rPr>
        <w:t>junio</w:t>
      </w:r>
      <w:r w:rsidRPr="00F128BE">
        <w:rPr>
          <w:bCs/>
          <w:u w:val="single"/>
        </w:rPr>
        <w:t xml:space="preserve"> 2013: </w:t>
      </w:r>
    </w:p>
    <w:p w:rsidR="00953515" w:rsidRDefault="00953515" w:rsidP="00953515">
      <w:pPr>
        <w:pStyle w:val="Prrafodelista"/>
        <w:numPr>
          <w:ilvl w:val="0"/>
          <w:numId w:val="20"/>
        </w:numPr>
      </w:pPr>
      <w:r w:rsidRPr="004328B3">
        <w:t>http://carreterasyvias.blogspot.com/2007/06/serviciabilidad-ii.html</w:t>
      </w:r>
    </w:p>
    <w:p w:rsidR="00953515" w:rsidRDefault="00953515" w:rsidP="00953515">
      <w:pPr>
        <w:pStyle w:val="Prrafodelista"/>
        <w:numPr>
          <w:ilvl w:val="0"/>
          <w:numId w:val="20"/>
        </w:numPr>
      </w:pPr>
      <w:r w:rsidRPr="008836BD">
        <w:t>http://es.wikipedia.org/wiki/%C3%8Dndice_de_regularidad_internacional</w:t>
      </w:r>
    </w:p>
    <w:p w:rsidR="00953515" w:rsidRDefault="00953515" w:rsidP="00B207A1">
      <w:pPr>
        <w:autoSpaceDE w:val="0"/>
        <w:autoSpaceDN w:val="0"/>
        <w:adjustRightInd w:val="0"/>
        <w:spacing w:after="0" w:line="240" w:lineRule="auto"/>
        <w:jc w:val="left"/>
        <w:rPr>
          <w:rFonts w:ascii="TimesNewRomanPSMT" w:hAnsi="TimesNewRomanPSMT" w:cs="TimesNewRomanPSMT"/>
          <w:sz w:val="18"/>
          <w:szCs w:val="18"/>
        </w:rPr>
      </w:pPr>
    </w:p>
    <w:p w:rsidR="00FA3AE8" w:rsidRDefault="00FA3AE8" w:rsidP="00FA3AE8">
      <w:pPr>
        <w:autoSpaceDE w:val="0"/>
        <w:autoSpaceDN w:val="0"/>
        <w:adjustRightInd w:val="0"/>
        <w:spacing w:after="0" w:line="240" w:lineRule="auto"/>
        <w:jc w:val="left"/>
        <w:rPr>
          <w:rFonts w:ascii="TimesNewRomanPSMT" w:hAnsi="TimesNewRomanPSMT" w:cs="TimesNewRomanPSMT"/>
          <w:sz w:val="18"/>
          <w:szCs w:val="18"/>
        </w:rPr>
      </w:pPr>
    </w:p>
    <w:p w:rsidR="00E60801" w:rsidRDefault="00E60801" w:rsidP="00FA3AE8">
      <w:pPr>
        <w:autoSpaceDE w:val="0"/>
        <w:autoSpaceDN w:val="0"/>
        <w:adjustRightInd w:val="0"/>
        <w:spacing w:after="0" w:line="240" w:lineRule="auto"/>
        <w:jc w:val="left"/>
        <w:rPr>
          <w:rFonts w:ascii="TimesNewRomanPSMT" w:hAnsi="TimesNewRomanPSMT" w:cs="TimesNewRomanPSMT"/>
          <w:sz w:val="18"/>
          <w:szCs w:val="18"/>
        </w:rPr>
      </w:pPr>
    </w:p>
    <w:p w:rsidR="00E60801" w:rsidRDefault="00E60801" w:rsidP="00FA3AE8">
      <w:pPr>
        <w:autoSpaceDE w:val="0"/>
        <w:autoSpaceDN w:val="0"/>
        <w:adjustRightInd w:val="0"/>
        <w:spacing w:after="0" w:line="240" w:lineRule="auto"/>
        <w:jc w:val="left"/>
        <w:rPr>
          <w:rFonts w:ascii="TimesNewRomanPSMT" w:hAnsi="TimesNewRomanPSMT" w:cs="TimesNewRomanPSMT"/>
          <w:sz w:val="18"/>
          <w:szCs w:val="18"/>
        </w:rPr>
      </w:pPr>
    </w:p>
    <w:p w:rsidR="00E60801" w:rsidRDefault="00E60801" w:rsidP="004D7F20">
      <w:pPr>
        <w:tabs>
          <w:tab w:val="left" w:pos="285"/>
          <w:tab w:val="num" w:pos="540"/>
        </w:tabs>
        <w:spacing w:after="120"/>
        <w:ind w:left="-57"/>
        <w:jc w:val="center"/>
        <w:outlineLvl w:val="0"/>
        <w:rPr>
          <w:rFonts w:ascii="TimesNewRomanPSMT" w:hAnsi="TimesNewRomanPSMT" w:cs="TimesNewRomanPSMT"/>
          <w:sz w:val="18"/>
          <w:szCs w:val="18"/>
        </w:rPr>
      </w:pPr>
    </w:p>
    <w:p w:rsidR="004D7F20" w:rsidRPr="000F13F6" w:rsidRDefault="004D7F20" w:rsidP="004D7F20">
      <w:pPr>
        <w:tabs>
          <w:tab w:val="left" w:pos="285"/>
          <w:tab w:val="num" w:pos="540"/>
        </w:tabs>
        <w:spacing w:after="120"/>
        <w:ind w:left="-57"/>
        <w:jc w:val="center"/>
        <w:outlineLvl w:val="0"/>
        <w:rPr>
          <w:b/>
          <w:sz w:val="32"/>
          <w:lang w:val="es-ES"/>
        </w:rPr>
      </w:pPr>
      <w:bookmarkStart w:id="52" w:name="_Toc278881697"/>
      <w:r w:rsidRPr="000F13F6">
        <w:rPr>
          <w:b/>
          <w:sz w:val="32"/>
          <w:lang w:val="es-ES"/>
        </w:rPr>
        <w:lastRenderedPageBreak/>
        <w:t>ANEXO A</w:t>
      </w:r>
      <w:bookmarkEnd w:id="52"/>
    </w:p>
    <w:p w:rsidR="004D7F20" w:rsidRDefault="004D7F20" w:rsidP="004D7F20">
      <w:pPr>
        <w:spacing w:line="200" w:lineRule="exact"/>
        <w:jc w:val="center"/>
        <w:rPr>
          <w:rFonts w:cs="Arial"/>
          <w:b/>
        </w:rPr>
      </w:pPr>
      <w:r>
        <w:rPr>
          <w:rFonts w:cs="Arial"/>
          <w:b/>
        </w:rPr>
        <w:t>UNIVERSIDAD DE COSTA RICA</w:t>
      </w:r>
    </w:p>
    <w:p w:rsidR="004D7F20" w:rsidRDefault="004D7F20" w:rsidP="004D7F20">
      <w:pPr>
        <w:spacing w:line="200" w:lineRule="exact"/>
        <w:jc w:val="center"/>
        <w:rPr>
          <w:rFonts w:cs="Arial"/>
          <w:b/>
        </w:rPr>
      </w:pPr>
      <w:r>
        <w:rPr>
          <w:rFonts w:cs="Arial"/>
          <w:b/>
        </w:rPr>
        <w:t>VICERRECTORÍA DE INVESTIGACIÓN</w:t>
      </w:r>
    </w:p>
    <w:p w:rsidR="004D7F20" w:rsidRDefault="004D7F20" w:rsidP="004D7F20">
      <w:pPr>
        <w:spacing w:line="200" w:lineRule="exact"/>
        <w:jc w:val="center"/>
        <w:rPr>
          <w:rFonts w:cs="Arial"/>
          <w:b/>
        </w:rPr>
      </w:pPr>
      <w:r>
        <w:rPr>
          <w:rFonts w:cs="Arial"/>
          <w:b/>
        </w:rPr>
        <w:t>Unidad de Gestión de Proyectos</w:t>
      </w:r>
    </w:p>
    <w:p w:rsidR="004D7F20" w:rsidRPr="00BC6974" w:rsidRDefault="004D7F20" w:rsidP="004D7F20">
      <w:pPr>
        <w:jc w:val="center"/>
        <w:rPr>
          <w:rFonts w:cs="Arial"/>
          <w:b/>
        </w:rPr>
      </w:pPr>
      <w:r>
        <w:rPr>
          <w:rFonts w:cs="Arial"/>
          <w:b/>
        </w:rPr>
        <w:t>INFORME FINAL</w:t>
      </w:r>
    </w:p>
    <w:p w:rsidR="004D7F20" w:rsidRPr="00BC6974" w:rsidRDefault="004D7F20" w:rsidP="004D7F20">
      <w:pPr>
        <w:pStyle w:val="Prrafodelista"/>
        <w:numPr>
          <w:ilvl w:val="0"/>
          <w:numId w:val="32"/>
        </w:numPr>
        <w:spacing w:line="276" w:lineRule="auto"/>
        <w:jc w:val="left"/>
        <w:rPr>
          <w:rFonts w:cs="Arial"/>
          <w:b/>
        </w:rPr>
      </w:pPr>
      <w:r w:rsidRPr="00BC6974">
        <w:rPr>
          <w:rFonts w:cs="Arial"/>
          <w:b/>
        </w:rPr>
        <w:t>Información básica</w:t>
      </w:r>
      <w:r>
        <w:rPr>
          <w:rFonts w:cs="Arial"/>
          <w:b/>
        </w:rPr>
        <w:t>:</w:t>
      </w:r>
    </w:p>
    <w:tbl>
      <w:tblPr>
        <w:tblStyle w:val="Tablaconcuadrcula"/>
        <w:tblW w:w="0" w:type="auto"/>
        <w:tblLayout w:type="fixed"/>
        <w:tblLook w:val="04A0"/>
      </w:tblPr>
      <w:tblGrid>
        <w:gridCol w:w="1384"/>
        <w:gridCol w:w="1559"/>
        <w:gridCol w:w="2694"/>
        <w:gridCol w:w="3402"/>
      </w:tblGrid>
      <w:tr w:rsidR="004D7F20" w:rsidRPr="00805538" w:rsidTr="002A5E25">
        <w:tc>
          <w:tcPr>
            <w:tcW w:w="1384" w:type="dxa"/>
          </w:tcPr>
          <w:p w:rsidR="004D7F20" w:rsidRPr="00805538" w:rsidRDefault="004D7F20" w:rsidP="002A5E25">
            <w:pPr>
              <w:spacing w:line="240" w:lineRule="auto"/>
              <w:rPr>
                <w:rFonts w:cs="Arial"/>
                <w:lang w:val="es-CR"/>
              </w:rPr>
            </w:pPr>
            <w:r w:rsidRPr="00805538">
              <w:rPr>
                <w:rFonts w:cs="Arial"/>
                <w:lang w:val="es-CR"/>
              </w:rPr>
              <w:t>Código:</w:t>
            </w:r>
          </w:p>
        </w:tc>
        <w:tc>
          <w:tcPr>
            <w:tcW w:w="7655" w:type="dxa"/>
            <w:gridSpan w:val="3"/>
          </w:tcPr>
          <w:p w:rsidR="004D7F20" w:rsidRPr="00805538" w:rsidRDefault="004D7F20" w:rsidP="002A5E25">
            <w:pPr>
              <w:spacing w:line="240" w:lineRule="auto"/>
              <w:rPr>
                <w:rFonts w:cs="Arial"/>
                <w:lang w:val="es-CR"/>
              </w:rPr>
            </w:pPr>
            <w:r>
              <w:rPr>
                <w:rFonts w:cs="Arial"/>
                <w:lang w:val="es-CR"/>
              </w:rPr>
              <w:t>A9240</w:t>
            </w:r>
          </w:p>
        </w:tc>
      </w:tr>
      <w:tr w:rsidR="004D7F20" w:rsidRPr="00805538" w:rsidTr="002A5E25">
        <w:tc>
          <w:tcPr>
            <w:tcW w:w="2943" w:type="dxa"/>
            <w:gridSpan w:val="2"/>
          </w:tcPr>
          <w:p w:rsidR="004D7F20" w:rsidRPr="00805538" w:rsidRDefault="004D7F20" w:rsidP="002A5E25">
            <w:pPr>
              <w:spacing w:line="240" w:lineRule="auto"/>
              <w:rPr>
                <w:rFonts w:cs="Arial"/>
                <w:lang w:val="es-CR"/>
              </w:rPr>
            </w:pPr>
            <w:r w:rsidRPr="00805538">
              <w:rPr>
                <w:rFonts w:cs="Arial"/>
                <w:lang w:val="es-CR"/>
              </w:rPr>
              <w:t>Nombre del proyecto, actividad o programa:</w:t>
            </w:r>
          </w:p>
        </w:tc>
        <w:tc>
          <w:tcPr>
            <w:tcW w:w="6096" w:type="dxa"/>
            <w:gridSpan w:val="2"/>
          </w:tcPr>
          <w:p w:rsidR="004D7F20" w:rsidRPr="00766EC6" w:rsidRDefault="004D7F20" w:rsidP="002A5E25">
            <w:pPr>
              <w:spacing w:line="240" w:lineRule="auto"/>
              <w:rPr>
                <w:rFonts w:cs="Arial"/>
                <w:lang w:val="es-CR"/>
              </w:rPr>
            </w:pPr>
            <w:r>
              <w:rPr>
                <w:lang w:val="es-CR"/>
              </w:rPr>
              <w:t>D</w:t>
            </w:r>
            <w:r w:rsidRPr="00766EC6">
              <w:rPr>
                <w:lang w:val="es-CR"/>
              </w:rPr>
              <w:t>esarrollo de herramientas de gestión con base e</w:t>
            </w:r>
            <w:r>
              <w:rPr>
                <w:lang w:val="es-CR"/>
              </w:rPr>
              <w:t>n la determinación de índices. V</w:t>
            </w:r>
            <w:r w:rsidRPr="00766EC6">
              <w:rPr>
                <w:lang w:val="es-CR"/>
              </w:rPr>
              <w:t>alidación d</w:t>
            </w:r>
            <w:r>
              <w:rPr>
                <w:lang w:val="es-CR"/>
              </w:rPr>
              <w:t>e los modelos de correlación PSI</w:t>
            </w:r>
            <w:r w:rsidRPr="00766EC6">
              <w:rPr>
                <w:lang w:val="es-CR"/>
              </w:rPr>
              <w:t xml:space="preserve"> – </w:t>
            </w:r>
            <w:r>
              <w:rPr>
                <w:lang w:val="es-CR"/>
              </w:rPr>
              <w:t>IRI para C</w:t>
            </w:r>
            <w:r w:rsidRPr="00766EC6">
              <w:rPr>
                <w:lang w:val="es-CR"/>
              </w:rPr>
              <w:t xml:space="preserve">osta </w:t>
            </w:r>
            <w:r>
              <w:rPr>
                <w:lang w:val="es-CR"/>
              </w:rPr>
              <w:t>R</w:t>
            </w:r>
            <w:r w:rsidRPr="00766EC6">
              <w:rPr>
                <w:lang w:val="es-CR"/>
              </w:rPr>
              <w:t>ica.</w:t>
            </w:r>
          </w:p>
        </w:tc>
      </w:tr>
      <w:tr w:rsidR="004D7F20" w:rsidRPr="00805538" w:rsidTr="002A5E25">
        <w:tc>
          <w:tcPr>
            <w:tcW w:w="2943" w:type="dxa"/>
            <w:gridSpan w:val="2"/>
          </w:tcPr>
          <w:p w:rsidR="004D7F20" w:rsidRPr="00805538" w:rsidRDefault="004D7F20" w:rsidP="002A5E25">
            <w:pPr>
              <w:spacing w:line="240" w:lineRule="auto"/>
              <w:rPr>
                <w:rFonts w:cs="Arial"/>
                <w:lang w:val="es-CR"/>
              </w:rPr>
            </w:pPr>
            <w:r w:rsidRPr="00805538">
              <w:rPr>
                <w:rFonts w:cs="Arial"/>
                <w:lang w:val="es-CR"/>
              </w:rPr>
              <w:t>Programa de adscripción:</w:t>
            </w:r>
          </w:p>
        </w:tc>
        <w:tc>
          <w:tcPr>
            <w:tcW w:w="6096" w:type="dxa"/>
            <w:gridSpan w:val="2"/>
          </w:tcPr>
          <w:p w:rsidR="004D7F20" w:rsidRPr="00805538" w:rsidRDefault="004D7F20" w:rsidP="002A5E25">
            <w:pPr>
              <w:spacing w:line="240" w:lineRule="auto"/>
              <w:rPr>
                <w:rFonts w:cs="Arial"/>
                <w:lang w:val="es-CR"/>
              </w:rPr>
            </w:pPr>
            <w:r w:rsidRPr="00805538">
              <w:rPr>
                <w:rFonts w:cs="Arial"/>
                <w:lang w:val="es-CR"/>
              </w:rPr>
              <w:t>Ley 8114 Impuesto a combustibles</w:t>
            </w:r>
          </w:p>
        </w:tc>
      </w:tr>
      <w:tr w:rsidR="004D7F20" w:rsidRPr="00805538" w:rsidTr="002A5E25">
        <w:trPr>
          <w:trHeight w:val="272"/>
        </w:trPr>
        <w:tc>
          <w:tcPr>
            <w:tcW w:w="1384" w:type="dxa"/>
            <w:vAlign w:val="center"/>
          </w:tcPr>
          <w:p w:rsidR="004D7F20" w:rsidRPr="00805538" w:rsidRDefault="004D7F20" w:rsidP="002A5E25">
            <w:pPr>
              <w:spacing w:line="240" w:lineRule="auto"/>
              <w:rPr>
                <w:rFonts w:cs="Arial"/>
                <w:lang w:val="es-CR"/>
              </w:rPr>
            </w:pPr>
            <w:r w:rsidRPr="00805538">
              <w:rPr>
                <w:rFonts w:cs="Arial"/>
                <w:lang w:val="es-CR"/>
              </w:rPr>
              <w:t>Unidad base</w:t>
            </w:r>
          </w:p>
        </w:tc>
        <w:tc>
          <w:tcPr>
            <w:tcW w:w="1559" w:type="dxa"/>
            <w:vAlign w:val="center"/>
          </w:tcPr>
          <w:p w:rsidR="004D7F20" w:rsidRPr="00805538" w:rsidRDefault="004D7F20" w:rsidP="002A5E25">
            <w:pPr>
              <w:spacing w:line="240" w:lineRule="auto"/>
              <w:jc w:val="center"/>
              <w:rPr>
                <w:rFonts w:cs="Arial"/>
                <w:lang w:val="es-CR"/>
              </w:rPr>
            </w:pPr>
            <w:r w:rsidRPr="00805538">
              <w:rPr>
                <w:rFonts w:cs="Arial"/>
                <w:lang w:val="es-CR"/>
              </w:rPr>
              <w:t>LanammeUCR</w:t>
            </w:r>
          </w:p>
        </w:tc>
        <w:tc>
          <w:tcPr>
            <w:tcW w:w="2694" w:type="dxa"/>
            <w:vAlign w:val="center"/>
          </w:tcPr>
          <w:p w:rsidR="004D7F20" w:rsidRPr="00805538" w:rsidRDefault="004D7F20" w:rsidP="002A5E25">
            <w:pPr>
              <w:spacing w:line="240" w:lineRule="auto"/>
              <w:rPr>
                <w:rFonts w:cs="Arial"/>
                <w:lang w:val="es-CR"/>
              </w:rPr>
            </w:pPr>
            <w:r w:rsidRPr="00805538">
              <w:rPr>
                <w:rFonts w:cs="Arial"/>
                <w:lang w:val="es-CR"/>
              </w:rPr>
              <w:t>Unidad de apoyo</w:t>
            </w:r>
          </w:p>
        </w:tc>
        <w:tc>
          <w:tcPr>
            <w:tcW w:w="3402" w:type="dxa"/>
            <w:vAlign w:val="center"/>
          </w:tcPr>
          <w:p w:rsidR="004D7F20" w:rsidRPr="00805538" w:rsidRDefault="004D7F20" w:rsidP="002A5E25">
            <w:pPr>
              <w:spacing w:line="240" w:lineRule="auto"/>
              <w:jc w:val="center"/>
              <w:rPr>
                <w:rFonts w:cs="Arial"/>
                <w:lang w:val="es-CR"/>
              </w:rPr>
            </w:pPr>
            <w:r w:rsidRPr="00805538">
              <w:rPr>
                <w:rFonts w:cs="Arial"/>
                <w:lang w:val="es-CR"/>
              </w:rPr>
              <w:t>NA</w:t>
            </w:r>
          </w:p>
        </w:tc>
      </w:tr>
      <w:tr w:rsidR="004D7F20" w:rsidRPr="00805538" w:rsidTr="002A5E25">
        <w:tc>
          <w:tcPr>
            <w:tcW w:w="2943" w:type="dxa"/>
            <w:gridSpan w:val="2"/>
          </w:tcPr>
          <w:p w:rsidR="004D7F20" w:rsidRPr="00805538" w:rsidRDefault="004D7F20" w:rsidP="002A5E25">
            <w:pPr>
              <w:spacing w:line="240" w:lineRule="auto"/>
              <w:rPr>
                <w:rFonts w:cs="Arial"/>
                <w:lang w:val="es-CR"/>
              </w:rPr>
            </w:pPr>
            <w:r w:rsidRPr="00805538">
              <w:rPr>
                <w:rFonts w:cs="Arial"/>
                <w:lang w:val="es-CR"/>
              </w:rPr>
              <w:t>Período vigencia:</w:t>
            </w:r>
          </w:p>
        </w:tc>
        <w:tc>
          <w:tcPr>
            <w:tcW w:w="6096" w:type="dxa"/>
            <w:gridSpan w:val="2"/>
          </w:tcPr>
          <w:p w:rsidR="004D7F20" w:rsidRPr="00B33033" w:rsidRDefault="004D7F20" w:rsidP="002A5E25">
            <w:pPr>
              <w:spacing w:line="240" w:lineRule="auto"/>
              <w:rPr>
                <w:rFonts w:cs="Arial"/>
                <w:lang w:val="es-CR"/>
              </w:rPr>
            </w:pPr>
            <w:r w:rsidRPr="00B33033">
              <w:rPr>
                <w:rFonts w:cs="Arial"/>
                <w:lang w:val="es-CR"/>
              </w:rPr>
              <w:t>Del 01 de enero de 2009 al 31 de Junio de 2009</w:t>
            </w:r>
          </w:p>
        </w:tc>
      </w:tr>
      <w:tr w:rsidR="004D7F20" w:rsidRPr="00805538" w:rsidTr="002A5E25">
        <w:tc>
          <w:tcPr>
            <w:tcW w:w="2943" w:type="dxa"/>
            <w:gridSpan w:val="2"/>
          </w:tcPr>
          <w:p w:rsidR="004D7F20" w:rsidRPr="00805538" w:rsidRDefault="004D7F20" w:rsidP="002A5E25">
            <w:pPr>
              <w:spacing w:line="240" w:lineRule="auto"/>
              <w:rPr>
                <w:rFonts w:cs="Arial"/>
                <w:lang w:val="es-CR"/>
              </w:rPr>
            </w:pPr>
            <w:r w:rsidRPr="00805538">
              <w:rPr>
                <w:rFonts w:cs="Arial"/>
                <w:lang w:val="es-CR"/>
              </w:rPr>
              <w:t>Fecha de presentación:</w:t>
            </w:r>
          </w:p>
        </w:tc>
        <w:tc>
          <w:tcPr>
            <w:tcW w:w="6096" w:type="dxa"/>
            <w:gridSpan w:val="2"/>
          </w:tcPr>
          <w:p w:rsidR="004D7F20" w:rsidRPr="00805538" w:rsidRDefault="004D7F20" w:rsidP="002A5E25">
            <w:pPr>
              <w:spacing w:line="240" w:lineRule="auto"/>
              <w:rPr>
                <w:rFonts w:cs="Arial"/>
                <w:lang w:val="es-CR"/>
              </w:rPr>
            </w:pPr>
            <w:r>
              <w:rPr>
                <w:rFonts w:cs="Arial"/>
                <w:lang w:val="es-CR"/>
              </w:rPr>
              <w:t>10</w:t>
            </w:r>
            <w:r w:rsidRPr="00805538">
              <w:rPr>
                <w:rFonts w:cs="Arial"/>
                <w:lang w:val="es-CR"/>
              </w:rPr>
              <w:t xml:space="preserve"> de diciembre de 201</w:t>
            </w:r>
            <w:r>
              <w:rPr>
                <w:rFonts w:cs="Arial"/>
                <w:lang w:val="es-CR"/>
              </w:rPr>
              <w:t>3</w:t>
            </w:r>
          </w:p>
        </w:tc>
      </w:tr>
    </w:tbl>
    <w:p w:rsidR="004D7F20" w:rsidRDefault="004D7F20" w:rsidP="004D7F20"/>
    <w:p w:rsidR="004D7F20" w:rsidRPr="000838F6" w:rsidRDefault="004D7F20" w:rsidP="004D7F20">
      <w:pPr>
        <w:pStyle w:val="Prrafodelista"/>
        <w:numPr>
          <w:ilvl w:val="0"/>
          <w:numId w:val="32"/>
        </w:numPr>
        <w:spacing w:line="276" w:lineRule="auto"/>
        <w:jc w:val="left"/>
        <w:rPr>
          <w:rFonts w:cs="Arial"/>
          <w:b/>
        </w:rPr>
      </w:pPr>
      <w:r>
        <w:rPr>
          <w:rFonts w:cs="Arial"/>
          <w:b/>
        </w:rPr>
        <w:t>Descripción general:</w:t>
      </w:r>
    </w:p>
    <w:tbl>
      <w:tblPr>
        <w:tblStyle w:val="Tablaconcuadrcula"/>
        <w:tblW w:w="0" w:type="auto"/>
        <w:tblLook w:val="04A0"/>
      </w:tblPr>
      <w:tblGrid>
        <w:gridCol w:w="8978"/>
      </w:tblGrid>
      <w:tr w:rsidR="004D7F20" w:rsidRPr="00D447DC" w:rsidTr="002A5E25">
        <w:tc>
          <w:tcPr>
            <w:tcW w:w="8978" w:type="dxa"/>
          </w:tcPr>
          <w:p w:rsidR="004D7F20" w:rsidRPr="00DB400B" w:rsidRDefault="004D7F20" w:rsidP="002A5E25">
            <w:pPr>
              <w:spacing w:line="240" w:lineRule="auto"/>
              <w:rPr>
                <w:sz w:val="18"/>
                <w:szCs w:val="18"/>
                <w:lang w:val="es-CR"/>
              </w:rPr>
            </w:pPr>
            <w:r w:rsidRPr="00985704">
              <w:rPr>
                <w:rFonts w:cs="Arial"/>
                <w:lang w:val="es-CR"/>
              </w:rPr>
              <w:t>La Serviciabilidad es un indicador que representa el nivel de comodidad y seguridad que un pavimento proporciona a los usuarios de una vía. Consiste en una opinión subjetiva que está relacionada con aspectos objetivos que pueden ser medidos en la superficie de un pavimento. Esta investigación apunta específicamente a definir un modelo matemático que permita establecer la curva de Serviciabilidad (PSI) para condiciones del medio costarricense, basándose en  los resultados obtenidos de un panel de evaluadores, que representan al usuario promedio, y la correlación existente entre esa percepción del “confort” con los datos de regularidad superficial y condición de deterioros superficiales de las vías. Dicha percepción se midió inicialmente en varios tramos de carretera con valores de IRI (Índice de Regularidad Internacional) distintos, a través de una encuesta en donde el evaluador indicaba en una escala del 1-5 (1: Muy bueno y 5: Muy Malo) su confort al transitar por dicha vía. Con base en la información recolectada se desarrolló un modelo matemático que permite el cálculo del Índice de Serviciabilidad en función únicamente del IRI. Los resultados indican que el nivel de tolerancia al disconfort del usuario costarricense es mucho más alto que el de su respectivo par de los Estados Unidos (donde se generó el modelo de la Asociación Americana de Carreteras Estatales y Transporte-AASHTO por sus siglas en inglés). La confiabilidad de la encuesta se aseguró mediante un número estadísticamente válido de panelistas y tramos de calibración utilizados en el desarrollo del cálculo del modelo.</w:t>
            </w:r>
          </w:p>
        </w:tc>
      </w:tr>
    </w:tbl>
    <w:p w:rsidR="004D7F20" w:rsidRPr="000838F6" w:rsidRDefault="004D7F20" w:rsidP="004D7F20">
      <w:pPr>
        <w:pStyle w:val="Prrafodelista"/>
        <w:ind w:left="360"/>
        <w:rPr>
          <w:rFonts w:cs="Arial"/>
          <w:b/>
        </w:rPr>
      </w:pPr>
    </w:p>
    <w:p w:rsidR="004D7F20" w:rsidRDefault="004D7F20" w:rsidP="004D7F20">
      <w:pPr>
        <w:pStyle w:val="Prrafodelista"/>
        <w:numPr>
          <w:ilvl w:val="0"/>
          <w:numId w:val="32"/>
        </w:numPr>
        <w:spacing w:line="276" w:lineRule="auto"/>
        <w:jc w:val="left"/>
        <w:rPr>
          <w:rFonts w:cs="Arial"/>
          <w:b/>
        </w:rPr>
      </w:pPr>
      <w:r>
        <w:rPr>
          <w:rFonts w:cs="Arial"/>
          <w:b/>
        </w:rPr>
        <w:t>Desarrollo y ejecución</w:t>
      </w:r>
      <w:r w:rsidRPr="000838F6">
        <w:rPr>
          <w:rFonts w:cs="Arial"/>
          <w:b/>
        </w:rPr>
        <w:t xml:space="preserve"> (qué se hizo y cómo):</w:t>
      </w:r>
    </w:p>
    <w:tbl>
      <w:tblPr>
        <w:tblStyle w:val="Tablaconcuadrcula"/>
        <w:tblW w:w="9558" w:type="dxa"/>
        <w:tblLayout w:type="fixed"/>
        <w:tblLook w:val="04A0"/>
      </w:tblPr>
      <w:tblGrid>
        <w:gridCol w:w="3936"/>
        <w:gridCol w:w="1275"/>
        <w:gridCol w:w="2504"/>
        <w:gridCol w:w="1843"/>
      </w:tblGrid>
      <w:tr w:rsidR="004D7F20" w:rsidRPr="009E032E" w:rsidTr="002A5E25">
        <w:trPr>
          <w:tblHeader/>
        </w:trPr>
        <w:tc>
          <w:tcPr>
            <w:tcW w:w="3936" w:type="dxa"/>
          </w:tcPr>
          <w:p w:rsidR="004D7F20" w:rsidRPr="00835EED" w:rsidRDefault="004D7F20" w:rsidP="002A5E25">
            <w:pPr>
              <w:spacing w:line="240" w:lineRule="auto"/>
              <w:rPr>
                <w:rFonts w:cs="Arial"/>
                <w:b/>
                <w:lang w:val="es-CR"/>
              </w:rPr>
            </w:pPr>
            <w:r w:rsidRPr="00835EED">
              <w:rPr>
                <w:rFonts w:cs="Arial"/>
                <w:b/>
                <w:lang w:val="es-CR"/>
              </w:rPr>
              <w:t>Objetivos específicos y metas</w:t>
            </w:r>
          </w:p>
        </w:tc>
        <w:tc>
          <w:tcPr>
            <w:tcW w:w="1275" w:type="dxa"/>
          </w:tcPr>
          <w:p w:rsidR="004D7F20" w:rsidRPr="00835EED" w:rsidRDefault="004D7F20" w:rsidP="002A5E25">
            <w:pPr>
              <w:spacing w:line="240" w:lineRule="auto"/>
              <w:rPr>
                <w:rFonts w:cs="Arial"/>
                <w:b/>
                <w:lang w:val="es-CR"/>
              </w:rPr>
            </w:pPr>
            <w:r w:rsidRPr="00835EED">
              <w:rPr>
                <w:rFonts w:cs="Arial"/>
                <w:b/>
                <w:lang w:val="es-CR"/>
              </w:rPr>
              <w:t>% de logro</w:t>
            </w:r>
          </w:p>
        </w:tc>
        <w:tc>
          <w:tcPr>
            <w:tcW w:w="2504" w:type="dxa"/>
          </w:tcPr>
          <w:p w:rsidR="004D7F20" w:rsidRPr="00835EED" w:rsidRDefault="004D7F20" w:rsidP="002A5E25">
            <w:pPr>
              <w:spacing w:line="240" w:lineRule="auto"/>
              <w:rPr>
                <w:rFonts w:cs="Arial"/>
                <w:b/>
                <w:lang w:val="es-CR"/>
              </w:rPr>
            </w:pPr>
            <w:r w:rsidRPr="00835EED">
              <w:rPr>
                <w:rFonts w:cs="Arial"/>
                <w:b/>
                <w:lang w:val="es-CR"/>
              </w:rPr>
              <w:t>Actividades desarrolladas</w:t>
            </w:r>
          </w:p>
        </w:tc>
        <w:tc>
          <w:tcPr>
            <w:tcW w:w="1843" w:type="dxa"/>
          </w:tcPr>
          <w:p w:rsidR="004D7F20" w:rsidRPr="00835EED" w:rsidRDefault="004D7F20" w:rsidP="002A5E25">
            <w:pPr>
              <w:spacing w:line="240" w:lineRule="auto"/>
              <w:rPr>
                <w:rFonts w:cs="Arial"/>
                <w:b/>
                <w:lang w:val="es-CR"/>
              </w:rPr>
            </w:pPr>
            <w:r w:rsidRPr="00835EED">
              <w:rPr>
                <w:rFonts w:cs="Arial"/>
                <w:b/>
                <w:lang w:val="es-CR"/>
              </w:rPr>
              <w:t>Dificultades y formas de resolverlas</w:t>
            </w:r>
          </w:p>
        </w:tc>
      </w:tr>
      <w:tr w:rsidR="004D7F20" w:rsidRPr="009E032E" w:rsidTr="002A5E25">
        <w:tc>
          <w:tcPr>
            <w:tcW w:w="3936" w:type="dxa"/>
          </w:tcPr>
          <w:p w:rsidR="004D7F20" w:rsidRDefault="004D7F20" w:rsidP="002A5E25">
            <w:pPr>
              <w:spacing w:line="240" w:lineRule="auto"/>
              <w:rPr>
                <w:szCs w:val="18"/>
                <w:lang w:val="es-CR" w:eastAsia="es-CR"/>
              </w:rPr>
            </w:pPr>
            <w:r w:rsidRPr="00360669">
              <w:rPr>
                <w:b/>
                <w:bCs/>
                <w:szCs w:val="18"/>
                <w:lang w:val="es-CR" w:eastAsia="es-CR"/>
              </w:rPr>
              <w:t xml:space="preserve">OBJETIVO ESPECÍFICO: </w:t>
            </w:r>
            <w:r w:rsidRPr="00004C18">
              <w:rPr>
                <w:b/>
                <w:szCs w:val="18"/>
                <w:lang w:val="es-CR" w:eastAsia="es-CR"/>
              </w:rPr>
              <w:t>01</w:t>
            </w:r>
          </w:p>
          <w:p w:rsidR="004D7F20" w:rsidRPr="00157D73" w:rsidRDefault="004D7F20" w:rsidP="002A5E25">
            <w:pPr>
              <w:spacing w:line="240" w:lineRule="auto"/>
              <w:rPr>
                <w:szCs w:val="18"/>
                <w:lang w:val="es-CR" w:eastAsia="es-CR"/>
              </w:rPr>
            </w:pPr>
            <w:r w:rsidRPr="00157D73">
              <w:rPr>
                <w:lang w:val="es-CR"/>
              </w:rPr>
              <w:lastRenderedPageBreak/>
              <w:t>Realizar una revisión bibliográfica sobre la metodología utilizada por la AASHTO para la determinación de la Clasificación de Serviciabilidad Presente (PSR por sus siglas en inglés) y el Índice de Serviciabilidad Presente (PSI por sus siglas en inglés).</w:t>
            </w:r>
          </w:p>
          <w:p w:rsidR="004D7F20" w:rsidRPr="00157D73" w:rsidRDefault="004D7F20" w:rsidP="002A5E25">
            <w:pPr>
              <w:spacing w:line="240" w:lineRule="auto"/>
              <w:rPr>
                <w:b/>
              </w:rPr>
            </w:pPr>
            <w:r w:rsidRPr="00157D73">
              <w:rPr>
                <w:b/>
              </w:rPr>
              <w:t>METAS:</w:t>
            </w:r>
          </w:p>
          <w:p w:rsidR="004D7F20" w:rsidRPr="00157D73" w:rsidRDefault="004D7F20" w:rsidP="004D7F20">
            <w:pPr>
              <w:pStyle w:val="Prrafodelista"/>
              <w:numPr>
                <w:ilvl w:val="0"/>
                <w:numId w:val="33"/>
              </w:numPr>
              <w:spacing w:line="240" w:lineRule="auto"/>
              <w:ind w:left="426"/>
              <w:rPr>
                <w:rFonts w:cs="Arial"/>
                <w:lang w:val="es-CR"/>
              </w:rPr>
            </w:pPr>
            <w:r w:rsidRPr="00157D73">
              <w:rPr>
                <w:rFonts w:cs="Arial"/>
                <w:lang w:val="es-CR"/>
              </w:rPr>
              <w:t>Conceptos teóricos para la realización del modelo.</w:t>
            </w:r>
          </w:p>
          <w:p w:rsidR="004D7F20" w:rsidRPr="00004C18" w:rsidRDefault="004D7F20" w:rsidP="002A5E25">
            <w:pPr>
              <w:pStyle w:val="Prrafodelista"/>
              <w:spacing w:line="240" w:lineRule="auto"/>
              <w:ind w:left="426"/>
              <w:rPr>
                <w:rFonts w:ascii="Times New Roman" w:hAnsi="Times New Roman"/>
                <w:sz w:val="24"/>
                <w:szCs w:val="24"/>
                <w:lang w:val="es-ES" w:eastAsia="es-ES"/>
              </w:rPr>
            </w:pPr>
            <w:r w:rsidRPr="00157D73">
              <w:rPr>
                <w:rFonts w:cs="Arial"/>
                <w:b/>
                <w:lang w:val="es-CR"/>
              </w:rPr>
              <w:t>Indicador:</w:t>
            </w:r>
            <w:r w:rsidRPr="00157D73">
              <w:rPr>
                <w:rFonts w:cs="Arial"/>
                <w:lang w:val="es-CR"/>
              </w:rPr>
              <w:t xml:space="preserve"> Todos los conceptos teóricos </w:t>
            </w:r>
            <w:r>
              <w:rPr>
                <w:rFonts w:cs="Arial"/>
                <w:lang w:val="es-CR"/>
              </w:rPr>
              <w:t>encontrados en el docu</w:t>
            </w:r>
            <w:r w:rsidRPr="00157D73">
              <w:rPr>
                <w:rFonts w:cs="Arial"/>
                <w:lang w:val="es-CR"/>
              </w:rPr>
              <w:t>m</w:t>
            </w:r>
            <w:r>
              <w:rPr>
                <w:rFonts w:cs="Arial"/>
                <w:lang w:val="es-CR"/>
              </w:rPr>
              <w:t>e</w:t>
            </w:r>
            <w:r w:rsidRPr="00157D73">
              <w:rPr>
                <w:rFonts w:cs="Arial"/>
                <w:lang w:val="es-CR"/>
              </w:rPr>
              <w:t>nto.</w:t>
            </w:r>
            <w:r w:rsidRPr="00F43197">
              <w:rPr>
                <w:rFonts w:ascii="Times New Roman" w:hAnsi="Times New Roman"/>
                <w:sz w:val="24"/>
                <w:szCs w:val="24"/>
                <w:lang w:val="es-ES" w:eastAsia="es-ES"/>
              </w:rPr>
              <w:t xml:space="preserve"> </w:t>
            </w:r>
          </w:p>
        </w:tc>
        <w:tc>
          <w:tcPr>
            <w:tcW w:w="1275" w:type="dxa"/>
          </w:tcPr>
          <w:p w:rsidR="004D7F20" w:rsidRPr="00996BB2" w:rsidRDefault="004D7F20" w:rsidP="002A5E25">
            <w:pPr>
              <w:spacing w:line="240" w:lineRule="auto"/>
              <w:jc w:val="center"/>
              <w:rPr>
                <w:rFonts w:cs="Arial"/>
                <w:lang w:val="es-CR"/>
              </w:rPr>
            </w:pPr>
            <w:r w:rsidRPr="00996BB2">
              <w:rPr>
                <w:rFonts w:cs="Arial"/>
                <w:lang w:val="es-CR"/>
              </w:rPr>
              <w:lastRenderedPageBreak/>
              <w:t>100</w:t>
            </w:r>
          </w:p>
        </w:tc>
        <w:tc>
          <w:tcPr>
            <w:tcW w:w="2504" w:type="dxa"/>
          </w:tcPr>
          <w:p w:rsidR="004D7F20" w:rsidRPr="00996BB2" w:rsidRDefault="004D7F20" w:rsidP="002A5E25">
            <w:pPr>
              <w:spacing w:line="240" w:lineRule="auto"/>
              <w:jc w:val="left"/>
              <w:rPr>
                <w:rFonts w:cs="Arial"/>
                <w:lang w:val="es-CR"/>
              </w:rPr>
            </w:pPr>
            <w:r w:rsidRPr="00996BB2">
              <w:rPr>
                <w:rFonts w:cs="Arial"/>
                <w:lang w:val="es-CR"/>
              </w:rPr>
              <w:t>Realización de resumen</w:t>
            </w:r>
            <w:r>
              <w:rPr>
                <w:rFonts w:cs="Arial"/>
                <w:lang w:val="es-CR"/>
              </w:rPr>
              <w:t xml:space="preserve"> </w:t>
            </w:r>
            <w:r>
              <w:rPr>
                <w:rFonts w:cs="Arial"/>
                <w:lang w:val="es-CR"/>
              </w:rPr>
              <w:lastRenderedPageBreak/>
              <w:t>bibliográfico y redacción de la introducción del informe.</w:t>
            </w:r>
          </w:p>
        </w:tc>
        <w:tc>
          <w:tcPr>
            <w:tcW w:w="1843" w:type="dxa"/>
          </w:tcPr>
          <w:p w:rsidR="004D7F20" w:rsidRPr="00996BB2" w:rsidRDefault="004D7F20" w:rsidP="002A5E25">
            <w:pPr>
              <w:spacing w:line="240" w:lineRule="auto"/>
              <w:jc w:val="center"/>
              <w:rPr>
                <w:rFonts w:cs="Arial"/>
                <w:lang w:val="es-CR"/>
              </w:rPr>
            </w:pPr>
            <w:r w:rsidRPr="00996BB2">
              <w:rPr>
                <w:rFonts w:cs="Arial"/>
                <w:lang w:val="es-CR"/>
              </w:rPr>
              <w:lastRenderedPageBreak/>
              <w:t>NA</w:t>
            </w:r>
          </w:p>
        </w:tc>
      </w:tr>
      <w:tr w:rsidR="004D7F20" w:rsidRPr="009E032E" w:rsidTr="002A5E25">
        <w:tc>
          <w:tcPr>
            <w:tcW w:w="3936" w:type="dxa"/>
          </w:tcPr>
          <w:p w:rsidR="004D7F20" w:rsidRPr="00AE56DF" w:rsidRDefault="004D7F20" w:rsidP="002A5E25">
            <w:pPr>
              <w:spacing w:line="240" w:lineRule="auto"/>
              <w:rPr>
                <w:b/>
                <w:szCs w:val="18"/>
                <w:lang w:val="es-CR" w:eastAsia="es-CR"/>
              </w:rPr>
            </w:pPr>
            <w:r w:rsidRPr="00360669">
              <w:rPr>
                <w:b/>
                <w:bCs/>
                <w:szCs w:val="18"/>
                <w:lang w:val="es-CR" w:eastAsia="es-CR"/>
              </w:rPr>
              <w:lastRenderedPageBreak/>
              <w:t xml:space="preserve">OBJETIVO ESPECÍFICO: </w:t>
            </w:r>
            <w:r w:rsidRPr="00AE56DF">
              <w:rPr>
                <w:b/>
                <w:szCs w:val="18"/>
                <w:lang w:val="es-CR" w:eastAsia="es-CR"/>
              </w:rPr>
              <w:t>02</w:t>
            </w:r>
          </w:p>
          <w:p w:rsidR="004D7F20" w:rsidRPr="00EC662C" w:rsidRDefault="004D7F20" w:rsidP="002A5E25">
            <w:pPr>
              <w:spacing w:line="240" w:lineRule="auto"/>
              <w:rPr>
                <w:lang w:val="es-CR"/>
              </w:rPr>
            </w:pPr>
            <w:r w:rsidRPr="00157D73">
              <w:rPr>
                <w:lang w:val="es-CR"/>
              </w:rPr>
              <w:t xml:space="preserve">Generar datos de la percepción de las personas costarricenses respecto a la rugosidad, seguridad y confort de un </w:t>
            </w:r>
            <w:r w:rsidRPr="00EC662C">
              <w:rPr>
                <w:lang w:val="es-CR"/>
              </w:rPr>
              <w:t>pavimento flexible.</w:t>
            </w:r>
          </w:p>
          <w:p w:rsidR="004D7F20" w:rsidRPr="00EC662C" w:rsidRDefault="004D7F20" w:rsidP="002A5E25">
            <w:pPr>
              <w:spacing w:line="240" w:lineRule="auto"/>
              <w:rPr>
                <w:b/>
                <w:lang w:val="es-CR"/>
              </w:rPr>
            </w:pPr>
            <w:r w:rsidRPr="00EC662C">
              <w:rPr>
                <w:b/>
                <w:lang w:val="es-CR"/>
              </w:rPr>
              <w:t>METAS:</w:t>
            </w:r>
          </w:p>
          <w:p w:rsidR="004D7F20" w:rsidRPr="00EC662C" w:rsidRDefault="004D7F20" w:rsidP="004D7F20">
            <w:pPr>
              <w:pStyle w:val="Prrafodelista"/>
              <w:numPr>
                <w:ilvl w:val="0"/>
                <w:numId w:val="34"/>
              </w:numPr>
              <w:spacing w:line="240" w:lineRule="auto"/>
              <w:rPr>
                <w:rFonts w:cs="Arial"/>
                <w:szCs w:val="24"/>
                <w:lang w:val="es-ES" w:eastAsia="es-ES"/>
              </w:rPr>
            </w:pPr>
            <w:r w:rsidRPr="00EC662C">
              <w:rPr>
                <w:rFonts w:cs="Arial"/>
                <w:szCs w:val="24"/>
                <w:lang w:val="es-ES" w:eastAsia="es-ES"/>
              </w:rPr>
              <w:t>Datos necesarios para generación de modelo.</w:t>
            </w:r>
          </w:p>
          <w:p w:rsidR="004D7F20" w:rsidRPr="00307842" w:rsidRDefault="004D7F20" w:rsidP="002A5E25">
            <w:pPr>
              <w:pStyle w:val="Prrafodelista"/>
              <w:spacing w:line="240" w:lineRule="auto"/>
              <w:rPr>
                <w:rFonts w:cs="Arial"/>
                <w:szCs w:val="24"/>
                <w:lang w:val="es-ES" w:eastAsia="es-ES"/>
              </w:rPr>
            </w:pPr>
            <w:r w:rsidRPr="00EC662C">
              <w:rPr>
                <w:rFonts w:cs="Arial"/>
                <w:b/>
                <w:szCs w:val="24"/>
                <w:lang w:val="es-ES" w:eastAsia="es-ES"/>
              </w:rPr>
              <w:t>Indicador:</w:t>
            </w:r>
            <w:r w:rsidRPr="00EC662C">
              <w:rPr>
                <w:rFonts w:cs="Arial"/>
                <w:szCs w:val="24"/>
                <w:lang w:val="es-ES" w:eastAsia="es-ES"/>
              </w:rPr>
              <w:t xml:space="preserve"> Procesamiento de datos y generación modelo.</w:t>
            </w:r>
          </w:p>
        </w:tc>
        <w:tc>
          <w:tcPr>
            <w:tcW w:w="1275" w:type="dxa"/>
          </w:tcPr>
          <w:p w:rsidR="004D7F20" w:rsidRPr="00996BB2" w:rsidRDefault="004D7F20" w:rsidP="002A5E25">
            <w:pPr>
              <w:spacing w:line="240" w:lineRule="auto"/>
              <w:jc w:val="center"/>
              <w:rPr>
                <w:rFonts w:cs="Arial"/>
              </w:rPr>
            </w:pPr>
            <w:r w:rsidRPr="00996BB2">
              <w:rPr>
                <w:rFonts w:cs="Arial"/>
              </w:rPr>
              <w:t>100</w:t>
            </w:r>
          </w:p>
        </w:tc>
        <w:tc>
          <w:tcPr>
            <w:tcW w:w="2504" w:type="dxa"/>
          </w:tcPr>
          <w:p w:rsidR="004D7F20" w:rsidRDefault="004D7F20" w:rsidP="004D7F20">
            <w:pPr>
              <w:pStyle w:val="Prrafodelista"/>
              <w:numPr>
                <w:ilvl w:val="0"/>
                <w:numId w:val="46"/>
              </w:numPr>
              <w:spacing w:line="240" w:lineRule="auto"/>
              <w:jc w:val="left"/>
              <w:rPr>
                <w:rFonts w:cs="Arial"/>
                <w:lang w:val="es-CR"/>
              </w:rPr>
            </w:pPr>
            <w:r>
              <w:rPr>
                <w:rFonts w:cs="Arial"/>
                <w:lang w:val="es-CR"/>
              </w:rPr>
              <w:t>Selección de rutas para proyecto con base en su calidad de ruedo.</w:t>
            </w:r>
          </w:p>
          <w:p w:rsidR="004D7F20" w:rsidRPr="00EC662C" w:rsidRDefault="004D7F20" w:rsidP="004D7F20">
            <w:pPr>
              <w:pStyle w:val="Prrafodelista"/>
              <w:numPr>
                <w:ilvl w:val="0"/>
                <w:numId w:val="46"/>
              </w:numPr>
              <w:spacing w:line="240" w:lineRule="auto"/>
              <w:jc w:val="left"/>
              <w:rPr>
                <w:rFonts w:cs="Arial"/>
                <w:lang w:val="es-CR"/>
              </w:rPr>
            </w:pPr>
            <w:r w:rsidRPr="00EC662C">
              <w:rPr>
                <w:rFonts w:cs="Arial"/>
                <w:lang w:val="es-CR"/>
              </w:rPr>
              <w:t>Capacitación de un grupo de personas no relacionadas con el proyecto.</w:t>
            </w:r>
          </w:p>
          <w:p w:rsidR="004D7F20" w:rsidRPr="00EC662C" w:rsidRDefault="004D7F20" w:rsidP="004D7F20">
            <w:pPr>
              <w:pStyle w:val="Prrafodelista"/>
              <w:numPr>
                <w:ilvl w:val="0"/>
                <w:numId w:val="46"/>
              </w:numPr>
              <w:spacing w:line="240" w:lineRule="auto"/>
              <w:jc w:val="left"/>
              <w:rPr>
                <w:rFonts w:cs="Arial"/>
                <w:lang w:val="es-CR"/>
              </w:rPr>
            </w:pPr>
            <w:r w:rsidRPr="00EC662C">
              <w:rPr>
                <w:rFonts w:cs="Arial"/>
                <w:lang w:val="es-CR"/>
              </w:rPr>
              <w:t>Levantamiento de información en campo con base en formulario</w:t>
            </w:r>
            <w:r>
              <w:rPr>
                <w:rFonts w:cs="Arial"/>
                <w:lang w:val="es-CR"/>
              </w:rPr>
              <w:t xml:space="preserve"> y rutas seleccionadas</w:t>
            </w:r>
            <w:r w:rsidRPr="00EC662C">
              <w:rPr>
                <w:rFonts w:cs="Arial"/>
                <w:lang w:val="es-CR"/>
              </w:rPr>
              <w:t xml:space="preserve">. </w:t>
            </w:r>
          </w:p>
        </w:tc>
        <w:tc>
          <w:tcPr>
            <w:tcW w:w="1843" w:type="dxa"/>
          </w:tcPr>
          <w:p w:rsidR="004D7F20" w:rsidRPr="00996BB2" w:rsidRDefault="004D7F20" w:rsidP="002A5E25">
            <w:pPr>
              <w:spacing w:line="240" w:lineRule="auto"/>
              <w:jc w:val="center"/>
              <w:rPr>
                <w:rFonts w:cs="Arial"/>
                <w:lang w:val="es-CR"/>
              </w:rPr>
            </w:pPr>
            <w:r w:rsidRPr="00996BB2">
              <w:rPr>
                <w:rFonts w:cs="Arial"/>
                <w:lang w:val="es-CR"/>
              </w:rPr>
              <w:t>NA</w:t>
            </w:r>
          </w:p>
        </w:tc>
      </w:tr>
      <w:tr w:rsidR="004D7F20" w:rsidRPr="009E032E" w:rsidTr="002A5E25">
        <w:tc>
          <w:tcPr>
            <w:tcW w:w="3936" w:type="dxa"/>
          </w:tcPr>
          <w:p w:rsidR="004D7F20" w:rsidRPr="00360669" w:rsidRDefault="004D7F20" w:rsidP="002A5E25">
            <w:pPr>
              <w:spacing w:line="240" w:lineRule="auto"/>
              <w:rPr>
                <w:szCs w:val="18"/>
                <w:lang w:val="es-CR" w:eastAsia="es-CR"/>
              </w:rPr>
            </w:pPr>
            <w:r w:rsidRPr="00360669">
              <w:rPr>
                <w:b/>
                <w:bCs/>
                <w:szCs w:val="18"/>
                <w:lang w:val="es-CR" w:eastAsia="es-CR"/>
              </w:rPr>
              <w:t xml:space="preserve">OBJETIVO ESPECÍFICO: </w:t>
            </w:r>
            <w:r w:rsidRPr="009F5E70">
              <w:rPr>
                <w:b/>
                <w:szCs w:val="18"/>
                <w:lang w:val="es-CR" w:eastAsia="es-CR"/>
              </w:rPr>
              <w:t>03</w:t>
            </w:r>
          </w:p>
          <w:p w:rsidR="004D7F20" w:rsidRDefault="004D7F20" w:rsidP="002A5E25">
            <w:pPr>
              <w:spacing w:line="240" w:lineRule="auto"/>
              <w:rPr>
                <w:lang w:val="es-CR"/>
              </w:rPr>
            </w:pPr>
            <w:r w:rsidRPr="00157D73">
              <w:rPr>
                <w:lang w:val="es-CR"/>
              </w:rPr>
              <w:t>Determinar la rugosidad de un pavimento flexible con ciertas características utilizando el IRI.</w:t>
            </w:r>
          </w:p>
          <w:p w:rsidR="004D7F20" w:rsidRPr="00157D73" w:rsidRDefault="004D7F20" w:rsidP="002A5E25">
            <w:pPr>
              <w:spacing w:line="240" w:lineRule="auto"/>
              <w:rPr>
                <w:b/>
                <w:lang w:val="es-CR"/>
              </w:rPr>
            </w:pPr>
            <w:r w:rsidRPr="00157D73">
              <w:rPr>
                <w:b/>
                <w:lang w:val="es-CR"/>
              </w:rPr>
              <w:t>METAS:</w:t>
            </w:r>
          </w:p>
          <w:p w:rsidR="004D7F20" w:rsidRPr="00EC662C" w:rsidRDefault="004D7F20" w:rsidP="004D7F20">
            <w:pPr>
              <w:pStyle w:val="Prrafodelista"/>
              <w:numPr>
                <w:ilvl w:val="0"/>
                <w:numId w:val="35"/>
              </w:numPr>
              <w:spacing w:line="240" w:lineRule="auto"/>
              <w:rPr>
                <w:rFonts w:cs="Arial"/>
                <w:szCs w:val="24"/>
                <w:lang w:val="es-ES" w:eastAsia="es-ES"/>
              </w:rPr>
            </w:pPr>
            <w:r w:rsidRPr="00EC662C">
              <w:rPr>
                <w:rFonts w:cs="Arial"/>
                <w:szCs w:val="24"/>
                <w:lang w:val="es-ES" w:eastAsia="es-ES"/>
              </w:rPr>
              <w:t>Obtener datos de IRI (índice de rugosidad) de rutas utilizadas para proyecto.</w:t>
            </w:r>
          </w:p>
          <w:p w:rsidR="004D7F20" w:rsidRPr="00AF44F1" w:rsidRDefault="004D7F20" w:rsidP="002A5E25">
            <w:pPr>
              <w:pStyle w:val="Prrafodelista"/>
              <w:spacing w:line="240" w:lineRule="auto"/>
              <w:rPr>
                <w:rFonts w:cs="Arial"/>
                <w:szCs w:val="24"/>
                <w:lang w:val="es-ES" w:eastAsia="es-ES"/>
              </w:rPr>
            </w:pPr>
            <w:r w:rsidRPr="00EC662C">
              <w:rPr>
                <w:rFonts w:cs="Arial"/>
                <w:b/>
                <w:szCs w:val="24"/>
                <w:lang w:val="es-ES" w:eastAsia="es-ES"/>
              </w:rPr>
              <w:t>Indicador:</w:t>
            </w:r>
            <w:r w:rsidRPr="00EC662C">
              <w:rPr>
                <w:rFonts w:cs="Arial"/>
                <w:szCs w:val="24"/>
                <w:lang w:val="es-ES" w:eastAsia="es-ES"/>
              </w:rPr>
              <w:t xml:space="preserve"> Procesamiento de datos y generación modelo.</w:t>
            </w:r>
          </w:p>
        </w:tc>
        <w:tc>
          <w:tcPr>
            <w:tcW w:w="1275" w:type="dxa"/>
          </w:tcPr>
          <w:p w:rsidR="004D7F20" w:rsidRPr="00996BB2" w:rsidRDefault="004D7F20" w:rsidP="002A5E25">
            <w:pPr>
              <w:spacing w:line="240" w:lineRule="auto"/>
              <w:jc w:val="center"/>
              <w:rPr>
                <w:rFonts w:cs="Arial"/>
                <w:lang w:val="es-ES"/>
              </w:rPr>
            </w:pPr>
            <w:r w:rsidRPr="00996BB2">
              <w:rPr>
                <w:rFonts w:cs="Arial"/>
                <w:lang w:val="es-ES"/>
              </w:rPr>
              <w:t>100</w:t>
            </w:r>
          </w:p>
        </w:tc>
        <w:tc>
          <w:tcPr>
            <w:tcW w:w="2504" w:type="dxa"/>
          </w:tcPr>
          <w:p w:rsidR="004D7F20" w:rsidRPr="00996BB2" w:rsidRDefault="004D7F20" w:rsidP="002A5E25">
            <w:pPr>
              <w:spacing w:line="240" w:lineRule="auto"/>
              <w:jc w:val="left"/>
              <w:rPr>
                <w:rFonts w:cs="Arial"/>
                <w:lang w:val="es-CR"/>
              </w:rPr>
            </w:pPr>
            <w:r>
              <w:rPr>
                <w:rFonts w:cs="Arial"/>
                <w:lang w:val="es-CR"/>
              </w:rPr>
              <w:t>Recopilación de información tomada de los levantamientos en campo realizados por LanammeUCR cada dos años sobre la calidad de ruedo de la Red Vial Nacional.</w:t>
            </w:r>
          </w:p>
        </w:tc>
        <w:tc>
          <w:tcPr>
            <w:tcW w:w="1843" w:type="dxa"/>
          </w:tcPr>
          <w:p w:rsidR="004D7F20" w:rsidRPr="00996BB2" w:rsidRDefault="004D7F20" w:rsidP="002A5E25">
            <w:pPr>
              <w:spacing w:line="240" w:lineRule="auto"/>
              <w:jc w:val="center"/>
              <w:rPr>
                <w:rFonts w:cs="Arial"/>
                <w:lang w:val="es-CR"/>
              </w:rPr>
            </w:pPr>
            <w:r>
              <w:rPr>
                <w:rFonts w:cs="Arial"/>
                <w:lang w:val="es-CR"/>
              </w:rPr>
              <w:t>NA</w:t>
            </w:r>
          </w:p>
        </w:tc>
      </w:tr>
      <w:tr w:rsidR="004D7F20" w:rsidRPr="009E032E" w:rsidTr="002A5E25">
        <w:tc>
          <w:tcPr>
            <w:tcW w:w="3936" w:type="dxa"/>
          </w:tcPr>
          <w:p w:rsidR="004D7F20" w:rsidRPr="00A55C17" w:rsidRDefault="004D7F20" w:rsidP="002A5E25">
            <w:pPr>
              <w:spacing w:line="240" w:lineRule="auto"/>
              <w:rPr>
                <w:b/>
                <w:szCs w:val="18"/>
                <w:lang w:val="es-CR" w:eastAsia="es-CR"/>
              </w:rPr>
            </w:pPr>
            <w:r w:rsidRPr="00360669">
              <w:rPr>
                <w:b/>
                <w:bCs/>
                <w:szCs w:val="18"/>
                <w:lang w:val="es-CR" w:eastAsia="es-CR"/>
              </w:rPr>
              <w:t>OBJETIVO ESPECÍFICO</w:t>
            </w:r>
            <w:r w:rsidRPr="00A55C17">
              <w:rPr>
                <w:b/>
                <w:bCs/>
                <w:szCs w:val="18"/>
                <w:lang w:val="es-CR" w:eastAsia="es-CR"/>
              </w:rPr>
              <w:t xml:space="preserve">: </w:t>
            </w:r>
            <w:r w:rsidRPr="00A55C17">
              <w:rPr>
                <w:b/>
                <w:szCs w:val="18"/>
                <w:lang w:val="es-CR" w:eastAsia="es-CR"/>
              </w:rPr>
              <w:t>04</w:t>
            </w:r>
          </w:p>
          <w:p w:rsidR="004D7F20" w:rsidRDefault="004D7F20" w:rsidP="002A5E25">
            <w:pPr>
              <w:spacing w:line="240" w:lineRule="auto"/>
              <w:rPr>
                <w:lang w:val="es-CR"/>
              </w:rPr>
            </w:pPr>
            <w:r w:rsidRPr="00157D73">
              <w:rPr>
                <w:lang w:val="es-CR"/>
              </w:rPr>
              <w:t>Generar un modelo matemático que relacione la percepción de la regularidad superficial (asociada al confort) de los usuarios (datos subjetivos) y el IRI (datos objetivos), para determinar los valores de PSI para Costa Rica.</w:t>
            </w:r>
          </w:p>
          <w:p w:rsidR="004D7F20" w:rsidRPr="00157D73" w:rsidRDefault="004D7F20" w:rsidP="002A5E25">
            <w:pPr>
              <w:spacing w:line="240" w:lineRule="auto"/>
              <w:rPr>
                <w:b/>
                <w:lang w:val="es-CR"/>
              </w:rPr>
            </w:pPr>
            <w:r w:rsidRPr="00157D73">
              <w:rPr>
                <w:b/>
                <w:lang w:val="es-CR"/>
              </w:rPr>
              <w:t>METAS:</w:t>
            </w:r>
          </w:p>
          <w:p w:rsidR="004D7F20" w:rsidRPr="00EC662C" w:rsidRDefault="004D7F20" w:rsidP="004D7F20">
            <w:pPr>
              <w:pStyle w:val="Prrafodelista"/>
              <w:numPr>
                <w:ilvl w:val="0"/>
                <w:numId w:val="36"/>
              </w:numPr>
              <w:spacing w:line="240" w:lineRule="auto"/>
              <w:rPr>
                <w:rFonts w:cs="Arial"/>
                <w:szCs w:val="24"/>
                <w:lang w:val="es-ES" w:eastAsia="es-ES"/>
              </w:rPr>
            </w:pPr>
            <w:r w:rsidRPr="00EC662C">
              <w:rPr>
                <w:rFonts w:cs="Arial"/>
                <w:szCs w:val="24"/>
                <w:lang w:val="es-ES" w:eastAsia="es-ES"/>
              </w:rPr>
              <w:t>Generación de correlación matemática entre el IRI y el PSI.</w:t>
            </w:r>
          </w:p>
          <w:p w:rsidR="004D7F20" w:rsidRDefault="004D7F20" w:rsidP="002A5E25">
            <w:pPr>
              <w:pStyle w:val="Prrafodelista"/>
              <w:spacing w:line="240" w:lineRule="auto"/>
              <w:rPr>
                <w:rFonts w:cs="Arial"/>
                <w:szCs w:val="24"/>
                <w:lang w:val="es-ES" w:eastAsia="es-ES"/>
              </w:rPr>
            </w:pPr>
            <w:r w:rsidRPr="00EC662C">
              <w:rPr>
                <w:rFonts w:cs="Arial"/>
                <w:b/>
                <w:szCs w:val="24"/>
                <w:lang w:val="es-ES" w:eastAsia="es-ES"/>
              </w:rPr>
              <w:t>Indicador:</w:t>
            </w:r>
            <w:r w:rsidRPr="00EC662C">
              <w:rPr>
                <w:rFonts w:cs="Arial"/>
                <w:szCs w:val="24"/>
                <w:lang w:val="es-ES" w:eastAsia="es-ES"/>
              </w:rPr>
              <w:t xml:space="preserve"> </w:t>
            </w:r>
            <w:r>
              <w:rPr>
                <w:rFonts w:cs="Arial"/>
                <w:szCs w:val="24"/>
                <w:lang w:val="es-ES" w:eastAsia="es-ES"/>
              </w:rPr>
              <w:t>Modelo matemático</w:t>
            </w:r>
            <w:r w:rsidRPr="00740650">
              <w:rPr>
                <w:rFonts w:cs="Arial"/>
                <w:szCs w:val="24"/>
                <w:lang w:val="es-ES" w:eastAsia="es-ES"/>
              </w:rPr>
              <w:t xml:space="preserve"> </w:t>
            </w:r>
          </w:p>
          <w:p w:rsidR="004D7F20" w:rsidRPr="00CE35C4" w:rsidRDefault="004D7F20" w:rsidP="002A5E25">
            <w:pPr>
              <w:pStyle w:val="Prrafodelista"/>
              <w:spacing w:line="240" w:lineRule="auto"/>
              <w:rPr>
                <w:rFonts w:cs="Arial"/>
                <w:szCs w:val="24"/>
                <w:lang w:val="es-ES" w:eastAsia="es-ES"/>
              </w:rPr>
            </w:pPr>
          </w:p>
        </w:tc>
        <w:tc>
          <w:tcPr>
            <w:tcW w:w="1275" w:type="dxa"/>
          </w:tcPr>
          <w:p w:rsidR="004D7F20" w:rsidRPr="00996BB2" w:rsidRDefault="004D7F20" w:rsidP="002A5E25">
            <w:pPr>
              <w:spacing w:line="240" w:lineRule="auto"/>
              <w:jc w:val="center"/>
              <w:rPr>
                <w:rFonts w:cs="Arial"/>
                <w:lang w:val="es-CR"/>
              </w:rPr>
            </w:pPr>
            <w:r w:rsidRPr="00996BB2">
              <w:rPr>
                <w:rFonts w:cs="Arial"/>
                <w:lang w:val="es-CR"/>
              </w:rPr>
              <w:t>100</w:t>
            </w:r>
          </w:p>
        </w:tc>
        <w:tc>
          <w:tcPr>
            <w:tcW w:w="2504" w:type="dxa"/>
          </w:tcPr>
          <w:p w:rsidR="004D7F20" w:rsidRPr="00F36B19" w:rsidRDefault="004D7F20" w:rsidP="004D7F20">
            <w:pPr>
              <w:pStyle w:val="Prrafodelista"/>
              <w:numPr>
                <w:ilvl w:val="0"/>
                <w:numId w:val="47"/>
              </w:numPr>
              <w:spacing w:line="240" w:lineRule="auto"/>
              <w:ind w:left="318" w:hanging="284"/>
              <w:jc w:val="left"/>
              <w:rPr>
                <w:rFonts w:cs="Arial"/>
                <w:lang w:val="es-CR"/>
              </w:rPr>
            </w:pPr>
            <w:r w:rsidRPr="00F36B19">
              <w:rPr>
                <w:rFonts w:cs="Arial"/>
                <w:lang w:val="es-CR"/>
              </w:rPr>
              <w:t>Procesamiento de los datos recopilados, generación de modelo matemático utilizando la herramienta Excel.</w:t>
            </w:r>
          </w:p>
          <w:p w:rsidR="004D7F20" w:rsidRPr="00F36B19" w:rsidRDefault="004D7F20" w:rsidP="004D7F20">
            <w:pPr>
              <w:pStyle w:val="Prrafodelista"/>
              <w:numPr>
                <w:ilvl w:val="0"/>
                <w:numId w:val="47"/>
              </w:numPr>
              <w:spacing w:line="240" w:lineRule="auto"/>
              <w:ind w:left="318" w:hanging="284"/>
              <w:jc w:val="left"/>
              <w:rPr>
                <w:rFonts w:cs="Arial"/>
                <w:lang w:val="es-CR"/>
              </w:rPr>
            </w:pPr>
            <w:r w:rsidRPr="00F36B19">
              <w:rPr>
                <w:rFonts w:cs="Arial"/>
                <w:lang w:val="es-CR"/>
              </w:rPr>
              <w:t xml:space="preserve">Análisis estadístico para demostrar la validez del modelo. </w:t>
            </w:r>
          </w:p>
        </w:tc>
        <w:tc>
          <w:tcPr>
            <w:tcW w:w="1843" w:type="dxa"/>
          </w:tcPr>
          <w:p w:rsidR="004D7F20" w:rsidRPr="00996BB2" w:rsidRDefault="004D7F20" w:rsidP="002A5E25">
            <w:pPr>
              <w:spacing w:line="240" w:lineRule="auto"/>
              <w:jc w:val="left"/>
              <w:rPr>
                <w:rFonts w:cs="Arial"/>
                <w:lang w:val="es-CR"/>
              </w:rPr>
            </w:pPr>
            <w:r>
              <w:rPr>
                <w:rFonts w:cs="Arial"/>
                <w:lang w:val="es-CR"/>
              </w:rPr>
              <w:t>Los datos recopilados no se ajustan a los modelos tradicionales, se creó un modelo totalmente nuevo.</w:t>
            </w:r>
          </w:p>
        </w:tc>
      </w:tr>
    </w:tbl>
    <w:p w:rsidR="004D7F20" w:rsidRDefault="004D7F20" w:rsidP="004D7F20">
      <w:pPr>
        <w:pStyle w:val="Prrafodelista"/>
        <w:numPr>
          <w:ilvl w:val="0"/>
          <w:numId w:val="46"/>
        </w:numPr>
        <w:spacing w:line="276" w:lineRule="auto"/>
        <w:jc w:val="left"/>
        <w:rPr>
          <w:rFonts w:cs="Arial"/>
          <w:b/>
        </w:rPr>
      </w:pPr>
      <w:r>
        <w:rPr>
          <w:rFonts w:cs="Arial"/>
          <w:b/>
        </w:rPr>
        <w:lastRenderedPageBreak/>
        <w:t>Resultados globales (utilice la cantidad de palabras necesarias):</w:t>
      </w:r>
    </w:p>
    <w:tbl>
      <w:tblPr>
        <w:tblStyle w:val="Tablaconcuadrcula"/>
        <w:tblW w:w="0" w:type="auto"/>
        <w:tblLook w:val="04A0"/>
      </w:tblPr>
      <w:tblGrid>
        <w:gridCol w:w="8978"/>
      </w:tblGrid>
      <w:tr w:rsidR="004D7F20" w:rsidRPr="00BD20A0" w:rsidTr="002A5E25">
        <w:tc>
          <w:tcPr>
            <w:tcW w:w="8978" w:type="dxa"/>
          </w:tcPr>
          <w:p w:rsidR="004D7F20" w:rsidRPr="00835EED" w:rsidRDefault="004D7F20" w:rsidP="002A5E25">
            <w:pPr>
              <w:spacing w:line="240" w:lineRule="auto"/>
              <w:rPr>
                <w:rFonts w:cs="Arial"/>
                <w:lang w:val="es-CR"/>
              </w:rPr>
            </w:pPr>
            <w:r w:rsidRPr="00B9401A">
              <w:rPr>
                <w:rFonts w:cs="Arial"/>
                <w:lang w:val="es-CR"/>
              </w:rPr>
              <w:t>Resulta</w:t>
            </w:r>
            <w:r w:rsidRPr="002507BE">
              <w:rPr>
                <w:rFonts w:cs="Arial"/>
                <w:lang w:val="es-CR"/>
              </w:rPr>
              <w:t xml:space="preserve">dos </w:t>
            </w:r>
            <w:r w:rsidRPr="00835EED">
              <w:rPr>
                <w:rFonts w:cs="Arial"/>
                <w:lang w:val="es-CR"/>
              </w:rPr>
              <w:t>principales:</w:t>
            </w:r>
          </w:p>
          <w:p w:rsidR="004D7F20" w:rsidRPr="00454E16" w:rsidRDefault="004D7F20" w:rsidP="002A5E25">
            <w:pPr>
              <w:spacing w:line="240" w:lineRule="auto"/>
              <w:rPr>
                <w:rFonts w:cs="Arial"/>
                <w:lang w:val="es-CR"/>
              </w:rPr>
            </w:pPr>
            <w:r>
              <w:rPr>
                <w:rFonts w:cs="Arial"/>
                <w:lang w:val="es-CR"/>
              </w:rPr>
              <w:t>El</w:t>
            </w:r>
            <w:r w:rsidRPr="00454E16">
              <w:rPr>
                <w:rFonts w:cs="Arial"/>
                <w:lang w:val="es-CR"/>
              </w:rPr>
              <w:t xml:space="preserve"> resultado</w:t>
            </w:r>
            <w:r>
              <w:rPr>
                <w:rFonts w:cs="Arial"/>
                <w:lang w:val="es-CR"/>
              </w:rPr>
              <w:t xml:space="preserve"> principal</w:t>
            </w:r>
            <w:r w:rsidRPr="00454E16">
              <w:rPr>
                <w:rFonts w:cs="Arial"/>
                <w:lang w:val="es-CR"/>
              </w:rPr>
              <w:t xml:space="preserve"> de esta investigaci</w:t>
            </w:r>
            <w:r>
              <w:rPr>
                <w:rFonts w:cs="Arial"/>
                <w:lang w:val="es-CR"/>
              </w:rPr>
              <w:t xml:space="preserve">ón es el modelo matemático que correlaciona </w:t>
            </w:r>
            <w:r w:rsidRPr="00157D73">
              <w:rPr>
                <w:lang w:val="es-CR"/>
              </w:rPr>
              <w:t>la percepción de la regularidad superficial (asociada al confort) de los usuarios (datos subjetivos) y el IRI (datos objetivos</w:t>
            </w:r>
            <w:r>
              <w:rPr>
                <w:lang w:val="es-CR"/>
              </w:rPr>
              <w:t>).</w:t>
            </w:r>
          </w:p>
        </w:tc>
      </w:tr>
      <w:tr w:rsidR="004D7F20" w:rsidRPr="00BD20A0" w:rsidTr="002A5E25">
        <w:tc>
          <w:tcPr>
            <w:tcW w:w="8978" w:type="dxa"/>
          </w:tcPr>
          <w:p w:rsidR="004D7F20" w:rsidRPr="00DB400B" w:rsidRDefault="004D7F20" w:rsidP="002A5E25">
            <w:pPr>
              <w:spacing w:line="240" w:lineRule="auto"/>
              <w:rPr>
                <w:rFonts w:cs="Arial"/>
                <w:lang w:val="es-CR"/>
              </w:rPr>
            </w:pPr>
            <w:r w:rsidRPr="00DB400B">
              <w:rPr>
                <w:rFonts w:cs="Arial"/>
                <w:lang w:val="es-CR"/>
              </w:rPr>
              <w:t>Impacto</w:t>
            </w:r>
            <w:r>
              <w:rPr>
                <w:rFonts w:cs="Arial"/>
                <w:lang w:val="es-CR"/>
              </w:rPr>
              <w:t xml:space="preserve"> </w:t>
            </w:r>
            <w:r w:rsidRPr="00DB400B">
              <w:rPr>
                <w:rFonts w:cs="Arial"/>
                <w:lang w:val="es-CR"/>
              </w:rPr>
              <w:t>del proyecto en los ámbitos que corresponda:</w:t>
            </w:r>
          </w:p>
          <w:p w:rsidR="004D7F20" w:rsidRPr="00DB400B" w:rsidRDefault="004D7F20" w:rsidP="002A5E25">
            <w:pPr>
              <w:spacing w:line="240" w:lineRule="auto"/>
              <w:rPr>
                <w:rFonts w:cs="Arial"/>
                <w:lang w:val="es-CR"/>
              </w:rPr>
            </w:pPr>
            <w:r>
              <w:rPr>
                <w:rFonts w:cs="Arial"/>
                <w:lang w:val="es-CR"/>
              </w:rPr>
              <w:t>El impacto de este proyecto se espera que sea en el campo de la infraestructura vial del país, provocando que se utilice este modelo en el diseño de pavimentos basado en la metodología AASHTO 93.</w:t>
            </w:r>
          </w:p>
        </w:tc>
      </w:tr>
      <w:tr w:rsidR="004D7F20" w:rsidRPr="00BD20A0" w:rsidTr="002A5E25">
        <w:tc>
          <w:tcPr>
            <w:tcW w:w="8978" w:type="dxa"/>
          </w:tcPr>
          <w:p w:rsidR="004D7F20" w:rsidRPr="00DB400B" w:rsidRDefault="004D7F20" w:rsidP="002A5E25">
            <w:pPr>
              <w:spacing w:line="240" w:lineRule="auto"/>
              <w:rPr>
                <w:rFonts w:cs="Arial"/>
                <w:lang w:val="es-CR"/>
              </w:rPr>
            </w:pPr>
            <w:r w:rsidRPr="00DB400B">
              <w:rPr>
                <w:rFonts w:cs="Arial"/>
                <w:lang w:val="es-CR"/>
              </w:rPr>
              <w:t>Beneficios para la unidad académica y la Universidad de Costa Rica:</w:t>
            </w:r>
          </w:p>
          <w:p w:rsidR="004D7F20" w:rsidRPr="00DB400B" w:rsidRDefault="004D7F20" w:rsidP="002A5E25">
            <w:pPr>
              <w:spacing w:line="240" w:lineRule="auto"/>
              <w:rPr>
                <w:rFonts w:cs="Arial"/>
                <w:lang w:val="es-CR"/>
              </w:rPr>
            </w:pPr>
            <w:r>
              <w:rPr>
                <w:rFonts w:cs="Arial"/>
                <w:lang w:val="es-CR"/>
              </w:rPr>
              <w:t>Los beneficios son: Intercambio de conocimientos, adaptación de una metodología extranjera al ámbito nacional.</w:t>
            </w:r>
          </w:p>
        </w:tc>
      </w:tr>
      <w:tr w:rsidR="004D7F20" w:rsidRPr="00BD20A0" w:rsidTr="002A5E25">
        <w:tc>
          <w:tcPr>
            <w:tcW w:w="8978" w:type="dxa"/>
          </w:tcPr>
          <w:p w:rsidR="004D7F20" w:rsidRPr="00A76F73" w:rsidRDefault="004D7F20" w:rsidP="002A5E25">
            <w:pPr>
              <w:spacing w:line="240" w:lineRule="auto"/>
              <w:rPr>
                <w:rFonts w:cs="Arial"/>
                <w:lang w:val="es-CR"/>
              </w:rPr>
            </w:pPr>
            <w:r w:rsidRPr="00A76F73">
              <w:rPr>
                <w:rFonts w:cs="Arial"/>
                <w:lang w:val="es-CR"/>
              </w:rPr>
              <w:t>Interrogantes y nuevas investigaciones:</w:t>
            </w:r>
          </w:p>
          <w:p w:rsidR="004D7F20" w:rsidRPr="00A76F73" w:rsidRDefault="004D7F20" w:rsidP="002A5E25">
            <w:pPr>
              <w:spacing w:line="240" w:lineRule="auto"/>
              <w:rPr>
                <w:rFonts w:cs="Arial"/>
                <w:lang w:val="es-CR"/>
              </w:rPr>
            </w:pPr>
            <w:r>
              <w:rPr>
                <w:rFonts w:cs="Arial"/>
                <w:lang w:val="es-CR"/>
              </w:rPr>
              <w:t>Es importante validar el modelo con nuevas mediciones y además la generación de un modelo que aplique para otros casos no estudiados en esta investigación.</w:t>
            </w:r>
          </w:p>
        </w:tc>
      </w:tr>
      <w:tr w:rsidR="004D7F20" w:rsidRPr="00BD20A0" w:rsidTr="002A5E25">
        <w:tc>
          <w:tcPr>
            <w:tcW w:w="8978" w:type="dxa"/>
          </w:tcPr>
          <w:p w:rsidR="004D7F20" w:rsidRPr="00A76F73" w:rsidRDefault="004D7F20" w:rsidP="002A5E25">
            <w:pPr>
              <w:rPr>
                <w:rFonts w:cs="Arial"/>
                <w:lang w:val="es-CR"/>
              </w:rPr>
            </w:pPr>
            <w:r w:rsidRPr="00A76F73">
              <w:rPr>
                <w:rFonts w:cs="Arial"/>
                <w:lang w:val="es-CR"/>
              </w:rPr>
              <w:t>Actividades pendientes:</w:t>
            </w:r>
          </w:p>
          <w:p w:rsidR="004D7F20" w:rsidRPr="00A76F73" w:rsidRDefault="004D7F20" w:rsidP="002A5E25">
            <w:pPr>
              <w:rPr>
                <w:rFonts w:cs="Arial"/>
                <w:lang w:val="es-CR"/>
              </w:rPr>
            </w:pPr>
            <w:r>
              <w:rPr>
                <w:rFonts w:cs="Arial"/>
                <w:lang w:val="es-CR"/>
              </w:rPr>
              <w:t>NA</w:t>
            </w:r>
          </w:p>
        </w:tc>
      </w:tr>
    </w:tbl>
    <w:p w:rsidR="004D7F20" w:rsidRDefault="004D7F20" w:rsidP="004D7F20">
      <w:pPr>
        <w:pStyle w:val="Prrafodelista"/>
        <w:ind w:left="360"/>
        <w:rPr>
          <w:rFonts w:cs="Arial"/>
          <w:b/>
        </w:rPr>
      </w:pPr>
    </w:p>
    <w:p w:rsidR="004D7F20" w:rsidRPr="001A3FF1" w:rsidRDefault="004D7F20" w:rsidP="004D7F20">
      <w:pPr>
        <w:pStyle w:val="Prrafodelista"/>
        <w:numPr>
          <w:ilvl w:val="0"/>
          <w:numId w:val="46"/>
        </w:numPr>
        <w:spacing w:line="276" w:lineRule="auto"/>
        <w:jc w:val="left"/>
        <w:rPr>
          <w:rFonts w:cs="Arial"/>
          <w:b/>
        </w:rPr>
      </w:pPr>
      <w:r w:rsidRPr="001A3FF1">
        <w:rPr>
          <w:rFonts w:cs="Arial"/>
          <w:b/>
        </w:rPr>
        <w:t>Producción académica (adjuntar anexos):</w:t>
      </w:r>
    </w:p>
    <w:tbl>
      <w:tblPr>
        <w:tblStyle w:val="Tablaconcuadrcula"/>
        <w:tblW w:w="0" w:type="auto"/>
        <w:tblLook w:val="04A0"/>
      </w:tblPr>
      <w:tblGrid>
        <w:gridCol w:w="8978"/>
      </w:tblGrid>
      <w:tr w:rsidR="004D7F20" w:rsidRPr="00E664AA" w:rsidTr="002A5E25">
        <w:tc>
          <w:tcPr>
            <w:tcW w:w="8978" w:type="dxa"/>
          </w:tcPr>
          <w:p w:rsidR="004D7F20" w:rsidRDefault="004D7F20" w:rsidP="002A5E25">
            <w:pPr>
              <w:spacing w:line="240" w:lineRule="auto"/>
              <w:rPr>
                <w:rFonts w:cs="Arial"/>
                <w:lang w:val="es-CR"/>
              </w:rPr>
            </w:pPr>
            <w:r w:rsidRPr="00DB400B">
              <w:rPr>
                <w:rFonts w:cs="Arial"/>
                <w:lang w:val="es-CR"/>
              </w:rPr>
              <w:t>Referencias de los manuscritos artículos en prensa o publicados:</w:t>
            </w:r>
          </w:p>
          <w:p w:rsidR="004D7F20" w:rsidRPr="00DB400B" w:rsidRDefault="004D7F20" w:rsidP="002A5E25">
            <w:pPr>
              <w:spacing w:line="240" w:lineRule="auto"/>
              <w:rPr>
                <w:rFonts w:cs="Arial"/>
                <w:lang w:val="es-CR"/>
              </w:rPr>
            </w:pPr>
          </w:p>
          <w:p w:rsidR="004D7F20" w:rsidRDefault="004D7F20" w:rsidP="002A5E25">
            <w:pPr>
              <w:spacing w:line="240" w:lineRule="auto"/>
              <w:rPr>
                <w:rFonts w:cs="Arial"/>
                <w:lang w:val="es-CR"/>
              </w:rPr>
            </w:pPr>
            <w:r>
              <w:rPr>
                <w:rFonts w:cs="Arial"/>
                <w:lang w:val="es-CR"/>
              </w:rPr>
              <w:t xml:space="preserve">Artículo publicado en el </w:t>
            </w:r>
            <w:r w:rsidRPr="001A3FF1">
              <w:rPr>
                <w:lang w:val="es-CR"/>
              </w:rPr>
              <w:t>Congreso Ibero-Latinoamericano del Asfalto</w:t>
            </w:r>
            <w:r>
              <w:rPr>
                <w:rFonts w:cs="Arial"/>
                <w:lang w:val="es-CR"/>
              </w:rPr>
              <w:t xml:space="preserve"> (CILA), el 22 de noviembre de 2013.</w:t>
            </w:r>
          </w:p>
          <w:p w:rsidR="004D7F20" w:rsidRDefault="004D7F20" w:rsidP="002A5E25">
            <w:pPr>
              <w:spacing w:line="240" w:lineRule="auto"/>
              <w:rPr>
                <w:rFonts w:cs="Arial"/>
                <w:lang w:val="es-CR"/>
              </w:rPr>
            </w:pPr>
          </w:p>
          <w:p w:rsidR="004D7F20" w:rsidRPr="001A3FF1" w:rsidRDefault="004D7F20" w:rsidP="002A5E25">
            <w:pPr>
              <w:spacing w:line="240" w:lineRule="auto"/>
              <w:jc w:val="center"/>
              <w:rPr>
                <w:lang w:val="es-CR"/>
              </w:rPr>
            </w:pPr>
            <w:r>
              <w:rPr>
                <w:noProof/>
                <w:lang w:eastAsia="es-CR"/>
              </w:rPr>
              <w:lastRenderedPageBreak/>
              <w:drawing>
                <wp:inline distT="0" distB="0" distL="0" distR="0">
                  <wp:extent cx="5400000" cy="4033652"/>
                  <wp:effectExtent l="0" t="685800" r="0" b="671698"/>
                  <wp:docPr id="4" name="Imagen 7" descr="C:\Users\tavila\AppData\Local\Temp\IMG_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vila\AppData\Local\Temp\IMG_3977.jpg"/>
                          <pic:cNvPicPr>
                            <a:picLocks noChangeAspect="1" noChangeArrowheads="1"/>
                          </pic:cNvPicPr>
                        </pic:nvPicPr>
                        <pic:blipFill>
                          <a:blip r:embed="rId47" cstate="print"/>
                          <a:srcRect/>
                          <a:stretch>
                            <a:fillRect/>
                          </a:stretch>
                        </pic:blipFill>
                        <pic:spPr bwMode="auto">
                          <a:xfrm rot="5400000">
                            <a:off x="0" y="0"/>
                            <a:ext cx="5400000" cy="4033652"/>
                          </a:xfrm>
                          <a:prstGeom prst="rect">
                            <a:avLst/>
                          </a:prstGeom>
                          <a:noFill/>
                          <a:ln w="9525">
                            <a:noFill/>
                            <a:miter lim="800000"/>
                            <a:headEnd/>
                            <a:tailEnd/>
                          </a:ln>
                        </pic:spPr>
                      </pic:pic>
                    </a:graphicData>
                  </a:graphic>
                </wp:inline>
              </w:drawing>
            </w:r>
          </w:p>
          <w:p w:rsidR="004D7F20" w:rsidRPr="001A3FF1" w:rsidRDefault="004D7F20" w:rsidP="002A5E25">
            <w:pPr>
              <w:spacing w:line="240" w:lineRule="auto"/>
              <w:jc w:val="center"/>
              <w:rPr>
                <w:lang w:val="es-CR"/>
              </w:rPr>
            </w:pPr>
          </w:p>
          <w:p w:rsidR="004D7F20" w:rsidRPr="00DB400B" w:rsidRDefault="004D7F20" w:rsidP="002A5E25">
            <w:pPr>
              <w:spacing w:line="240" w:lineRule="auto"/>
              <w:jc w:val="center"/>
              <w:rPr>
                <w:rFonts w:cs="Arial"/>
                <w:lang w:val="es-CR"/>
              </w:rPr>
            </w:pPr>
          </w:p>
        </w:tc>
      </w:tr>
      <w:tr w:rsidR="004D7F20" w:rsidRPr="00E664AA" w:rsidTr="002A5E25">
        <w:tc>
          <w:tcPr>
            <w:tcW w:w="8978" w:type="dxa"/>
          </w:tcPr>
          <w:p w:rsidR="004D7F20" w:rsidRDefault="004D7F20" w:rsidP="002A5E25">
            <w:pPr>
              <w:spacing w:line="240" w:lineRule="auto"/>
              <w:rPr>
                <w:rFonts w:cs="Arial"/>
                <w:lang w:val="es-CR"/>
              </w:rPr>
            </w:pPr>
            <w:r w:rsidRPr="00DB400B">
              <w:rPr>
                <w:rFonts w:cs="Arial"/>
                <w:lang w:val="es-CR"/>
              </w:rPr>
              <w:lastRenderedPageBreak/>
              <w:t>Referencias de los artículos u otros productos que se proyectan:</w:t>
            </w:r>
          </w:p>
          <w:p w:rsidR="004D7F20" w:rsidRDefault="004D7F20" w:rsidP="002A5E25">
            <w:pPr>
              <w:spacing w:line="240" w:lineRule="auto"/>
              <w:jc w:val="left"/>
              <w:rPr>
                <w:rFonts w:cs="Arial"/>
                <w:lang w:val="es-CR"/>
              </w:rPr>
            </w:pPr>
            <w:r>
              <w:rPr>
                <w:rFonts w:cs="Arial"/>
                <w:lang w:val="es-CR"/>
              </w:rPr>
              <w:t xml:space="preserve">Se planea preparar un artículo para ser enviado al </w:t>
            </w:r>
            <w:r w:rsidRPr="00B33033">
              <w:rPr>
                <w:rFonts w:cs="Arial"/>
                <w:lang w:val="es-CR"/>
              </w:rPr>
              <w:t>11th International Conference on Low-Volume Roads</w:t>
            </w:r>
            <w:r>
              <w:rPr>
                <w:rFonts w:cs="Arial"/>
                <w:lang w:val="es-CR"/>
              </w:rPr>
              <w:t>, 2015.</w:t>
            </w:r>
          </w:p>
          <w:p w:rsidR="004D7F20" w:rsidRDefault="004D7F20" w:rsidP="002A5E25">
            <w:pPr>
              <w:spacing w:line="240" w:lineRule="auto"/>
              <w:jc w:val="center"/>
              <w:rPr>
                <w:rFonts w:cs="Arial"/>
                <w:lang w:val="es-CR"/>
              </w:rPr>
            </w:pPr>
            <w:r>
              <w:rPr>
                <w:rFonts w:cs="Arial"/>
                <w:noProof/>
                <w:lang w:eastAsia="es-CR"/>
              </w:rPr>
              <w:lastRenderedPageBreak/>
              <w:drawing>
                <wp:inline distT="0" distB="0" distL="0" distR="0">
                  <wp:extent cx="3460731" cy="4393095"/>
                  <wp:effectExtent l="19050" t="0" r="6369" b="0"/>
                  <wp:docPr id="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l="21760" t="12632" r="57067" b="25526"/>
                          <a:stretch>
                            <a:fillRect/>
                          </a:stretch>
                        </pic:blipFill>
                        <pic:spPr bwMode="auto">
                          <a:xfrm>
                            <a:off x="0" y="0"/>
                            <a:ext cx="3460731" cy="4393095"/>
                          </a:xfrm>
                          <a:prstGeom prst="rect">
                            <a:avLst/>
                          </a:prstGeom>
                          <a:noFill/>
                          <a:ln w="9525">
                            <a:noFill/>
                            <a:miter lim="800000"/>
                            <a:headEnd/>
                            <a:tailEnd/>
                          </a:ln>
                        </pic:spPr>
                      </pic:pic>
                    </a:graphicData>
                  </a:graphic>
                </wp:inline>
              </w:drawing>
            </w:r>
          </w:p>
          <w:p w:rsidR="004D7F20" w:rsidRPr="008D5244" w:rsidRDefault="004D7F20" w:rsidP="002A5E25">
            <w:pPr>
              <w:spacing w:line="240" w:lineRule="auto"/>
              <w:rPr>
                <w:rFonts w:cs="Arial"/>
                <w:lang w:val="es-CR"/>
              </w:rPr>
            </w:pPr>
          </w:p>
        </w:tc>
      </w:tr>
      <w:tr w:rsidR="004D7F20" w:rsidRPr="00E664AA" w:rsidTr="002A5E25">
        <w:tc>
          <w:tcPr>
            <w:tcW w:w="8978" w:type="dxa"/>
          </w:tcPr>
          <w:p w:rsidR="004D7F20" w:rsidRPr="00DB400B" w:rsidRDefault="004D7F20" w:rsidP="002A5E25">
            <w:pPr>
              <w:spacing w:line="240" w:lineRule="auto"/>
              <w:rPr>
                <w:rFonts w:cs="Arial"/>
                <w:lang w:val="es-CR"/>
              </w:rPr>
            </w:pPr>
            <w:r w:rsidRPr="00DB400B">
              <w:rPr>
                <w:rFonts w:cs="Arial"/>
                <w:lang w:val="es-CR"/>
              </w:rPr>
              <w:lastRenderedPageBreak/>
              <w:t>Títulos de las ponencias y participación en eventos, lugar y fechas:</w:t>
            </w:r>
          </w:p>
          <w:p w:rsidR="004D7F20" w:rsidRPr="00DB400B" w:rsidRDefault="004D7F20" w:rsidP="002A5E25">
            <w:pPr>
              <w:spacing w:line="240" w:lineRule="auto"/>
              <w:rPr>
                <w:rFonts w:cs="Arial"/>
                <w:lang w:val="es-CR"/>
              </w:rPr>
            </w:pPr>
            <w:r>
              <w:rPr>
                <w:rFonts w:cs="Arial"/>
                <w:lang w:val="es-CR"/>
              </w:rPr>
              <w:t>Se presentó en el Foro de Investigación del PITRA el Enero 2013</w:t>
            </w:r>
          </w:p>
        </w:tc>
      </w:tr>
      <w:tr w:rsidR="004D7F20" w:rsidRPr="00E664AA" w:rsidTr="002A5E25">
        <w:tc>
          <w:tcPr>
            <w:tcW w:w="8978" w:type="dxa"/>
          </w:tcPr>
          <w:p w:rsidR="004D7F20" w:rsidRPr="00DB400B" w:rsidRDefault="004D7F20" w:rsidP="002A5E25">
            <w:pPr>
              <w:spacing w:line="240" w:lineRule="auto"/>
              <w:rPr>
                <w:rFonts w:cs="Arial"/>
                <w:lang w:val="es-CR"/>
              </w:rPr>
            </w:pPr>
            <w:r w:rsidRPr="00DB400B">
              <w:rPr>
                <w:rFonts w:cs="Arial"/>
                <w:lang w:val="es-CR"/>
              </w:rPr>
              <w:t>Impacto en procesos de enseñanza aprendizaje:</w:t>
            </w:r>
          </w:p>
          <w:p w:rsidR="004D7F20" w:rsidRPr="00DB400B" w:rsidRDefault="004D7F20" w:rsidP="002A5E25">
            <w:pPr>
              <w:spacing w:line="240" w:lineRule="auto"/>
              <w:rPr>
                <w:rFonts w:cs="Arial"/>
                <w:lang w:val="es-CR"/>
              </w:rPr>
            </w:pPr>
            <w:r>
              <w:rPr>
                <w:rFonts w:cs="Arial"/>
                <w:lang w:val="es-CR"/>
              </w:rPr>
              <w:t>Se planea preparar un taller donde se presenten los resultados obtenidos en el estudio.</w:t>
            </w:r>
          </w:p>
        </w:tc>
      </w:tr>
      <w:tr w:rsidR="004D7F20" w:rsidRPr="00E664AA" w:rsidTr="002A5E25">
        <w:tc>
          <w:tcPr>
            <w:tcW w:w="8978" w:type="dxa"/>
          </w:tcPr>
          <w:p w:rsidR="004D7F20" w:rsidRPr="00CC2259" w:rsidRDefault="004D7F20" w:rsidP="002A5E25">
            <w:pPr>
              <w:spacing w:line="240" w:lineRule="auto"/>
              <w:rPr>
                <w:rFonts w:cs="Arial"/>
                <w:lang w:val="es-CR"/>
              </w:rPr>
            </w:pPr>
            <w:r w:rsidRPr="00CC2259">
              <w:rPr>
                <w:rFonts w:cs="Arial"/>
                <w:lang w:val="es-CR"/>
              </w:rPr>
              <w:t>Otros productos:</w:t>
            </w:r>
          </w:p>
          <w:p w:rsidR="004D7F20" w:rsidRPr="00CC2259" w:rsidRDefault="004D7F20" w:rsidP="002A5E25">
            <w:pPr>
              <w:spacing w:line="240" w:lineRule="auto"/>
              <w:rPr>
                <w:rFonts w:cs="Arial"/>
                <w:lang w:val="es-CR"/>
              </w:rPr>
            </w:pPr>
            <w:r>
              <w:rPr>
                <w:rFonts w:cs="Arial"/>
                <w:lang w:val="es-CR"/>
              </w:rPr>
              <w:t>NA</w:t>
            </w:r>
          </w:p>
        </w:tc>
      </w:tr>
    </w:tbl>
    <w:p w:rsidR="004D7F20" w:rsidRDefault="004D7F20" w:rsidP="004D7F20">
      <w:pPr>
        <w:pStyle w:val="Prrafodelista"/>
        <w:spacing w:line="276" w:lineRule="auto"/>
        <w:ind w:left="360"/>
        <w:jc w:val="left"/>
        <w:rPr>
          <w:rFonts w:cs="Arial"/>
          <w:b/>
        </w:rPr>
      </w:pPr>
    </w:p>
    <w:p w:rsidR="004D7F20" w:rsidRDefault="004D7F20" w:rsidP="004D7F20">
      <w:pPr>
        <w:pStyle w:val="Prrafodelista"/>
        <w:numPr>
          <w:ilvl w:val="0"/>
          <w:numId w:val="46"/>
        </w:numPr>
        <w:spacing w:line="276" w:lineRule="auto"/>
        <w:jc w:val="left"/>
        <w:rPr>
          <w:rFonts w:cs="Arial"/>
          <w:b/>
        </w:rPr>
      </w:pPr>
      <w:r>
        <w:rPr>
          <w:rFonts w:cs="Arial"/>
          <w:b/>
        </w:rPr>
        <w:t>Trabajos de graduación y participación estudiantil:</w:t>
      </w:r>
    </w:p>
    <w:tbl>
      <w:tblPr>
        <w:tblStyle w:val="Tablaconcuadrcula"/>
        <w:tblW w:w="0" w:type="auto"/>
        <w:tblLook w:val="04A0"/>
      </w:tblPr>
      <w:tblGrid>
        <w:gridCol w:w="4503"/>
        <w:gridCol w:w="4475"/>
      </w:tblGrid>
      <w:tr w:rsidR="004D7F20" w:rsidRPr="00E664AA" w:rsidTr="002A5E25">
        <w:tc>
          <w:tcPr>
            <w:tcW w:w="4503" w:type="dxa"/>
          </w:tcPr>
          <w:p w:rsidR="004D7F20" w:rsidRPr="00824D69" w:rsidRDefault="004D7F20" w:rsidP="002A5E25">
            <w:pPr>
              <w:jc w:val="center"/>
              <w:rPr>
                <w:rFonts w:cs="Arial"/>
                <w:b/>
                <w:lang w:val="es-CR"/>
              </w:rPr>
            </w:pPr>
            <w:r w:rsidRPr="00824D69">
              <w:rPr>
                <w:rFonts w:cs="Arial"/>
                <w:b/>
                <w:lang w:val="es-CR"/>
              </w:rPr>
              <w:t>Asistentes</w:t>
            </w:r>
          </w:p>
        </w:tc>
        <w:tc>
          <w:tcPr>
            <w:tcW w:w="4475" w:type="dxa"/>
          </w:tcPr>
          <w:p w:rsidR="004D7F20" w:rsidRPr="00824D69" w:rsidRDefault="004D7F20" w:rsidP="002A5E25">
            <w:pPr>
              <w:jc w:val="center"/>
              <w:rPr>
                <w:rFonts w:cs="Arial"/>
                <w:b/>
                <w:lang w:val="es-CR"/>
              </w:rPr>
            </w:pPr>
            <w:r w:rsidRPr="00824D69">
              <w:rPr>
                <w:rFonts w:cs="Arial"/>
                <w:b/>
                <w:lang w:val="es-CR"/>
              </w:rPr>
              <w:t>Labores ejecutadas</w:t>
            </w:r>
          </w:p>
        </w:tc>
      </w:tr>
      <w:tr w:rsidR="004D7F20" w:rsidRPr="00824D69" w:rsidTr="002A5E25">
        <w:tc>
          <w:tcPr>
            <w:tcW w:w="4503" w:type="dxa"/>
          </w:tcPr>
          <w:p w:rsidR="004D7F20" w:rsidRPr="00824D69" w:rsidRDefault="004D7F20" w:rsidP="002A5E25">
            <w:pPr>
              <w:spacing w:line="240" w:lineRule="auto"/>
              <w:jc w:val="center"/>
              <w:rPr>
                <w:rFonts w:cs="Arial"/>
              </w:rPr>
            </w:pPr>
            <w:r>
              <w:rPr>
                <w:rFonts w:cs="Arial"/>
              </w:rPr>
              <w:t>NA</w:t>
            </w:r>
          </w:p>
        </w:tc>
        <w:tc>
          <w:tcPr>
            <w:tcW w:w="4475" w:type="dxa"/>
          </w:tcPr>
          <w:p w:rsidR="004D7F20" w:rsidRPr="00104002" w:rsidRDefault="004D7F20" w:rsidP="002A5E25">
            <w:pPr>
              <w:spacing w:line="240" w:lineRule="auto"/>
              <w:jc w:val="center"/>
              <w:rPr>
                <w:rFonts w:cs="Arial"/>
                <w:lang w:val="es-CR"/>
              </w:rPr>
            </w:pPr>
            <w:r>
              <w:rPr>
                <w:rFonts w:cs="Arial"/>
                <w:lang w:val="es-CR"/>
              </w:rPr>
              <w:t>NA</w:t>
            </w:r>
          </w:p>
        </w:tc>
      </w:tr>
    </w:tbl>
    <w:p w:rsidR="004D7F20" w:rsidRPr="00E664AA" w:rsidRDefault="004D7F20" w:rsidP="004D7F20">
      <w:pPr>
        <w:rPr>
          <w:rFonts w:cs="Arial"/>
          <w:sz w:val="18"/>
          <w:szCs w:val="18"/>
        </w:rPr>
      </w:pPr>
      <w:r w:rsidRPr="00E664AA">
        <w:rPr>
          <w:rFonts w:cs="Arial"/>
          <w:sz w:val="18"/>
          <w:szCs w:val="18"/>
        </w:rPr>
        <w:t>*Agregar las celdas que sean necesarias</w:t>
      </w:r>
    </w:p>
    <w:tbl>
      <w:tblPr>
        <w:tblStyle w:val="Tablaconcuadrcula"/>
        <w:tblW w:w="0" w:type="auto"/>
        <w:tblLook w:val="04A0"/>
      </w:tblPr>
      <w:tblGrid>
        <w:gridCol w:w="3652"/>
        <w:gridCol w:w="2835"/>
        <w:gridCol w:w="2567"/>
      </w:tblGrid>
      <w:tr w:rsidR="004D7F20" w:rsidRPr="00E664AA" w:rsidTr="002A5E25">
        <w:tc>
          <w:tcPr>
            <w:tcW w:w="3652" w:type="dxa"/>
          </w:tcPr>
          <w:p w:rsidR="004D7F20" w:rsidRPr="00DB400B" w:rsidRDefault="004D7F20" w:rsidP="002A5E25">
            <w:pPr>
              <w:jc w:val="center"/>
              <w:rPr>
                <w:rFonts w:cs="Arial"/>
                <w:b/>
                <w:lang w:val="es-CR"/>
              </w:rPr>
            </w:pPr>
            <w:r w:rsidRPr="00DB400B">
              <w:rPr>
                <w:rFonts w:cs="Arial"/>
                <w:b/>
                <w:lang w:val="es-CR"/>
              </w:rPr>
              <w:t>Título de las tesis involucradas en el proyecto</w:t>
            </w:r>
          </w:p>
        </w:tc>
        <w:tc>
          <w:tcPr>
            <w:tcW w:w="2835" w:type="dxa"/>
          </w:tcPr>
          <w:p w:rsidR="004D7F20" w:rsidRPr="00DB400B" w:rsidRDefault="004D7F20" w:rsidP="002A5E25">
            <w:pPr>
              <w:jc w:val="center"/>
              <w:rPr>
                <w:rFonts w:cs="Arial"/>
                <w:b/>
                <w:lang w:val="es-CR"/>
              </w:rPr>
            </w:pPr>
            <w:r w:rsidRPr="00DB400B">
              <w:rPr>
                <w:rFonts w:cs="Arial"/>
                <w:b/>
                <w:lang w:val="es-CR"/>
              </w:rPr>
              <w:t>Nombre de los/las estudiantes</w:t>
            </w:r>
          </w:p>
        </w:tc>
        <w:tc>
          <w:tcPr>
            <w:tcW w:w="2567" w:type="dxa"/>
          </w:tcPr>
          <w:p w:rsidR="004D7F20" w:rsidRPr="00E664AA" w:rsidRDefault="004D7F20" w:rsidP="002A5E25">
            <w:pPr>
              <w:jc w:val="center"/>
              <w:rPr>
                <w:rFonts w:cs="Arial"/>
                <w:b/>
              </w:rPr>
            </w:pPr>
            <w:r w:rsidRPr="00E664AA">
              <w:rPr>
                <w:rFonts w:cs="Arial"/>
                <w:b/>
              </w:rPr>
              <w:t>Grado</w:t>
            </w:r>
          </w:p>
        </w:tc>
      </w:tr>
      <w:tr w:rsidR="004D7F20" w:rsidRPr="00E664AA" w:rsidTr="002A5E25">
        <w:tc>
          <w:tcPr>
            <w:tcW w:w="3652" w:type="dxa"/>
          </w:tcPr>
          <w:p w:rsidR="004D7F20" w:rsidRPr="00824D69" w:rsidRDefault="004D7F20" w:rsidP="002A5E25">
            <w:pPr>
              <w:jc w:val="center"/>
              <w:rPr>
                <w:rFonts w:cs="Arial"/>
              </w:rPr>
            </w:pPr>
            <w:r w:rsidRPr="00824D69">
              <w:rPr>
                <w:rFonts w:cs="Arial"/>
              </w:rPr>
              <w:t>NA</w:t>
            </w:r>
          </w:p>
        </w:tc>
        <w:tc>
          <w:tcPr>
            <w:tcW w:w="2835" w:type="dxa"/>
          </w:tcPr>
          <w:p w:rsidR="004D7F20" w:rsidRPr="00824D69" w:rsidRDefault="004D7F20" w:rsidP="002A5E25">
            <w:pPr>
              <w:jc w:val="center"/>
              <w:rPr>
                <w:rFonts w:cs="Arial"/>
              </w:rPr>
            </w:pPr>
            <w:r w:rsidRPr="00824D69">
              <w:rPr>
                <w:rFonts w:cs="Arial"/>
              </w:rPr>
              <w:t>NA</w:t>
            </w:r>
          </w:p>
        </w:tc>
        <w:tc>
          <w:tcPr>
            <w:tcW w:w="2567" w:type="dxa"/>
          </w:tcPr>
          <w:p w:rsidR="004D7F20" w:rsidRPr="00824D69" w:rsidRDefault="004D7F20" w:rsidP="002A5E25">
            <w:pPr>
              <w:jc w:val="center"/>
              <w:rPr>
                <w:rFonts w:cs="Arial"/>
              </w:rPr>
            </w:pPr>
            <w:r w:rsidRPr="00824D69">
              <w:rPr>
                <w:rFonts w:cs="Arial"/>
              </w:rPr>
              <w:t>NA</w:t>
            </w:r>
          </w:p>
        </w:tc>
      </w:tr>
    </w:tbl>
    <w:p w:rsidR="004D7F20" w:rsidRPr="00E664AA" w:rsidRDefault="004D7F20" w:rsidP="004D7F20">
      <w:pPr>
        <w:rPr>
          <w:rFonts w:cs="Arial"/>
          <w:sz w:val="18"/>
          <w:szCs w:val="18"/>
        </w:rPr>
      </w:pPr>
      <w:r w:rsidRPr="00E664AA">
        <w:rPr>
          <w:rFonts w:cs="Arial"/>
          <w:sz w:val="18"/>
          <w:szCs w:val="18"/>
        </w:rPr>
        <w:t>*Agregar las celdas que sean necesarias</w:t>
      </w:r>
    </w:p>
    <w:p w:rsidR="004D7F20" w:rsidRPr="00C61D51" w:rsidRDefault="004D7F20" w:rsidP="004D7F20">
      <w:pPr>
        <w:pStyle w:val="Prrafodelista"/>
        <w:numPr>
          <w:ilvl w:val="0"/>
          <w:numId w:val="46"/>
        </w:numPr>
        <w:spacing w:line="276" w:lineRule="auto"/>
        <w:jc w:val="left"/>
        <w:rPr>
          <w:rFonts w:cs="Arial"/>
          <w:b/>
        </w:rPr>
      </w:pPr>
      <w:r>
        <w:rPr>
          <w:rFonts w:cs="Arial"/>
          <w:b/>
        </w:rPr>
        <w:lastRenderedPageBreak/>
        <w:t>Comentarios generales:</w:t>
      </w:r>
    </w:p>
    <w:tbl>
      <w:tblPr>
        <w:tblStyle w:val="Tablaconcuadrcula"/>
        <w:tblW w:w="0" w:type="auto"/>
        <w:tblLook w:val="04A0"/>
      </w:tblPr>
      <w:tblGrid>
        <w:gridCol w:w="8978"/>
      </w:tblGrid>
      <w:tr w:rsidR="004D7F20" w:rsidTr="002A5E25">
        <w:tc>
          <w:tcPr>
            <w:tcW w:w="8978" w:type="dxa"/>
          </w:tcPr>
          <w:p w:rsidR="004D7F20" w:rsidRPr="00824D69" w:rsidRDefault="004D7F20" w:rsidP="002A5E25">
            <w:pPr>
              <w:rPr>
                <w:rFonts w:cs="Arial"/>
                <w:lang w:val="es-CR"/>
              </w:rPr>
            </w:pPr>
            <w:r w:rsidRPr="00824D69">
              <w:rPr>
                <w:rFonts w:cs="Arial"/>
                <w:lang w:val="es-CR"/>
              </w:rPr>
              <w:t>Ninguno</w:t>
            </w:r>
          </w:p>
        </w:tc>
      </w:tr>
    </w:tbl>
    <w:p w:rsidR="004D7F20" w:rsidRDefault="004D7F20" w:rsidP="004D7F20">
      <w:pPr>
        <w:rPr>
          <w:rFonts w:cs="Arial"/>
          <w:b/>
        </w:rPr>
      </w:pPr>
    </w:p>
    <w:p w:rsidR="004D7F20" w:rsidRDefault="004D7F20" w:rsidP="004D7F20">
      <w:pPr>
        <w:pStyle w:val="Prrafodelista"/>
        <w:numPr>
          <w:ilvl w:val="0"/>
          <w:numId w:val="46"/>
        </w:numPr>
        <w:spacing w:line="276" w:lineRule="auto"/>
        <w:jc w:val="left"/>
        <w:rPr>
          <w:rFonts w:cs="Arial"/>
          <w:b/>
        </w:rPr>
      </w:pPr>
      <w:r>
        <w:rPr>
          <w:rFonts w:cs="Arial"/>
          <w:b/>
        </w:rPr>
        <w:t>Informe financiero (adjuntar informe respectivo):</w:t>
      </w:r>
    </w:p>
    <w:tbl>
      <w:tblPr>
        <w:tblStyle w:val="Tablaconcuadrcula"/>
        <w:tblW w:w="0" w:type="auto"/>
        <w:tblLook w:val="04A0"/>
      </w:tblPr>
      <w:tblGrid>
        <w:gridCol w:w="8978"/>
      </w:tblGrid>
      <w:tr w:rsidR="004D7F20" w:rsidRPr="00E664AA" w:rsidTr="002A5E25">
        <w:tc>
          <w:tcPr>
            <w:tcW w:w="8978" w:type="dxa"/>
          </w:tcPr>
          <w:p w:rsidR="004D7F20" w:rsidRPr="00824D69" w:rsidRDefault="004D7F20" w:rsidP="002A5E25">
            <w:pPr>
              <w:rPr>
                <w:rFonts w:cs="Arial"/>
                <w:lang w:val="es-CR"/>
              </w:rPr>
            </w:pPr>
            <w:r w:rsidRPr="00824D69">
              <w:rPr>
                <w:rFonts w:cs="Arial"/>
                <w:lang w:val="es-CR"/>
              </w:rPr>
              <w:t>Comentarios:</w:t>
            </w:r>
          </w:p>
          <w:p w:rsidR="004D7F20" w:rsidRPr="00824D69" w:rsidRDefault="004D7F20" w:rsidP="002A5E25">
            <w:pPr>
              <w:rPr>
                <w:rFonts w:cs="Arial"/>
                <w:b/>
                <w:lang w:val="es-CR"/>
              </w:rPr>
            </w:pPr>
            <w:r w:rsidRPr="00824D69">
              <w:rPr>
                <w:lang w:val="es-CR"/>
              </w:rPr>
              <w:t>Ley 8114 de Simplificación y Eficiencia Tributaria</w:t>
            </w:r>
          </w:p>
        </w:tc>
      </w:tr>
    </w:tbl>
    <w:p w:rsidR="004D7F20" w:rsidRPr="00C61D51" w:rsidRDefault="004D7F20" w:rsidP="004D7F20">
      <w:pPr>
        <w:rPr>
          <w:rFonts w:cs="Arial"/>
          <w:b/>
        </w:rPr>
      </w:pPr>
    </w:p>
    <w:p w:rsidR="004D7F20" w:rsidRPr="00E664AA" w:rsidRDefault="004D7F20" w:rsidP="004D7F20">
      <w:pPr>
        <w:rPr>
          <w:rFonts w:cs="Arial"/>
        </w:rPr>
      </w:pPr>
      <w:r>
        <w:rPr>
          <w:rFonts w:cs="Arial"/>
          <w:b/>
        </w:rPr>
        <w:t xml:space="preserve">9. </w:t>
      </w:r>
      <w:r w:rsidRPr="00C61D51">
        <w:rPr>
          <w:rFonts w:cs="Arial"/>
          <w:b/>
        </w:rPr>
        <w:t>Aspectos éticos</w:t>
      </w:r>
      <w:r>
        <w:rPr>
          <w:rFonts w:cs="Arial"/>
          <w:b/>
        </w:rPr>
        <w:t xml:space="preserve"> </w:t>
      </w:r>
      <w:r w:rsidRPr="00C61D51">
        <w:rPr>
          <w:rFonts w:cs="Arial"/>
        </w:rPr>
        <w:t>(</w:t>
      </w:r>
      <w:r>
        <w:rPr>
          <w:rFonts w:cs="Arial"/>
        </w:rPr>
        <w:t>adjuntar la “Aplicación para revisión continua o para cerrar el estudio” del CEC</w:t>
      </w:r>
      <w:r w:rsidRPr="00C61D51">
        <w:rPr>
          <w:rFonts w:cs="Arial"/>
        </w:rPr>
        <w:t>)</w:t>
      </w:r>
      <w:r>
        <w:rPr>
          <w:rFonts w:cs="Arial"/>
        </w:rPr>
        <w:t>:</w:t>
      </w:r>
    </w:p>
    <w:tbl>
      <w:tblPr>
        <w:tblStyle w:val="Tablaconcuadrcula"/>
        <w:tblW w:w="0" w:type="auto"/>
        <w:tblLook w:val="04A0"/>
      </w:tblPr>
      <w:tblGrid>
        <w:gridCol w:w="8978"/>
      </w:tblGrid>
      <w:tr w:rsidR="004D7F20" w:rsidRPr="00E664AA" w:rsidTr="002A5E25">
        <w:tc>
          <w:tcPr>
            <w:tcW w:w="8978" w:type="dxa"/>
          </w:tcPr>
          <w:p w:rsidR="004D7F20" w:rsidRPr="00AF3E3F" w:rsidRDefault="004D7F20" w:rsidP="002A5E25">
            <w:pPr>
              <w:rPr>
                <w:rFonts w:cs="Arial"/>
                <w:lang w:val="es-CR"/>
              </w:rPr>
            </w:pPr>
            <w:r w:rsidRPr="00AF3E3F">
              <w:rPr>
                <w:rFonts w:cs="Arial"/>
                <w:lang w:val="es-CR"/>
              </w:rPr>
              <w:t>Comentarios:</w:t>
            </w:r>
          </w:p>
          <w:p w:rsidR="004D7F20" w:rsidRPr="00E664AA" w:rsidRDefault="004D7F20" w:rsidP="002A5E25">
            <w:pPr>
              <w:rPr>
                <w:rFonts w:cs="Arial"/>
              </w:rPr>
            </w:pPr>
            <w:r w:rsidRPr="00AF3E3F">
              <w:rPr>
                <w:rFonts w:cs="Arial"/>
                <w:lang w:val="es-CR"/>
              </w:rPr>
              <w:t>Ninguno</w:t>
            </w:r>
          </w:p>
        </w:tc>
      </w:tr>
    </w:tbl>
    <w:p w:rsidR="004D7F20" w:rsidRDefault="004D7F20" w:rsidP="004D7F20">
      <w:pPr>
        <w:rPr>
          <w:rFonts w:cs="Arial"/>
          <w:b/>
        </w:rPr>
      </w:pPr>
    </w:p>
    <w:p w:rsidR="004D7F20" w:rsidRDefault="004D7F20" w:rsidP="004D7F20">
      <w:pPr>
        <w:rPr>
          <w:rFonts w:cs="Arial"/>
          <w:b/>
        </w:rPr>
      </w:pPr>
      <w:r>
        <w:rPr>
          <w:rFonts w:cs="Arial"/>
          <w:b/>
        </w:rPr>
        <w:t xml:space="preserve">10. Autorización para incorporar el informe final ejecutivo en los repositorios de la </w:t>
      </w:r>
      <w:bookmarkStart w:id="53" w:name="_GoBack"/>
      <w:bookmarkEnd w:id="53"/>
      <w:r>
        <w:rPr>
          <w:rFonts w:cs="Arial"/>
          <w:b/>
        </w:rPr>
        <w:t>UCR.</w:t>
      </w:r>
    </w:p>
    <w:p w:rsidR="004D7F20" w:rsidRDefault="004D7F20" w:rsidP="004D7F20">
      <w:pPr>
        <w:ind w:left="1416" w:hanging="1416"/>
        <w:rPr>
          <w:rFonts w:cs="Arial"/>
          <w:sz w:val="20"/>
          <w:szCs w:val="20"/>
        </w:rPr>
      </w:pPr>
      <w:r>
        <w:rPr>
          <w:rFonts w:cs="Arial"/>
          <w:sz w:val="20"/>
          <w:szCs w:val="20"/>
        </w:rPr>
        <w:t>(x) SI  (  ) NO</w:t>
      </w:r>
      <w:r>
        <w:rPr>
          <w:rFonts w:cs="Arial"/>
          <w:sz w:val="20"/>
          <w:szCs w:val="20"/>
        </w:rPr>
        <w:tab/>
        <w:t>Autorizo a la Vicerrectoría de Investigación para incluir en los repositorios institucionales el anterior informe.</w:t>
      </w:r>
    </w:p>
    <w:p w:rsidR="004D7F20" w:rsidRDefault="004D7F20" w:rsidP="004D7F20">
      <w:pPr>
        <w:ind w:left="1416" w:hanging="1416"/>
        <w:rPr>
          <w:rFonts w:cs="Arial"/>
          <w:sz w:val="20"/>
          <w:szCs w:val="20"/>
        </w:rPr>
      </w:pPr>
      <w:r>
        <w:rPr>
          <w:rFonts w:cs="Arial"/>
          <w:sz w:val="20"/>
          <w:szCs w:val="20"/>
        </w:rPr>
        <w:t>(x) SI  (  ) NO</w:t>
      </w:r>
      <w:r>
        <w:rPr>
          <w:rFonts w:cs="Arial"/>
          <w:sz w:val="20"/>
          <w:szCs w:val="20"/>
        </w:rPr>
        <w:tab/>
        <w:t>Autorizo a la Vicerrectoría de Investigación para incluir en los repositorios institucionales los productos académicos adjuntos al informe.</w:t>
      </w:r>
    </w:p>
    <w:p w:rsidR="004D7F20" w:rsidRDefault="004D7F20" w:rsidP="004D7F20">
      <w:pPr>
        <w:spacing w:after="0" w:line="240" w:lineRule="auto"/>
        <w:jc w:val="left"/>
        <w:rPr>
          <w:sz w:val="18"/>
          <w:szCs w:val="18"/>
        </w:rPr>
      </w:pPr>
    </w:p>
    <w:p w:rsidR="004D7F20" w:rsidRDefault="004D7F20" w:rsidP="004D7F20">
      <w:pPr>
        <w:spacing w:after="0" w:line="240" w:lineRule="auto"/>
        <w:jc w:val="left"/>
        <w:rPr>
          <w:sz w:val="18"/>
          <w:szCs w:val="18"/>
        </w:rPr>
      </w:pPr>
    </w:p>
    <w:p w:rsidR="004D7F20" w:rsidRDefault="004D7F20" w:rsidP="004D7F20">
      <w:pPr>
        <w:spacing w:after="0" w:line="240" w:lineRule="auto"/>
        <w:jc w:val="left"/>
        <w:rPr>
          <w:sz w:val="18"/>
          <w:szCs w:val="18"/>
        </w:rPr>
      </w:pPr>
    </w:p>
    <w:p w:rsidR="004D7F20" w:rsidRDefault="004D7F20" w:rsidP="004D7F20">
      <w:pPr>
        <w:spacing w:after="0" w:line="240" w:lineRule="auto"/>
        <w:jc w:val="left"/>
        <w:rPr>
          <w:sz w:val="18"/>
          <w:szCs w:val="18"/>
        </w:rPr>
      </w:pPr>
    </w:p>
    <w:p w:rsidR="004D7F20" w:rsidRDefault="004D7F20" w:rsidP="004D7F20">
      <w:pPr>
        <w:spacing w:after="0" w:line="240" w:lineRule="auto"/>
        <w:jc w:val="left"/>
        <w:rPr>
          <w:sz w:val="18"/>
          <w:szCs w:val="18"/>
        </w:rPr>
      </w:pPr>
    </w:p>
    <w:p w:rsidR="004D7F20" w:rsidRDefault="004D7F20" w:rsidP="004D7F20">
      <w:pPr>
        <w:spacing w:after="0" w:line="240" w:lineRule="auto"/>
        <w:jc w:val="left"/>
        <w:rPr>
          <w:sz w:val="18"/>
          <w:szCs w:val="18"/>
        </w:rPr>
      </w:pPr>
    </w:p>
    <w:p w:rsidR="004D7F20" w:rsidRDefault="004D7F20" w:rsidP="004D7F20">
      <w:pPr>
        <w:spacing w:after="0" w:line="240" w:lineRule="auto"/>
        <w:jc w:val="left"/>
        <w:rPr>
          <w:sz w:val="18"/>
          <w:szCs w:val="18"/>
        </w:rPr>
      </w:pPr>
    </w:p>
    <w:p w:rsidR="004D7F20" w:rsidRDefault="004D7F20" w:rsidP="004D7F20">
      <w:pPr>
        <w:spacing w:after="0" w:line="240" w:lineRule="auto"/>
        <w:jc w:val="left"/>
        <w:rPr>
          <w:sz w:val="18"/>
          <w:szCs w:val="18"/>
        </w:rPr>
      </w:pPr>
    </w:p>
    <w:p w:rsidR="004D7F20" w:rsidRDefault="00F800C7" w:rsidP="004D7F20">
      <w:pPr>
        <w:spacing w:after="0" w:line="240" w:lineRule="auto"/>
        <w:jc w:val="left"/>
        <w:rPr>
          <w:rFonts w:cs="Arial"/>
          <w:sz w:val="20"/>
          <w:szCs w:val="20"/>
        </w:rPr>
      </w:pPr>
      <w:r>
        <w:rPr>
          <w:sz w:val="18"/>
          <w:szCs w:val="18"/>
        </w:rPr>
        <w:fldChar w:fldCharType="begin"/>
      </w:r>
      <w:r w:rsidR="004D7F20">
        <w:rPr>
          <w:sz w:val="18"/>
          <w:szCs w:val="18"/>
        </w:rPr>
        <w:instrText xml:space="preserve"> DATE  \@ "dd' de 'MMMM' de 'yyyy"  \* MERGEFORMAT </w:instrText>
      </w:r>
      <w:r>
        <w:rPr>
          <w:sz w:val="18"/>
          <w:szCs w:val="18"/>
        </w:rPr>
        <w:fldChar w:fldCharType="separate"/>
      </w:r>
      <w:r w:rsidR="00840BFB">
        <w:rPr>
          <w:noProof/>
          <w:sz w:val="18"/>
          <w:szCs w:val="18"/>
        </w:rPr>
        <w:t>10 de diciembre de 2013</w:t>
      </w:r>
      <w:r>
        <w:rPr>
          <w:sz w:val="18"/>
          <w:szCs w:val="18"/>
        </w:rPr>
        <w:fldChar w:fldCharType="end"/>
      </w:r>
      <w:r w:rsidR="004D7F20">
        <w:rPr>
          <w:rFonts w:cs="Arial"/>
          <w:sz w:val="20"/>
          <w:szCs w:val="20"/>
        </w:rPr>
        <w:tab/>
        <w:t xml:space="preserve">          </w:t>
      </w:r>
      <w:r w:rsidR="004D7F20">
        <w:rPr>
          <w:rFonts w:cs="Arial"/>
          <w:sz w:val="20"/>
          <w:szCs w:val="20"/>
        </w:rPr>
        <w:tab/>
        <w:t xml:space="preserve">      Ing. Luis Guillermo Loría Salazar, PhD</w:t>
      </w:r>
    </w:p>
    <w:p w:rsidR="004D7F20" w:rsidRDefault="004D7F20" w:rsidP="004D7F20">
      <w:pPr>
        <w:spacing w:after="0" w:line="240" w:lineRule="auto"/>
        <w:jc w:val="center"/>
        <w:rPr>
          <w:rFonts w:cs="Arial"/>
          <w:sz w:val="20"/>
          <w:szCs w:val="20"/>
        </w:rPr>
      </w:pPr>
      <w:r>
        <w:rPr>
          <w:rFonts w:cs="Arial"/>
          <w:sz w:val="20"/>
          <w:szCs w:val="20"/>
        </w:rPr>
        <w:t>Fecha</w:t>
      </w:r>
      <w:r>
        <w:rPr>
          <w:rFonts w:cs="Arial"/>
          <w:sz w:val="20"/>
          <w:szCs w:val="20"/>
        </w:rPr>
        <w:tab/>
      </w:r>
      <w:r>
        <w:rPr>
          <w:rFonts w:cs="Arial"/>
          <w:sz w:val="20"/>
          <w:szCs w:val="20"/>
        </w:rPr>
        <w:tab/>
      </w:r>
      <w:r>
        <w:rPr>
          <w:rFonts w:cs="Arial"/>
          <w:sz w:val="20"/>
          <w:szCs w:val="20"/>
        </w:rPr>
        <w:tab/>
      </w:r>
      <w:r>
        <w:rPr>
          <w:rFonts w:cs="Arial"/>
          <w:sz w:val="20"/>
          <w:szCs w:val="20"/>
        </w:rPr>
        <w:tab/>
        <w:t xml:space="preserve">                Firma</w:t>
      </w:r>
      <w:r>
        <w:rPr>
          <w:rFonts w:cs="Arial"/>
          <w:sz w:val="20"/>
          <w:szCs w:val="20"/>
        </w:rPr>
        <w:tab/>
      </w:r>
      <w:r>
        <w:rPr>
          <w:rFonts w:cs="Arial"/>
          <w:sz w:val="20"/>
          <w:szCs w:val="20"/>
        </w:rPr>
        <w:tab/>
      </w:r>
      <w:r>
        <w:rPr>
          <w:rFonts w:cs="Arial"/>
          <w:sz w:val="20"/>
          <w:szCs w:val="20"/>
        </w:rPr>
        <w:tab/>
      </w:r>
      <w:r>
        <w:rPr>
          <w:rFonts w:cs="Arial"/>
          <w:sz w:val="20"/>
          <w:szCs w:val="20"/>
        </w:rPr>
        <w:tab/>
        <w:t>Investigador(a) principal</w:t>
      </w:r>
    </w:p>
    <w:p w:rsidR="004D7F20" w:rsidRDefault="004D7F20" w:rsidP="004D7F20">
      <w:pPr>
        <w:spacing w:after="0" w:line="240" w:lineRule="auto"/>
        <w:rPr>
          <w:rFonts w:cs="Arial"/>
          <w:sz w:val="16"/>
          <w:szCs w:val="16"/>
        </w:rPr>
      </w:pPr>
    </w:p>
    <w:p w:rsidR="004D7F20" w:rsidRDefault="004D7F20" w:rsidP="004D7F20">
      <w:pPr>
        <w:spacing w:after="0" w:line="240" w:lineRule="auto"/>
        <w:rPr>
          <w:rFonts w:cs="Arial"/>
          <w:sz w:val="16"/>
          <w:szCs w:val="16"/>
        </w:rPr>
      </w:pPr>
      <w:r>
        <w:rPr>
          <w:rFonts w:cs="Arial"/>
          <w:sz w:val="16"/>
          <w:szCs w:val="16"/>
        </w:rPr>
        <w:t>Versión 10-12-2013</w:t>
      </w:r>
      <w:r w:rsidRPr="00335C5A">
        <w:rPr>
          <w:rFonts w:cs="Arial"/>
          <w:sz w:val="16"/>
          <w:szCs w:val="16"/>
        </w:rPr>
        <w:t>.</w:t>
      </w:r>
    </w:p>
    <w:p w:rsidR="004D7F20" w:rsidRDefault="004D7F20" w:rsidP="004D7F20">
      <w:pPr>
        <w:spacing w:after="0"/>
        <w:rPr>
          <w:rFonts w:cs="Arial"/>
          <w:sz w:val="16"/>
          <w:szCs w:val="16"/>
        </w:rPr>
      </w:pPr>
    </w:p>
    <w:p w:rsidR="004D7F20" w:rsidRDefault="004D7F20" w:rsidP="004D7F20">
      <w:pPr>
        <w:tabs>
          <w:tab w:val="left" w:pos="285"/>
          <w:tab w:val="num" w:pos="540"/>
        </w:tabs>
        <w:spacing w:after="120"/>
        <w:ind w:left="-57"/>
        <w:jc w:val="center"/>
        <w:outlineLvl w:val="0"/>
        <w:rPr>
          <w:b/>
          <w:sz w:val="32"/>
          <w:lang w:val="es-ES"/>
        </w:rPr>
      </w:pPr>
    </w:p>
    <w:p w:rsidR="004D7F20" w:rsidRPr="00F42EA0" w:rsidRDefault="004D7F20" w:rsidP="004D7F20">
      <w:pPr>
        <w:tabs>
          <w:tab w:val="left" w:pos="285"/>
          <w:tab w:val="num" w:pos="540"/>
        </w:tabs>
        <w:spacing w:after="120"/>
        <w:ind w:left="-57"/>
        <w:jc w:val="center"/>
        <w:outlineLvl w:val="0"/>
        <w:rPr>
          <w:b/>
          <w:sz w:val="32"/>
          <w:lang w:val="es-ES"/>
        </w:rPr>
      </w:pPr>
      <w:r w:rsidRPr="000F13F6">
        <w:rPr>
          <w:b/>
          <w:sz w:val="32"/>
          <w:lang w:val="es-ES"/>
        </w:rPr>
        <w:lastRenderedPageBreak/>
        <w:t xml:space="preserve">ANEXO </w:t>
      </w:r>
      <w:r>
        <w:rPr>
          <w:b/>
          <w:sz w:val="32"/>
          <w:lang w:val="es-ES"/>
        </w:rPr>
        <w:t>B</w:t>
      </w:r>
    </w:p>
    <w:p w:rsidR="004D7F20" w:rsidRDefault="004D7F20" w:rsidP="004D7F20">
      <w:pPr>
        <w:framePr w:w="1082" w:h="1265" w:hSpace="240" w:vSpace="120" w:wrap="auto" w:vAnchor="text" w:hAnchor="page" w:x="802" w:y="12"/>
        <w:tabs>
          <w:tab w:val="left" w:pos="-720"/>
        </w:tabs>
        <w:suppressAutoHyphens/>
        <w:rPr>
          <w:b/>
          <w:bCs/>
          <w:spacing w:val="-3"/>
          <w:sz w:val="2"/>
        </w:rPr>
      </w:pPr>
      <w:r w:rsidRPr="00A95D22">
        <w:rPr>
          <w:b/>
          <w:bCs/>
        </w:rPr>
        <w:object w:dxaOrig="1361" w:dyaOrig="1521">
          <v:shape id="_x0000_i1026" type="#_x0000_t75" style="width:54.1pt;height:62.8pt" o:ole="" fillcolor="window">
            <v:imagedata r:id="rId49" o:title="" grayscale="t"/>
          </v:shape>
          <o:OLEObject Type="Embed" ProgID="Word.Picture.8" ShapeID="_x0000_i1026" DrawAspect="Content" ObjectID="_1448201637" r:id="rId50"/>
        </w:object>
      </w:r>
    </w:p>
    <w:p w:rsidR="004D7F20" w:rsidRPr="00F42EA0" w:rsidRDefault="00F800C7" w:rsidP="004D7F20">
      <w:pPr>
        <w:pStyle w:val="epgrafe0"/>
        <w:framePr w:w="1082" w:h="1265" w:hSpace="240" w:vSpace="120" w:wrap="auto" w:vAnchor="text" w:hAnchor="page" w:x="802" w:y="12"/>
        <w:tabs>
          <w:tab w:val="left" w:pos="-720"/>
        </w:tabs>
        <w:suppressAutoHyphens/>
        <w:spacing w:line="1" w:lineRule="exact"/>
        <w:jc w:val="both"/>
        <w:rPr>
          <w:bCs/>
          <w:vanish/>
          <w:spacing w:val="-3"/>
          <w:lang w:val="es-CR"/>
        </w:rPr>
      </w:pPr>
      <w:r>
        <w:rPr>
          <w:bCs/>
          <w:vanish/>
          <w:spacing w:val="-3"/>
          <w:lang w:val="en-US"/>
        </w:rPr>
        <w:fldChar w:fldCharType="begin"/>
      </w:r>
      <w:r w:rsidR="004D7F20" w:rsidRPr="00F42EA0">
        <w:rPr>
          <w:bCs/>
          <w:vanish/>
          <w:spacing w:val="-3"/>
          <w:lang w:val="es-CR"/>
        </w:rPr>
        <w:instrText>SEQ User_Box  \* ARABIC</w:instrText>
      </w:r>
      <w:r>
        <w:rPr>
          <w:bCs/>
          <w:vanish/>
          <w:spacing w:val="-3"/>
          <w:lang w:val="en-US"/>
        </w:rPr>
        <w:fldChar w:fldCharType="separate"/>
      </w:r>
      <w:r w:rsidR="002A5E25">
        <w:rPr>
          <w:bCs/>
          <w:noProof/>
          <w:vanish/>
          <w:spacing w:val="-3"/>
          <w:lang w:val="es-CR"/>
        </w:rPr>
        <w:t>1</w:t>
      </w:r>
      <w:r>
        <w:rPr>
          <w:bCs/>
          <w:vanish/>
          <w:spacing w:val="-3"/>
          <w:lang w:val="en-US"/>
        </w:rPr>
        <w:fldChar w:fldCharType="end"/>
      </w:r>
    </w:p>
    <w:p w:rsidR="004D7F20" w:rsidRDefault="004D7F20" w:rsidP="004D7F20">
      <w:pPr>
        <w:suppressAutoHyphens/>
        <w:rPr>
          <w:b/>
          <w:bCs/>
          <w:spacing w:val="-3"/>
        </w:rPr>
      </w:pPr>
    </w:p>
    <w:p w:rsidR="004D7F20" w:rsidRDefault="00F800C7" w:rsidP="004D7F20">
      <w:pPr>
        <w:suppressAutoHyphens/>
        <w:rPr>
          <w:b/>
          <w:bCs/>
          <w:spacing w:val="-3"/>
          <w:lang w:val="es-ES"/>
        </w:rPr>
      </w:pPr>
      <w:r w:rsidRPr="00F800C7">
        <w:rPr>
          <w:b/>
          <w:bCs/>
          <w:noProof/>
          <w:spacing w:val="-3"/>
          <w:lang w:val="es-ES"/>
        </w:rPr>
        <w:pict>
          <v:shape id="_x0000_s1041" type="#_x0000_t202" style="position:absolute;left:0;text-align:left;margin-left:266.9pt;margin-top:7.25pt;width:189pt;height:45pt;z-index:251723776">
            <v:textbox style="mso-next-textbox:#_x0000_s1041">
              <w:txbxContent>
                <w:p w:rsidR="002A5E25" w:rsidRPr="00544563" w:rsidRDefault="002A5E25" w:rsidP="004D7F20">
                  <w:pPr>
                    <w:jc w:val="center"/>
                    <w:rPr>
                      <w:b/>
                      <w:sz w:val="32"/>
                    </w:rPr>
                  </w:pPr>
                  <w:r w:rsidRPr="00544563">
                    <w:rPr>
                      <w:b/>
                      <w:sz w:val="32"/>
                    </w:rPr>
                    <w:t>LanammeUCR</w:t>
                  </w:r>
                </w:p>
              </w:txbxContent>
            </v:textbox>
          </v:shape>
        </w:pict>
      </w:r>
      <w:r w:rsidR="004D7F20">
        <w:rPr>
          <w:b/>
          <w:bCs/>
          <w:spacing w:val="-3"/>
          <w:lang w:val="es-ES"/>
        </w:rPr>
        <w:t>UNIVERSIDAD DE COSTA RICA</w:t>
      </w:r>
      <w:r w:rsidR="004D7F20">
        <w:rPr>
          <w:b/>
          <w:bCs/>
          <w:spacing w:val="-3"/>
          <w:lang w:val="es-ES"/>
        </w:rPr>
        <w:tab/>
      </w:r>
      <w:r w:rsidR="004D7F20">
        <w:rPr>
          <w:b/>
          <w:bCs/>
          <w:spacing w:val="-3"/>
          <w:lang w:val="es-ES"/>
        </w:rPr>
        <w:tab/>
      </w:r>
      <w:r w:rsidR="004D7F20">
        <w:rPr>
          <w:b/>
          <w:bCs/>
          <w:spacing w:val="-3"/>
          <w:lang w:val="es-ES"/>
        </w:rPr>
        <w:tab/>
      </w:r>
    </w:p>
    <w:p w:rsidR="004D7F20" w:rsidRDefault="004D7F20" w:rsidP="004D7F20">
      <w:pPr>
        <w:suppressAutoHyphens/>
        <w:rPr>
          <w:b/>
          <w:lang w:val="es-ES"/>
        </w:rPr>
      </w:pPr>
      <w:r>
        <w:rPr>
          <w:b/>
          <w:lang w:val="es-ES"/>
        </w:rPr>
        <w:t>VICERRECTORÍA DE INVESTIGACIÓN</w:t>
      </w:r>
    </w:p>
    <w:p w:rsidR="004D7F20" w:rsidRDefault="004D7F20" w:rsidP="004D7F20">
      <w:pPr>
        <w:suppressAutoHyphens/>
        <w:rPr>
          <w:b/>
          <w:bCs/>
          <w:spacing w:val="-2"/>
          <w:lang w:val="es-ES"/>
        </w:rPr>
      </w:pPr>
      <w:r>
        <w:rPr>
          <w:b/>
          <w:lang w:val="es-ES"/>
        </w:rPr>
        <w:t>COMITÉ   ÉTICO  CIENTIFICO</w:t>
      </w:r>
    </w:p>
    <w:p w:rsidR="004D7F20" w:rsidRPr="001A3FF1" w:rsidRDefault="004D7F20" w:rsidP="004D7F20">
      <w:pPr>
        <w:suppressAutoHyphens/>
        <w:rPr>
          <w:b/>
          <w:spacing w:val="-3"/>
          <w:lang w:val="es-ES"/>
        </w:rPr>
      </w:pPr>
      <w:r>
        <w:rPr>
          <w:spacing w:val="-2"/>
          <w:sz w:val="18"/>
          <w:lang w:val="es-ES"/>
        </w:rPr>
        <w:t xml:space="preserve">Teléfonos:(506) 2511-5006    Telefax: (506) 224-9367    </w:t>
      </w:r>
    </w:p>
    <w:p w:rsidR="004D7F20" w:rsidRDefault="004D7F20" w:rsidP="004D7F20">
      <w:pPr>
        <w:spacing w:before="100" w:beforeAutospacing="1" w:after="100" w:afterAutospacing="1"/>
        <w:jc w:val="center"/>
        <w:rPr>
          <w:lang w:val="es-ES"/>
        </w:rPr>
      </w:pPr>
      <w:r>
        <w:rPr>
          <w:rFonts w:cs="Arial"/>
          <w:b/>
          <w:lang w:val="es-ES"/>
        </w:rPr>
        <w:t>Aplicación para revisión continua o para cerrar el estudio*</w:t>
      </w:r>
    </w:p>
    <w:p w:rsidR="004D7F20" w:rsidRDefault="004D7F20" w:rsidP="004D7F20">
      <w:pPr>
        <w:spacing w:before="100" w:beforeAutospacing="1" w:after="100" w:afterAutospacing="1" w:line="240" w:lineRule="auto"/>
        <w:rPr>
          <w:lang w:val="es-ES"/>
        </w:rPr>
      </w:pPr>
      <w:r>
        <w:rPr>
          <w:rFonts w:cs="Arial"/>
          <w:sz w:val="20"/>
          <w:szCs w:val="20"/>
          <w:lang w:val="es-ES"/>
        </w:rPr>
        <w:t>Por favor complete TODAS las secciones ya sea en el caso de revisión continua o cierre del estudio</w:t>
      </w:r>
    </w:p>
    <w:p w:rsidR="004D7F20" w:rsidRDefault="004D7F20" w:rsidP="004D7F20">
      <w:pPr>
        <w:spacing w:before="100" w:beforeAutospacing="1" w:after="100" w:afterAutospacing="1" w:line="240" w:lineRule="auto"/>
        <w:rPr>
          <w:lang w:val="es-ES"/>
        </w:rPr>
      </w:pPr>
      <w:r>
        <w:rPr>
          <w:rFonts w:cs="Arial"/>
          <w:sz w:val="20"/>
          <w:szCs w:val="20"/>
          <w:lang w:val="es-ES"/>
        </w:rPr>
        <w:t xml:space="preserve">Proyecto #: </w:t>
      </w:r>
      <w:r>
        <w:rPr>
          <w:rFonts w:cs="Arial"/>
        </w:rPr>
        <w:t>A9240</w:t>
      </w:r>
    </w:p>
    <w:p w:rsidR="004D7F20" w:rsidRDefault="004D7F20" w:rsidP="004D7F20">
      <w:pPr>
        <w:spacing w:before="100" w:beforeAutospacing="1" w:after="100" w:afterAutospacing="1" w:line="240" w:lineRule="auto"/>
        <w:rPr>
          <w:lang w:val="es-ES"/>
        </w:rPr>
      </w:pPr>
      <w:r>
        <w:rPr>
          <w:rFonts w:cs="Arial"/>
          <w:sz w:val="20"/>
          <w:szCs w:val="20"/>
          <w:lang w:val="es-ES"/>
        </w:rPr>
        <w:t xml:space="preserve">Fecha de expiración de la vigencia de la revisión inicial otorgada por el </w:t>
      </w:r>
      <w:r w:rsidRPr="001A3FF1">
        <w:rPr>
          <w:rFonts w:cs="Arial"/>
          <w:sz w:val="20"/>
          <w:szCs w:val="20"/>
          <w:lang w:val="es-ES"/>
        </w:rPr>
        <w:t>CEC: 31 de Junio de 2009</w:t>
      </w:r>
    </w:p>
    <w:p w:rsidR="004D7F20" w:rsidRDefault="004D7F20" w:rsidP="004D7F20">
      <w:pPr>
        <w:spacing w:before="100" w:beforeAutospacing="1" w:after="100" w:afterAutospacing="1" w:line="240" w:lineRule="auto"/>
        <w:rPr>
          <w:lang w:val="es-ES"/>
        </w:rPr>
      </w:pPr>
      <w:r>
        <w:rPr>
          <w:rFonts w:cs="Arial"/>
          <w:sz w:val="20"/>
          <w:szCs w:val="20"/>
          <w:lang w:val="es-ES"/>
        </w:rPr>
        <w:t xml:space="preserve">Investigador(a) </w:t>
      </w:r>
      <w:r w:rsidRPr="001A3FF1">
        <w:rPr>
          <w:rFonts w:cs="Arial"/>
          <w:sz w:val="20"/>
          <w:szCs w:val="20"/>
          <w:lang w:val="es-ES"/>
        </w:rPr>
        <w:t>principal: Ing. Luis</w:t>
      </w:r>
      <w:r>
        <w:rPr>
          <w:rFonts w:cs="Arial"/>
          <w:sz w:val="20"/>
          <w:szCs w:val="20"/>
          <w:lang w:val="es-ES"/>
        </w:rPr>
        <w:t xml:space="preserve"> Guillermo Loría Salazar</w:t>
      </w:r>
    </w:p>
    <w:p w:rsidR="004D7F20" w:rsidRDefault="004D7F20" w:rsidP="004D7F20">
      <w:pPr>
        <w:spacing w:before="100" w:beforeAutospacing="1" w:after="100" w:afterAutospacing="1" w:line="240" w:lineRule="auto"/>
        <w:rPr>
          <w:lang w:val="es-ES"/>
        </w:rPr>
      </w:pPr>
      <w:r>
        <w:rPr>
          <w:rFonts w:cs="Arial"/>
          <w:sz w:val="20"/>
          <w:szCs w:val="20"/>
          <w:lang w:val="es-ES"/>
        </w:rPr>
        <w:t xml:space="preserve">Título de la investigación: </w:t>
      </w:r>
      <w:r>
        <w:t>Desarrollo de herramientas de gestión con base en la determinación de índices. Validación de los modelos de correlación PSI – IRI para Costa Rica.</w:t>
      </w:r>
    </w:p>
    <w:p w:rsidR="004D7F20" w:rsidRDefault="004D7F20" w:rsidP="004D7F20">
      <w:pPr>
        <w:tabs>
          <w:tab w:val="num" w:pos="360"/>
        </w:tabs>
        <w:spacing w:before="100" w:beforeAutospacing="1" w:after="100" w:afterAutospacing="1"/>
        <w:ind w:left="360" w:hanging="360"/>
        <w:rPr>
          <w:lang w:val="es-ES"/>
        </w:rPr>
      </w:pPr>
      <w:r>
        <w:rPr>
          <w:rFonts w:eastAsia="Arial" w:cs="Arial"/>
          <w:sz w:val="20"/>
          <w:szCs w:val="20"/>
          <w:lang w:val="es-ES"/>
        </w:rPr>
        <w:t>1.</w:t>
      </w:r>
      <w:r>
        <w:rPr>
          <w:rFonts w:eastAsia="Arial"/>
          <w:sz w:val="14"/>
          <w:szCs w:val="14"/>
          <w:lang w:val="es-ES"/>
        </w:rPr>
        <w:t xml:space="preserve">       </w:t>
      </w:r>
      <w:r>
        <w:rPr>
          <w:sz w:val="20"/>
          <w:szCs w:val="20"/>
          <w:lang w:val="es-ES"/>
        </w:rPr>
        <w:t>ESTADO DE LA INVESTIGACIÓN</w:t>
      </w:r>
    </w:p>
    <w:p w:rsidR="004D7F20" w:rsidRDefault="004D7F20" w:rsidP="004D7F20">
      <w:pPr>
        <w:spacing w:before="100" w:beforeAutospacing="1" w:after="100" w:afterAutospacing="1"/>
        <w:ind w:left="360"/>
        <w:rPr>
          <w:lang w:val="es-ES"/>
        </w:rPr>
      </w:pPr>
      <w:r>
        <w:rPr>
          <w:rFonts w:cs="Arial"/>
          <w:i/>
          <w:sz w:val="20"/>
          <w:szCs w:val="20"/>
          <w:lang w:val="es-ES"/>
        </w:rPr>
        <w:t>Marque la opción que describe mejor el estado actual de esta investigación:</w:t>
      </w:r>
    </w:p>
    <w:p w:rsidR="004D7F20" w:rsidRDefault="004D7F20" w:rsidP="004D7F20">
      <w:pPr>
        <w:spacing w:before="100" w:beforeAutospacing="1" w:after="100" w:afterAutospacing="1"/>
        <w:ind w:left="360"/>
        <w:rPr>
          <w:lang w:val="es-ES"/>
        </w:rPr>
      </w:pPr>
      <w:r>
        <w:rPr>
          <w:sz w:val="20"/>
          <w:szCs w:val="20"/>
        </w:rPr>
        <w:sym w:font="Wingdings 2" w:char="0035"/>
      </w:r>
      <w:r>
        <w:rPr>
          <w:sz w:val="20"/>
          <w:szCs w:val="20"/>
          <w:lang w:val="es-ES"/>
        </w:rPr>
        <w:t xml:space="preserve"> A la fecha no se ha enrolado ningún participante.</w:t>
      </w:r>
    </w:p>
    <w:p w:rsidR="004D7F20" w:rsidRDefault="004D7F20" w:rsidP="004D7F20">
      <w:pPr>
        <w:spacing w:before="100" w:beforeAutospacing="1" w:after="100" w:afterAutospacing="1"/>
        <w:ind w:left="360"/>
        <w:rPr>
          <w:lang w:val="es-ES"/>
        </w:rPr>
      </w:pPr>
      <w:r>
        <w:rPr>
          <w:sz w:val="20"/>
          <w:szCs w:val="20"/>
        </w:rPr>
        <w:sym w:font="Wingdings 2" w:char="0035"/>
      </w:r>
      <w:r>
        <w:rPr>
          <w:sz w:val="20"/>
          <w:szCs w:val="20"/>
          <w:lang w:val="es-ES"/>
        </w:rPr>
        <w:t xml:space="preserve"> Continúa el reclutamiento de participantes nuevos / revisión de registros / recolección de    muestras.</w:t>
      </w:r>
    </w:p>
    <w:p w:rsidR="004D7F20" w:rsidRDefault="004D7F20" w:rsidP="004D7F20">
      <w:pPr>
        <w:spacing w:before="100" w:beforeAutospacing="1" w:after="100" w:afterAutospacing="1"/>
        <w:ind w:left="360"/>
        <w:rPr>
          <w:lang w:val="es-ES"/>
        </w:rPr>
      </w:pPr>
      <w:r>
        <w:rPr>
          <w:sz w:val="20"/>
          <w:szCs w:val="20"/>
        </w:rPr>
        <w:sym w:font="Wingdings 2" w:char="0035"/>
      </w:r>
      <w:r>
        <w:rPr>
          <w:sz w:val="20"/>
          <w:szCs w:val="20"/>
          <w:lang w:val="es-ES"/>
        </w:rPr>
        <w:t xml:space="preserve"> Se acabó el reclutamiento, pero los participantes permanecen recibiendo intervenciones relacionadas con la investigación.</w:t>
      </w:r>
    </w:p>
    <w:p w:rsidR="004D7F20" w:rsidRDefault="004D7F20" w:rsidP="004D7F20">
      <w:pPr>
        <w:spacing w:before="100" w:beforeAutospacing="1" w:after="100" w:afterAutospacing="1"/>
        <w:ind w:left="360"/>
        <w:rPr>
          <w:lang w:val="es-ES"/>
        </w:rPr>
      </w:pPr>
      <w:r>
        <w:rPr>
          <w:sz w:val="20"/>
          <w:szCs w:val="20"/>
        </w:rPr>
        <w:sym w:font="Wingdings 2" w:char="0035"/>
      </w:r>
      <w:r>
        <w:rPr>
          <w:sz w:val="20"/>
          <w:szCs w:val="20"/>
          <w:lang w:val="es-ES"/>
        </w:rPr>
        <w:t xml:space="preserve"> Ya no se recluta más y los participantes completaron las intervenciones relacionadas con la investigación. El estudio permanece activo </w:t>
      </w:r>
      <w:r>
        <w:rPr>
          <w:sz w:val="20"/>
          <w:szCs w:val="20"/>
          <w:u w:val="single"/>
          <w:lang w:val="es-ES"/>
        </w:rPr>
        <w:t xml:space="preserve">solamente </w:t>
      </w:r>
      <w:r>
        <w:rPr>
          <w:sz w:val="20"/>
          <w:szCs w:val="20"/>
          <w:lang w:val="es-ES"/>
        </w:rPr>
        <w:t>para darles seguimiento a largo plazo.</w:t>
      </w:r>
    </w:p>
    <w:p w:rsidR="004D7F20" w:rsidRDefault="004D7F20" w:rsidP="004D7F20">
      <w:pPr>
        <w:spacing w:before="100" w:beforeAutospacing="1" w:after="100" w:afterAutospacing="1"/>
        <w:ind w:left="360"/>
        <w:rPr>
          <w:lang w:val="es-ES"/>
        </w:rPr>
      </w:pPr>
      <w:r>
        <w:rPr>
          <w:sz w:val="20"/>
          <w:szCs w:val="20"/>
        </w:rPr>
        <w:lastRenderedPageBreak/>
        <w:sym w:font="Wingdings 2" w:char="0035"/>
      </w:r>
      <w:r>
        <w:rPr>
          <w:sz w:val="20"/>
          <w:szCs w:val="20"/>
          <w:lang w:val="es-ES"/>
        </w:rPr>
        <w:t xml:space="preserve"> El reclutamiento se ha cerrado permanentemente, los participantes han completado todas las intervenciones relacionadas con el estudio y se ha completado el seguimiento a largo plazo. Las actividades de investigación remanentes se limitan a análisis de datos que puede requerir contacto con información sobre la que usted normalmente no tiene acceso, tal como registros médicos, académicos, especímenes de laboratorio, patología, etc.</w:t>
      </w:r>
    </w:p>
    <w:p w:rsidR="004D7F20" w:rsidRDefault="004D7F20" w:rsidP="004D7F20">
      <w:pPr>
        <w:spacing w:before="100" w:beforeAutospacing="1" w:after="100" w:afterAutospacing="1"/>
        <w:ind w:left="360"/>
        <w:rPr>
          <w:lang w:val="es-ES"/>
        </w:rPr>
      </w:pPr>
      <w:r>
        <w:rPr>
          <w:sz w:val="20"/>
          <w:szCs w:val="20"/>
        </w:rPr>
        <w:sym w:font="Wingdings 2" w:char="F054"/>
      </w:r>
      <w:r>
        <w:rPr>
          <w:sz w:val="20"/>
          <w:szCs w:val="20"/>
          <w:lang w:val="es-ES"/>
        </w:rPr>
        <w:t xml:space="preserve"> </w:t>
      </w:r>
      <w:r>
        <w:rPr>
          <w:b/>
          <w:sz w:val="20"/>
          <w:szCs w:val="20"/>
          <w:lang w:val="es-ES"/>
        </w:rPr>
        <w:t>Estudio cerrado</w:t>
      </w:r>
      <w:r>
        <w:rPr>
          <w:sz w:val="20"/>
          <w:szCs w:val="20"/>
          <w:lang w:val="es-ES"/>
        </w:rPr>
        <w:t xml:space="preserve">. El reclutamiento y el seguimiento se han completado y no se anticipa un contacto futuro con los participantes / registros / especímenes, para obtener información a la que usted normalmente no tiene acceso. </w:t>
      </w:r>
      <w:r>
        <w:rPr>
          <w:b/>
          <w:sz w:val="20"/>
          <w:szCs w:val="20"/>
          <w:lang w:val="es-ES"/>
        </w:rPr>
        <w:t>Por favor adjunte un informe final, que incluya el total de participantes enrolados, las razones para cerrar el estudio y cualquier publicación relacionada con el mismo.</w:t>
      </w:r>
    </w:p>
    <w:p w:rsidR="004D7F20" w:rsidRDefault="004D7F20" w:rsidP="004D7F20">
      <w:pPr>
        <w:tabs>
          <w:tab w:val="num" w:pos="360"/>
        </w:tabs>
        <w:spacing w:before="100" w:beforeAutospacing="1" w:after="100" w:afterAutospacing="1"/>
        <w:ind w:left="360" w:hanging="360"/>
        <w:rPr>
          <w:sz w:val="20"/>
          <w:szCs w:val="20"/>
          <w:lang w:val="es-ES"/>
        </w:rPr>
      </w:pPr>
      <w:r w:rsidRPr="001A3FF1">
        <w:rPr>
          <w:rFonts w:eastAsia="Arial" w:cs="Arial"/>
          <w:b/>
          <w:sz w:val="20"/>
          <w:szCs w:val="20"/>
          <w:lang w:val="es-ES"/>
        </w:rPr>
        <w:t>2.</w:t>
      </w:r>
      <w:r w:rsidRPr="001A3FF1">
        <w:rPr>
          <w:rFonts w:eastAsia="Arial"/>
          <w:b/>
          <w:sz w:val="14"/>
          <w:szCs w:val="14"/>
          <w:lang w:val="es-ES"/>
        </w:rPr>
        <w:t xml:space="preserve">       </w:t>
      </w:r>
      <w:r w:rsidRPr="001A3FF1">
        <w:rPr>
          <w:sz w:val="20"/>
          <w:szCs w:val="20"/>
          <w:lang w:val="es-ES"/>
        </w:rPr>
        <w:t>CANTIDAD DE PARTICIPANTES</w:t>
      </w:r>
    </w:p>
    <w:p w:rsidR="004D7F20" w:rsidRDefault="004D7F20" w:rsidP="004D7F20">
      <w:pPr>
        <w:tabs>
          <w:tab w:val="num" w:pos="360"/>
        </w:tabs>
        <w:spacing w:before="100" w:beforeAutospacing="1" w:after="100" w:afterAutospacing="1"/>
        <w:ind w:left="360" w:firstLine="120"/>
        <w:rPr>
          <w:i/>
          <w:sz w:val="20"/>
          <w:szCs w:val="20"/>
          <w:lang w:val="es-ES"/>
        </w:rPr>
      </w:pPr>
      <w:r>
        <w:rPr>
          <w:i/>
          <w:sz w:val="20"/>
          <w:szCs w:val="20"/>
          <w:lang w:val="es-ES"/>
        </w:rPr>
        <w:t xml:space="preserve">Complete con la información correspondiente: </w:t>
      </w:r>
    </w:p>
    <w:p w:rsidR="004D7F20" w:rsidRPr="00044599" w:rsidRDefault="004D7F20" w:rsidP="004D7F20">
      <w:pPr>
        <w:pStyle w:val="Prrafodelista"/>
        <w:numPr>
          <w:ilvl w:val="0"/>
          <w:numId w:val="45"/>
        </w:numPr>
        <w:tabs>
          <w:tab w:val="num" w:pos="1080"/>
        </w:tabs>
        <w:spacing w:before="100" w:beforeAutospacing="1" w:after="100" w:afterAutospacing="1"/>
        <w:rPr>
          <w:sz w:val="20"/>
          <w:szCs w:val="20"/>
          <w:lang w:val="es-ES"/>
        </w:rPr>
      </w:pPr>
      <w:r w:rsidRPr="00044599">
        <w:rPr>
          <w:sz w:val="20"/>
          <w:szCs w:val="20"/>
          <w:lang w:val="es-ES"/>
        </w:rPr>
        <w:t>Máximo número de participantes, a quienes se les va a solicitar consentimiento para participar y que el CEC aprobó previamente, por toda la vigencia de este estudio:</w:t>
      </w:r>
    </w:p>
    <w:p w:rsidR="004D7F20" w:rsidRDefault="004D7F20" w:rsidP="004D7F20">
      <w:pPr>
        <w:pStyle w:val="Prrafodelista"/>
        <w:tabs>
          <w:tab w:val="num" w:pos="1080"/>
        </w:tabs>
        <w:spacing w:before="100" w:beforeAutospacing="1" w:after="100" w:afterAutospacing="1"/>
        <w:ind w:left="1080"/>
        <w:rPr>
          <w:sz w:val="20"/>
          <w:szCs w:val="20"/>
          <w:lang w:val="es-ES"/>
        </w:rPr>
      </w:pPr>
      <w:r>
        <w:rPr>
          <w:sz w:val="20"/>
          <w:szCs w:val="20"/>
          <w:lang w:val="es-ES"/>
        </w:rPr>
        <w:t>Ing. Luis Guillermo Loría Salazar, PhD, investigador principal, sin carga académica</w:t>
      </w:r>
    </w:p>
    <w:p w:rsidR="004D7F20" w:rsidRDefault="004D7F20" w:rsidP="004D7F20">
      <w:pPr>
        <w:pStyle w:val="Prrafodelista"/>
        <w:tabs>
          <w:tab w:val="num" w:pos="1080"/>
        </w:tabs>
        <w:spacing w:before="100" w:beforeAutospacing="1" w:after="100" w:afterAutospacing="1"/>
        <w:ind w:left="1080"/>
        <w:rPr>
          <w:sz w:val="20"/>
          <w:szCs w:val="20"/>
          <w:lang w:val="es-ES"/>
        </w:rPr>
      </w:pPr>
      <w:r>
        <w:rPr>
          <w:sz w:val="20"/>
          <w:szCs w:val="20"/>
          <w:lang w:val="es-ES"/>
        </w:rPr>
        <w:t>Ing. Tania Ávila Esquivel, investigadora asociada, sin carga académica</w:t>
      </w:r>
    </w:p>
    <w:p w:rsidR="004D7F20" w:rsidRDefault="004D7F20" w:rsidP="004D7F20">
      <w:pPr>
        <w:pStyle w:val="Prrafodelista"/>
        <w:tabs>
          <w:tab w:val="num" w:pos="1080"/>
        </w:tabs>
        <w:spacing w:before="100" w:beforeAutospacing="1" w:after="100" w:afterAutospacing="1"/>
        <w:ind w:left="1080"/>
        <w:rPr>
          <w:sz w:val="20"/>
          <w:szCs w:val="20"/>
          <w:lang w:val="es-ES"/>
        </w:rPr>
      </w:pPr>
      <w:r>
        <w:rPr>
          <w:sz w:val="20"/>
          <w:szCs w:val="20"/>
          <w:lang w:val="es-ES"/>
        </w:rPr>
        <w:t>Ing. José Pablo Aguiar Moya, PhD, investigador asociado, sin carga académica</w:t>
      </w:r>
    </w:p>
    <w:p w:rsidR="004D7F20" w:rsidRDefault="004D7F20" w:rsidP="004D7F20">
      <w:pPr>
        <w:pStyle w:val="Prrafodelista"/>
        <w:tabs>
          <w:tab w:val="num" w:pos="1080"/>
        </w:tabs>
        <w:spacing w:before="100" w:beforeAutospacing="1" w:after="100" w:afterAutospacing="1"/>
        <w:ind w:left="1080"/>
        <w:rPr>
          <w:sz w:val="20"/>
          <w:szCs w:val="20"/>
          <w:lang w:val="es-ES"/>
        </w:rPr>
      </w:pPr>
      <w:r>
        <w:rPr>
          <w:sz w:val="20"/>
          <w:szCs w:val="20"/>
          <w:lang w:val="es-ES"/>
        </w:rPr>
        <w:t>Ing. Gustavo Badilla Vargas, investigador asociado, sin carga académica</w:t>
      </w:r>
    </w:p>
    <w:p w:rsidR="004D7F20" w:rsidRDefault="004D7F20" w:rsidP="004D7F20">
      <w:pPr>
        <w:pStyle w:val="Prrafodelista"/>
        <w:tabs>
          <w:tab w:val="num" w:pos="1080"/>
        </w:tabs>
        <w:spacing w:before="100" w:beforeAutospacing="1" w:after="100" w:afterAutospacing="1"/>
        <w:ind w:left="1080"/>
        <w:rPr>
          <w:sz w:val="20"/>
          <w:szCs w:val="20"/>
          <w:lang w:val="es-ES"/>
        </w:rPr>
      </w:pPr>
      <w:r>
        <w:rPr>
          <w:sz w:val="20"/>
          <w:szCs w:val="20"/>
          <w:lang w:val="es-ES"/>
        </w:rPr>
        <w:t>Ing. Roy Barrantes Jiménez, investigador asociado, sin carga académica</w:t>
      </w:r>
    </w:p>
    <w:p w:rsidR="004D7F20" w:rsidRPr="00044599" w:rsidRDefault="004D7F20" w:rsidP="004D7F20">
      <w:pPr>
        <w:pStyle w:val="Prrafodelista"/>
        <w:numPr>
          <w:ilvl w:val="0"/>
          <w:numId w:val="45"/>
        </w:numPr>
        <w:tabs>
          <w:tab w:val="num" w:pos="1080"/>
        </w:tabs>
        <w:spacing w:before="100" w:beforeAutospacing="1" w:after="100" w:afterAutospacing="1"/>
        <w:rPr>
          <w:sz w:val="20"/>
          <w:szCs w:val="20"/>
          <w:lang w:val="es-ES"/>
        </w:rPr>
      </w:pPr>
      <w:r w:rsidRPr="00044599">
        <w:rPr>
          <w:sz w:val="20"/>
          <w:szCs w:val="20"/>
          <w:lang w:val="es-ES"/>
        </w:rPr>
        <w:t>Número total de participantes que han consentido a la fecha:</w:t>
      </w:r>
    </w:p>
    <w:p w:rsidR="004D7F20" w:rsidRPr="00044599" w:rsidRDefault="004D7F20" w:rsidP="004D7F20">
      <w:pPr>
        <w:pStyle w:val="Prrafodelista"/>
        <w:tabs>
          <w:tab w:val="num" w:pos="1080"/>
        </w:tabs>
        <w:spacing w:before="100" w:beforeAutospacing="1" w:after="100" w:afterAutospacing="1"/>
        <w:ind w:left="1080"/>
        <w:rPr>
          <w:sz w:val="20"/>
          <w:szCs w:val="20"/>
          <w:lang w:val="es-ES"/>
        </w:rPr>
      </w:pPr>
      <w:r>
        <w:rPr>
          <w:sz w:val="20"/>
          <w:szCs w:val="20"/>
          <w:lang w:val="es-ES"/>
        </w:rPr>
        <w:t>5</w:t>
      </w:r>
    </w:p>
    <w:p w:rsidR="004D7F20" w:rsidRPr="00044599" w:rsidRDefault="004D7F20" w:rsidP="004D7F20">
      <w:pPr>
        <w:pStyle w:val="Prrafodelista"/>
        <w:numPr>
          <w:ilvl w:val="0"/>
          <w:numId w:val="45"/>
        </w:numPr>
        <w:tabs>
          <w:tab w:val="num" w:pos="1080"/>
        </w:tabs>
        <w:spacing w:before="100" w:beforeAutospacing="1" w:after="100" w:afterAutospacing="1"/>
        <w:rPr>
          <w:sz w:val="20"/>
          <w:szCs w:val="20"/>
          <w:lang w:val="es-ES"/>
        </w:rPr>
      </w:pPr>
      <w:r w:rsidRPr="00044599">
        <w:rPr>
          <w:sz w:val="20"/>
          <w:szCs w:val="20"/>
          <w:lang w:val="es-ES"/>
        </w:rPr>
        <w:t>Número total de participantes que luego de firmar el consentimiento, se han retirado por cuenta propia o han sido retirados por no satisfacer criterios de inclusión, a la fecha:</w:t>
      </w:r>
    </w:p>
    <w:p w:rsidR="004D7F20" w:rsidRPr="00044599" w:rsidRDefault="004D7F20" w:rsidP="004D7F20">
      <w:pPr>
        <w:pStyle w:val="Prrafodelista"/>
        <w:tabs>
          <w:tab w:val="num" w:pos="1080"/>
        </w:tabs>
        <w:spacing w:before="100" w:beforeAutospacing="1" w:after="100" w:afterAutospacing="1"/>
        <w:ind w:left="1080"/>
        <w:rPr>
          <w:sz w:val="20"/>
          <w:szCs w:val="20"/>
          <w:lang w:val="es-ES"/>
        </w:rPr>
      </w:pPr>
      <w:r>
        <w:rPr>
          <w:sz w:val="20"/>
          <w:szCs w:val="20"/>
          <w:lang w:val="es-ES"/>
        </w:rPr>
        <w:t>Ninguna</w:t>
      </w:r>
    </w:p>
    <w:p w:rsidR="004D7F20" w:rsidRPr="00044599" w:rsidRDefault="004D7F20" w:rsidP="004D7F20">
      <w:pPr>
        <w:pStyle w:val="Prrafodelista"/>
        <w:numPr>
          <w:ilvl w:val="0"/>
          <w:numId w:val="45"/>
        </w:numPr>
        <w:tabs>
          <w:tab w:val="num" w:pos="1080"/>
        </w:tabs>
        <w:spacing w:before="100" w:beforeAutospacing="1" w:after="100" w:afterAutospacing="1"/>
        <w:rPr>
          <w:sz w:val="20"/>
          <w:szCs w:val="20"/>
          <w:lang w:val="es-ES"/>
        </w:rPr>
      </w:pPr>
      <w:r w:rsidRPr="00044599">
        <w:rPr>
          <w:sz w:val="20"/>
          <w:szCs w:val="20"/>
          <w:lang w:val="es-ES"/>
        </w:rPr>
        <w:t>Total que ha consentido desde la última revisión continua:</w:t>
      </w:r>
    </w:p>
    <w:p w:rsidR="004D7F20" w:rsidRPr="00044599" w:rsidRDefault="004D7F20" w:rsidP="004D7F20">
      <w:pPr>
        <w:pStyle w:val="Prrafodelista"/>
        <w:tabs>
          <w:tab w:val="num" w:pos="1080"/>
        </w:tabs>
        <w:spacing w:before="100" w:beforeAutospacing="1" w:after="100" w:afterAutospacing="1"/>
        <w:ind w:left="1080"/>
        <w:rPr>
          <w:sz w:val="20"/>
          <w:szCs w:val="20"/>
          <w:lang w:val="es-ES"/>
        </w:rPr>
      </w:pPr>
      <w:r>
        <w:rPr>
          <w:sz w:val="20"/>
          <w:szCs w:val="20"/>
          <w:lang w:val="es-ES"/>
        </w:rPr>
        <w:t>NA</w:t>
      </w:r>
    </w:p>
    <w:p w:rsidR="004D7F20" w:rsidRPr="00044599" w:rsidRDefault="004D7F20" w:rsidP="004D7F20">
      <w:pPr>
        <w:pStyle w:val="Prrafodelista"/>
        <w:numPr>
          <w:ilvl w:val="0"/>
          <w:numId w:val="45"/>
        </w:numPr>
        <w:tabs>
          <w:tab w:val="num" w:pos="1080"/>
        </w:tabs>
        <w:spacing w:before="100" w:beforeAutospacing="1" w:after="100" w:afterAutospacing="1"/>
        <w:rPr>
          <w:sz w:val="20"/>
          <w:szCs w:val="20"/>
          <w:lang w:val="es-ES"/>
        </w:rPr>
      </w:pPr>
      <w:r w:rsidRPr="00044599">
        <w:rPr>
          <w:sz w:val="20"/>
          <w:szCs w:val="20"/>
          <w:lang w:val="es-ES"/>
        </w:rPr>
        <w:t>Total que ha consentido pero se ha retirado por cuenta propia o han sido retirados por no satisfacer criterios de inclusión, desde la última revisión continua:</w:t>
      </w:r>
    </w:p>
    <w:p w:rsidR="004D7F20" w:rsidRDefault="004D7F20" w:rsidP="004D7F20">
      <w:pPr>
        <w:pStyle w:val="Prrafodelista"/>
        <w:tabs>
          <w:tab w:val="num" w:pos="1080"/>
        </w:tabs>
        <w:spacing w:before="100" w:beforeAutospacing="1" w:after="100" w:afterAutospacing="1"/>
        <w:ind w:left="1080"/>
        <w:rPr>
          <w:sz w:val="20"/>
          <w:szCs w:val="20"/>
          <w:lang w:val="es-ES"/>
        </w:rPr>
      </w:pPr>
      <w:r>
        <w:rPr>
          <w:sz w:val="20"/>
          <w:szCs w:val="20"/>
          <w:lang w:val="es-ES"/>
        </w:rPr>
        <w:t>Ninguna</w:t>
      </w:r>
    </w:p>
    <w:p w:rsidR="004D7F20" w:rsidRPr="00044599" w:rsidRDefault="004D7F20" w:rsidP="004D7F20">
      <w:pPr>
        <w:pStyle w:val="Prrafodelista"/>
        <w:tabs>
          <w:tab w:val="num" w:pos="1080"/>
        </w:tabs>
        <w:spacing w:before="100" w:beforeAutospacing="1" w:after="100" w:afterAutospacing="1"/>
        <w:ind w:left="1080"/>
        <w:rPr>
          <w:sz w:val="20"/>
          <w:szCs w:val="20"/>
          <w:lang w:val="es-ES"/>
        </w:rPr>
      </w:pPr>
    </w:p>
    <w:p w:rsidR="004D7F20" w:rsidRDefault="004D7F20" w:rsidP="004D7F20">
      <w:pPr>
        <w:tabs>
          <w:tab w:val="num" w:pos="360"/>
        </w:tabs>
        <w:spacing w:before="100" w:beforeAutospacing="1" w:after="100" w:afterAutospacing="1"/>
        <w:ind w:left="360" w:hanging="360"/>
        <w:rPr>
          <w:lang w:val="es-ES"/>
        </w:rPr>
      </w:pPr>
      <w:r>
        <w:rPr>
          <w:rFonts w:eastAsia="Arial" w:cs="Arial"/>
          <w:sz w:val="20"/>
          <w:szCs w:val="20"/>
          <w:lang w:val="es-ES"/>
        </w:rPr>
        <w:lastRenderedPageBreak/>
        <w:t>3.</w:t>
      </w:r>
      <w:r>
        <w:rPr>
          <w:rFonts w:eastAsia="Arial"/>
          <w:sz w:val="14"/>
          <w:szCs w:val="14"/>
          <w:lang w:val="es-ES"/>
        </w:rPr>
        <w:t xml:space="preserve">       </w:t>
      </w:r>
      <w:r>
        <w:rPr>
          <w:sz w:val="20"/>
          <w:szCs w:val="20"/>
          <w:lang w:val="es-ES"/>
        </w:rPr>
        <w:t>RESUMEN DEL AVANCE DENTRO DEL ÚLTIMO PERIODO DE APROBACIÓN DEL CEC</w:t>
      </w:r>
    </w:p>
    <w:p w:rsidR="004D7F20" w:rsidRDefault="004D7F20" w:rsidP="004D7F20">
      <w:pPr>
        <w:spacing w:before="100" w:beforeAutospacing="1" w:after="100" w:afterAutospacing="1"/>
        <w:ind w:left="360"/>
        <w:rPr>
          <w:lang w:val="es-ES"/>
        </w:rPr>
      </w:pPr>
      <w:r>
        <w:rPr>
          <w:rFonts w:cs="Arial"/>
          <w:i/>
          <w:sz w:val="20"/>
          <w:szCs w:val="20"/>
          <w:lang w:val="es-ES"/>
        </w:rPr>
        <w:t>Conteste todas las preguntas, para las que no aplican a su estudio indique NO.</w:t>
      </w:r>
    </w:p>
    <w:p w:rsidR="004D7F20" w:rsidRDefault="004D7F20" w:rsidP="004D7F20">
      <w:pPr>
        <w:tabs>
          <w:tab w:val="num" w:pos="1080"/>
        </w:tabs>
        <w:spacing w:before="100" w:beforeAutospacing="1" w:after="100" w:afterAutospacing="1"/>
        <w:ind w:left="1080" w:hanging="360"/>
        <w:rPr>
          <w:lang w:val="es-ES"/>
        </w:rPr>
      </w:pPr>
      <w:r>
        <w:rPr>
          <w:rFonts w:eastAsia="Arial" w:cs="Arial"/>
          <w:sz w:val="20"/>
          <w:szCs w:val="20"/>
          <w:lang w:val="es-ES"/>
        </w:rPr>
        <w:t>A.</w:t>
      </w:r>
      <w:r>
        <w:rPr>
          <w:rFonts w:eastAsia="Arial"/>
          <w:sz w:val="14"/>
          <w:szCs w:val="14"/>
          <w:lang w:val="es-ES"/>
        </w:rPr>
        <w:t xml:space="preserve">      </w:t>
      </w:r>
      <w:r>
        <w:rPr>
          <w:sz w:val="20"/>
          <w:szCs w:val="20"/>
        </w:rPr>
        <w:sym w:font="Wingdings 2" w:char="0035"/>
      </w:r>
      <w:r>
        <w:rPr>
          <w:sz w:val="20"/>
          <w:szCs w:val="20"/>
          <w:lang w:val="es-ES"/>
        </w:rPr>
        <w:t xml:space="preserve">SI </w:t>
      </w:r>
      <w:r>
        <w:rPr>
          <w:sz w:val="20"/>
          <w:szCs w:val="20"/>
          <w:lang w:val="es-ES"/>
        </w:rPr>
        <w:sym w:font="Wingdings 2" w:char="F054"/>
      </w:r>
      <w:r>
        <w:rPr>
          <w:sz w:val="20"/>
          <w:szCs w:val="20"/>
          <w:lang w:val="es-ES"/>
        </w:rPr>
        <w:t>NO ¿El estudio está en la fase de reclutamiento de participantes?</w:t>
      </w:r>
      <w:r>
        <w:rPr>
          <w:rFonts w:cs="Arial"/>
          <w:sz w:val="20"/>
          <w:szCs w:val="20"/>
          <w:lang w:val="es-ES"/>
        </w:rPr>
        <w:t> </w:t>
      </w:r>
    </w:p>
    <w:p w:rsidR="004D7F20" w:rsidRDefault="004D7F20" w:rsidP="004D7F20">
      <w:pPr>
        <w:tabs>
          <w:tab w:val="num" w:pos="1080"/>
        </w:tabs>
        <w:spacing w:before="100" w:beforeAutospacing="1" w:after="100" w:afterAutospacing="1"/>
        <w:ind w:left="1080" w:hanging="360"/>
        <w:rPr>
          <w:lang w:val="es-ES"/>
        </w:rPr>
      </w:pPr>
      <w:r>
        <w:rPr>
          <w:rFonts w:eastAsia="Arial" w:cs="Arial"/>
          <w:sz w:val="20"/>
          <w:szCs w:val="20"/>
          <w:lang w:val="es-ES"/>
        </w:rPr>
        <w:t>B.</w:t>
      </w:r>
      <w:r>
        <w:rPr>
          <w:rFonts w:eastAsia="Arial"/>
          <w:sz w:val="14"/>
          <w:szCs w:val="14"/>
          <w:lang w:val="es-ES"/>
        </w:rPr>
        <w:t xml:space="preserve">      </w:t>
      </w:r>
      <w:r>
        <w:rPr>
          <w:sz w:val="20"/>
          <w:szCs w:val="20"/>
        </w:rPr>
        <w:sym w:font="Wingdings 2" w:char="0035"/>
      </w:r>
      <w:r>
        <w:rPr>
          <w:sz w:val="20"/>
          <w:szCs w:val="20"/>
          <w:lang w:val="es-ES"/>
        </w:rPr>
        <w:t xml:space="preserve">SI </w:t>
      </w:r>
      <w:r>
        <w:rPr>
          <w:sz w:val="20"/>
          <w:szCs w:val="20"/>
          <w:lang w:val="es-ES"/>
        </w:rPr>
        <w:sym w:font="Wingdings 2" w:char="F054"/>
      </w:r>
      <w:r>
        <w:rPr>
          <w:sz w:val="20"/>
          <w:szCs w:val="20"/>
          <w:lang w:val="es-ES"/>
        </w:rPr>
        <w:t xml:space="preserve">NO ¿El estudio ha estado reclutando participantes? </w:t>
      </w:r>
      <w:r>
        <w:rPr>
          <w:i/>
          <w:sz w:val="20"/>
          <w:szCs w:val="20"/>
          <w:lang w:val="es-ES"/>
        </w:rPr>
        <w:t>Si la respuesta es NO, pero la de A. fue SI, incluya un resumen describiendo las razones por las cuales no se ha producido.</w:t>
      </w:r>
    </w:p>
    <w:p w:rsidR="004D7F20" w:rsidRDefault="004D7F20" w:rsidP="004D7F20">
      <w:pPr>
        <w:tabs>
          <w:tab w:val="num" w:pos="1080"/>
        </w:tabs>
        <w:spacing w:before="100" w:beforeAutospacing="1" w:after="100" w:afterAutospacing="1"/>
        <w:ind w:left="1080" w:hanging="360"/>
        <w:rPr>
          <w:lang w:val="es-ES"/>
        </w:rPr>
      </w:pPr>
      <w:r>
        <w:rPr>
          <w:rFonts w:eastAsia="Arial" w:cs="Arial"/>
          <w:sz w:val="20"/>
          <w:szCs w:val="20"/>
          <w:lang w:val="es-ES"/>
        </w:rPr>
        <w:t>C.</w:t>
      </w:r>
      <w:r>
        <w:rPr>
          <w:rFonts w:eastAsia="Arial"/>
          <w:sz w:val="14"/>
          <w:szCs w:val="14"/>
          <w:lang w:val="es-ES"/>
        </w:rPr>
        <w:t xml:space="preserve">      </w:t>
      </w:r>
      <w:r>
        <w:rPr>
          <w:sz w:val="20"/>
          <w:szCs w:val="20"/>
        </w:rPr>
        <w:sym w:font="Wingdings 2" w:char="0035"/>
      </w:r>
      <w:r>
        <w:rPr>
          <w:sz w:val="20"/>
          <w:szCs w:val="20"/>
          <w:lang w:val="es-ES"/>
        </w:rPr>
        <w:t xml:space="preserve">SI </w:t>
      </w:r>
      <w:r>
        <w:rPr>
          <w:sz w:val="20"/>
          <w:szCs w:val="20"/>
          <w:lang w:val="es-ES"/>
        </w:rPr>
        <w:sym w:font="Wingdings 2" w:char="F054"/>
      </w:r>
      <w:r>
        <w:rPr>
          <w:sz w:val="20"/>
          <w:szCs w:val="20"/>
          <w:lang w:val="es-ES"/>
        </w:rPr>
        <w:t xml:space="preserve">NO ¿Alguno de los participantes se ha retirado del estudio, ha sido sacado o se ha perdido? </w:t>
      </w:r>
      <w:r>
        <w:rPr>
          <w:i/>
          <w:sz w:val="20"/>
          <w:szCs w:val="20"/>
          <w:lang w:val="es-ES"/>
        </w:rPr>
        <w:t>Si la respuesta es SI, incluya un resumen narrativo describiendo las razones para esto.</w:t>
      </w:r>
    </w:p>
    <w:p w:rsidR="004D7F20" w:rsidRDefault="004D7F20" w:rsidP="004D7F20">
      <w:pPr>
        <w:tabs>
          <w:tab w:val="num" w:pos="1080"/>
        </w:tabs>
        <w:spacing w:before="100" w:beforeAutospacing="1" w:after="100" w:afterAutospacing="1"/>
        <w:ind w:left="1080" w:hanging="360"/>
        <w:rPr>
          <w:lang w:val="es-ES"/>
        </w:rPr>
      </w:pPr>
      <w:r>
        <w:rPr>
          <w:rFonts w:eastAsia="Arial" w:cs="Arial"/>
          <w:sz w:val="20"/>
          <w:szCs w:val="20"/>
          <w:lang w:val="es-ES"/>
        </w:rPr>
        <w:t>D.</w:t>
      </w:r>
      <w:r>
        <w:rPr>
          <w:rFonts w:eastAsia="Arial"/>
          <w:sz w:val="14"/>
          <w:szCs w:val="14"/>
          <w:lang w:val="es-ES"/>
        </w:rPr>
        <w:t xml:space="preserve">      </w:t>
      </w:r>
      <w:r>
        <w:rPr>
          <w:sz w:val="20"/>
          <w:szCs w:val="20"/>
        </w:rPr>
        <w:sym w:font="Wingdings 2" w:char="0035"/>
      </w:r>
      <w:r>
        <w:rPr>
          <w:sz w:val="20"/>
          <w:szCs w:val="20"/>
          <w:lang w:val="es-ES"/>
        </w:rPr>
        <w:t xml:space="preserve">SI </w:t>
      </w:r>
      <w:r>
        <w:rPr>
          <w:sz w:val="20"/>
          <w:szCs w:val="20"/>
        </w:rPr>
        <w:sym w:font="Wingdings 2" w:char="F054"/>
      </w:r>
      <w:r>
        <w:rPr>
          <w:sz w:val="20"/>
          <w:szCs w:val="20"/>
          <w:lang w:val="es-ES"/>
        </w:rPr>
        <w:t xml:space="preserve">NO ¿Algún participante se ha quejado de la investigación? </w:t>
      </w:r>
      <w:r>
        <w:rPr>
          <w:i/>
          <w:sz w:val="20"/>
          <w:szCs w:val="20"/>
          <w:lang w:val="es-ES"/>
        </w:rPr>
        <w:t>Si la respuesta es SI, incluya un resumen narrativo de las quejas recibidas.</w:t>
      </w:r>
    </w:p>
    <w:p w:rsidR="004D7F20" w:rsidRDefault="004D7F20" w:rsidP="004D7F20">
      <w:pPr>
        <w:tabs>
          <w:tab w:val="num" w:pos="1080"/>
        </w:tabs>
        <w:spacing w:before="100" w:beforeAutospacing="1" w:after="100" w:afterAutospacing="1"/>
        <w:ind w:left="1080" w:hanging="360"/>
        <w:rPr>
          <w:i/>
          <w:sz w:val="20"/>
          <w:szCs w:val="20"/>
          <w:lang w:val="es-ES"/>
        </w:rPr>
      </w:pPr>
      <w:r>
        <w:rPr>
          <w:rFonts w:eastAsia="Arial" w:cs="Arial"/>
          <w:sz w:val="20"/>
          <w:szCs w:val="20"/>
          <w:lang w:val="es-ES"/>
        </w:rPr>
        <w:t>E.</w:t>
      </w:r>
      <w:r>
        <w:rPr>
          <w:rFonts w:eastAsia="Arial"/>
          <w:sz w:val="14"/>
          <w:szCs w:val="14"/>
          <w:lang w:val="es-ES"/>
        </w:rPr>
        <w:t xml:space="preserve">      </w:t>
      </w:r>
      <w:r>
        <w:rPr>
          <w:sz w:val="20"/>
          <w:szCs w:val="20"/>
        </w:rPr>
        <w:sym w:font="Wingdings 2" w:char="0035"/>
      </w:r>
      <w:r>
        <w:rPr>
          <w:sz w:val="20"/>
          <w:szCs w:val="20"/>
          <w:lang w:val="es-ES"/>
        </w:rPr>
        <w:t xml:space="preserve">SI </w:t>
      </w:r>
      <w:r>
        <w:rPr>
          <w:sz w:val="20"/>
          <w:szCs w:val="20"/>
          <w:lang w:val="es-ES"/>
        </w:rPr>
        <w:sym w:font="Wingdings 2" w:char="F054"/>
      </w:r>
      <w:r>
        <w:rPr>
          <w:sz w:val="20"/>
          <w:szCs w:val="20"/>
          <w:lang w:val="es-ES"/>
        </w:rPr>
        <w:t xml:space="preserve">NO ¿Se ha publicado literatura científica relevante para esta investigación, durante este periodo, que pueda alterar las apreciaciones iniciales de riesgos o de beneficios asociados a este estudio? </w:t>
      </w:r>
      <w:r>
        <w:rPr>
          <w:i/>
          <w:sz w:val="20"/>
          <w:szCs w:val="20"/>
          <w:lang w:val="es-ES"/>
        </w:rPr>
        <w:t>Si la respuesta es SI, adjunte copias de esta publicación y un resumen narrativo.</w:t>
      </w:r>
    </w:p>
    <w:p w:rsidR="004D7F20" w:rsidRDefault="004D7F20" w:rsidP="004D7F20">
      <w:pPr>
        <w:tabs>
          <w:tab w:val="num" w:pos="1080"/>
        </w:tabs>
        <w:spacing w:before="100" w:beforeAutospacing="1" w:after="100" w:afterAutospacing="1"/>
        <w:ind w:left="1080" w:hanging="360"/>
        <w:rPr>
          <w:lang w:val="es-ES"/>
        </w:rPr>
      </w:pPr>
      <w:r>
        <w:rPr>
          <w:rFonts w:eastAsia="Arial" w:cs="Arial"/>
          <w:sz w:val="20"/>
          <w:szCs w:val="20"/>
          <w:lang w:val="es-ES"/>
        </w:rPr>
        <w:t>F.</w:t>
      </w:r>
      <w:r>
        <w:rPr>
          <w:rFonts w:eastAsia="Arial"/>
          <w:sz w:val="14"/>
          <w:szCs w:val="14"/>
          <w:lang w:val="es-ES"/>
        </w:rPr>
        <w:t xml:space="preserve">      </w:t>
      </w:r>
      <w:r>
        <w:rPr>
          <w:sz w:val="20"/>
          <w:szCs w:val="20"/>
        </w:rPr>
        <w:sym w:font="Wingdings 2" w:char="0035"/>
      </w:r>
      <w:r>
        <w:rPr>
          <w:sz w:val="20"/>
          <w:szCs w:val="20"/>
          <w:lang w:val="es-ES"/>
        </w:rPr>
        <w:t xml:space="preserve">SI </w:t>
      </w:r>
      <w:r>
        <w:rPr>
          <w:sz w:val="20"/>
          <w:szCs w:val="20"/>
          <w:lang w:val="es-ES"/>
        </w:rPr>
        <w:sym w:font="Wingdings 2" w:char="F054"/>
      </w:r>
      <w:r>
        <w:rPr>
          <w:sz w:val="20"/>
          <w:szCs w:val="20"/>
          <w:lang w:val="es-ES"/>
        </w:rPr>
        <w:t xml:space="preserve">NO ¿Ha habido hallazgos preliminares, incluyendo informes interinos, manuscritos, resúmenes, publicaciones y hallazgos clínicos, que puedan tener impacto sobre el estudio? </w:t>
      </w:r>
      <w:r>
        <w:rPr>
          <w:i/>
          <w:sz w:val="20"/>
          <w:szCs w:val="20"/>
          <w:lang w:val="es-ES"/>
        </w:rPr>
        <w:t>Si la respuesta es SI, adjunte copias de estos informes y un resumen narrativo. Anote cualquier evento o descubrimiento que pueda alterar la razón riesgo/beneficio del estudio, incluyendo informes favorables.</w:t>
      </w:r>
    </w:p>
    <w:p w:rsidR="004D7F20" w:rsidRDefault="004D7F20" w:rsidP="004D7F20">
      <w:pPr>
        <w:tabs>
          <w:tab w:val="num" w:pos="1080"/>
        </w:tabs>
        <w:spacing w:before="100" w:beforeAutospacing="1" w:after="100" w:afterAutospacing="1"/>
        <w:ind w:left="1080" w:hanging="360"/>
        <w:rPr>
          <w:lang w:val="es-ES"/>
        </w:rPr>
      </w:pPr>
      <w:r>
        <w:rPr>
          <w:rFonts w:eastAsia="Arial" w:cs="Arial"/>
          <w:sz w:val="20"/>
          <w:szCs w:val="20"/>
          <w:lang w:val="es-ES"/>
        </w:rPr>
        <w:t>G.</w:t>
      </w:r>
      <w:r>
        <w:rPr>
          <w:rFonts w:eastAsia="Arial"/>
          <w:sz w:val="14"/>
          <w:szCs w:val="14"/>
          <w:lang w:val="es-ES"/>
        </w:rPr>
        <w:t xml:space="preserve">     </w:t>
      </w:r>
      <w:r>
        <w:rPr>
          <w:sz w:val="20"/>
          <w:szCs w:val="20"/>
        </w:rPr>
        <w:sym w:font="Wingdings 2" w:char="0035"/>
      </w:r>
      <w:r>
        <w:rPr>
          <w:sz w:val="20"/>
          <w:szCs w:val="20"/>
          <w:lang w:val="es-ES"/>
        </w:rPr>
        <w:t xml:space="preserve">SI </w:t>
      </w:r>
      <w:r>
        <w:rPr>
          <w:sz w:val="20"/>
          <w:szCs w:val="20"/>
          <w:lang w:val="es-ES"/>
        </w:rPr>
        <w:sym w:font="Wingdings 2" w:char="F054"/>
      </w:r>
      <w:r>
        <w:rPr>
          <w:sz w:val="20"/>
          <w:szCs w:val="20"/>
          <w:lang w:val="es-ES"/>
        </w:rPr>
        <w:t xml:space="preserve">NO ¿Se han realizado informes de avance del estudio como los que se envían a la Vicerrectoría de Investigación, a las agencias financiadoras y otros? </w:t>
      </w:r>
      <w:r>
        <w:rPr>
          <w:i/>
          <w:sz w:val="20"/>
          <w:szCs w:val="20"/>
          <w:lang w:val="es-ES"/>
        </w:rPr>
        <w:t>En caso afirmativo, adjunte las copias y un resumen narrativo.</w:t>
      </w:r>
    </w:p>
    <w:p w:rsidR="004D7F20" w:rsidRDefault="004D7F20" w:rsidP="004D7F20">
      <w:pPr>
        <w:tabs>
          <w:tab w:val="num" w:pos="1080"/>
        </w:tabs>
        <w:spacing w:before="100" w:beforeAutospacing="1" w:after="100" w:afterAutospacing="1"/>
        <w:ind w:left="1080" w:hanging="360"/>
        <w:rPr>
          <w:lang w:val="es-ES"/>
        </w:rPr>
      </w:pPr>
      <w:r>
        <w:rPr>
          <w:rFonts w:eastAsia="Arial" w:cs="Arial"/>
          <w:sz w:val="20"/>
          <w:szCs w:val="20"/>
          <w:lang w:val="es-ES"/>
        </w:rPr>
        <w:t>H.</w:t>
      </w:r>
      <w:r>
        <w:rPr>
          <w:rFonts w:eastAsia="Arial"/>
          <w:sz w:val="14"/>
          <w:szCs w:val="14"/>
          <w:lang w:val="es-ES"/>
        </w:rPr>
        <w:t xml:space="preserve">      </w:t>
      </w:r>
      <w:r>
        <w:rPr>
          <w:sz w:val="20"/>
          <w:szCs w:val="20"/>
        </w:rPr>
        <w:sym w:font="Wingdings 2" w:char="0035"/>
      </w:r>
      <w:r>
        <w:rPr>
          <w:sz w:val="20"/>
          <w:szCs w:val="20"/>
          <w:lang w:val="es-ES"/>
        </w:rPr>
        <w:t xml:space="preserve">SI </w:t>
      </w:r>
      <w:r>
        <w:rPr>
          <w:sz w:val="20"/>
          <w:szCs w:val="20"/>
          <w:lang w:val="es-ES"/>
        </w:rPr>
        <w:sym w:font="Wingdings 2" w:char="F054"/>
      </w:r>
      <w:r>
        <w:rPr>
          <w:sz w:val="20"/>
          <w:szCs w:val="20"/>
          <w:lang w:val="es-ES"/>
        </w:rPr>
        <w:t xml:space="preserve">NO ¿Se han realizado informes de avance del estudio por parte de otros investigadores participantes, fuera de la UCR, para enviar a sus respectivas instituciones (estudios multicéntricos y otros)? </w:t>
      </w:r>
      <w:r>
        <w:rPr>
          <w:i/>
          <w:sz w:val="20"/>
          <w:szCs w:val="20"/>
          <w:lang w:val="es-ES"/>
        </w:rPr>
        <w:t>En caso afirmativo, adjunte las copias y un resumen narrativo.</w:t>
      </w:r>
    </w:p>
    <w:p w:rsidR="004D7F20" w:rsidRDefault="004D7F20" w:rsidP="004D7F20">
      <w:pPr>
        <w:tabs>
          <w:tab w:val="num" w:pos="1080"/>
        </w:tabs>
        <w:spacing w:before="100" w:beforeAutospacing="1" w:after="100" w:afterAutospacing="1"/>
        <w:ind w:left="1080" w:hanging="360"/>
        <w:rPr>
          <w:lang w:val="es-ES"/>
        </w:rPr>
      </w:pPr>
      <w:r>
        <w:rPr>
          <w:rFonts w:eastAsia="Arial" w:cs="Arial"/>
          <w:sz w:val="20"/>
          <w:szCs w:val="20"/>
          <w:lang w:val="es-ES"/>
        </w:rPr>
        <w:lastRenderedPageBreak/>
        <w:t>I.</w:t>
      </w:r>
      <w:r>
        <w:rPr>
          <w:rFonts w:eastAsia="Arial"/>
          <w:sz w:val="14"/>
          <w:szCs w:val="14"/>
          <w:lang w:val="es-ES"/>
        </w:rPr>
        <w:t xml:space="preserve">         </w:t>
      </w:r>
      <w:r>
        <w:rPr>
          <w:sz w:val="20"/>
          <w:szCs w:val="20"/>
        </w:rPr>
        <w:sym w:font="Wingdings 2" w:char="0035"/>
      </w:r>
      <w:r>
        <w:rPr>
          <w:sz w:val="20"/>
          <w:szCs w:val="20"/>
          <w:lang w:val="es-ES"/>
        </w:rPr>
        <w:t xml:space="preserve">SI </w:t>
      </w:r>
      <w:r>
        <w:rPr>
          <w:sz w:val="20"/>
          <w:szCs w:val="20"/>
          <w:lang w:val="es-ES"/>
        </w:rPr>
        <w:sym w:font="Wingdings 2" w:char="F054"/>
      </w:r>
      <w:r>
        <w:rPr>
          <w:sz w:val="20"/>
          <w:szCs w:val="20"/>
          <w:lang w:val="es-ES"/>
        </w:rPr>
        <w:t xml:space="preserve">NO ¿Se ha descubierto alguna otra información relevante a este estudio, sobre todo relacionada con los posibles riesgos y beneficios asociados al mismo? </w:t>
      </w:r>
      <w:r>
        <w:rPr>
          <w:i/>
          <w:sz w:val="20"/>
          <w:szCs w:val="20"/>
          <w:lang w:val="es-ES"/>
        </w:rPr>
        <w:t>En caso afirmativo, adjunte copias de esta información y un resumen narrativo.</w:t>
      </w:r>
    </w:p>
    <w:p w:rsidR="004D7F20" w:rsidRDefault="004D7F20" w:rsidP="004D7F20">
      <w:pPr>
        <w:tabs>
          <w:tab w:val="num" w:pos="1080"/>
        </w:tabs>
        <w:spacing w:before="100" w:beforeAutospacing="1" w:after="100" w:afterAutospacing="1"/>
        <w:ind w:left="1080" w:hanging="360"/>
        <w:rPr>
          <w:lang w:val="es-ES"/>
        </w:rPr>
      </w:pPr>
      <w:r>
        <w:rPr>
          <w:rFonts w:eastAsia="Arial" w:cs="Arial"/>
          <w:sz w:val="20"/>
          <w:szCs w:val="20"/>
          <w:lang w:val="es-ES"/>
        </w:rPr>
        <w:t>J.</w:t>
      </w:r>
      <w:r>
        <w:rPr>
          <w:rFonts w:eastAsia="Arial"/>
          <w:sz w:val="14"/>
          <w:szCs w:val="14"/>
          <w:lang w:val="es-ES"/>
        </w:rPr>
        <w:t xml:space="preserve">       </w:t>
      </w:r>
      <w:r>
        <w:rPr>
          <w:sz w:val="20"/>
          <w:szCs w:val="20"/>
        </w:rPr>
        <w:sym w:font="Wingdings 2" w:char="0035"/>
      </w:r>
      <w:r>
        <w:rPr>
          <w:sz w:val="20"/>
          <w:szCs w:val="20"/>
          <w:lang w:val="es-ES"/>
        </w:rPr>
        <w:t xml:space="preserve">SI </w:t>
      </w:r>
      <w:r>
        <w:rPr>
          <w:sz w:val="20"/>
          <w:szCs w:val="20"/>
          <w:lang w:val="es-ES"/>
        </w:rPr>
        <w:sym w:font="Wingdings 2" w:char="F054"/>
      </w:r>
      <w:r>
        <w:rPr>
          <w:sz w:val="20"/>
          <w:szCs w:val="20"/>
          <w:lang w:val="es-ES"/>
        </w:rPr>
        <w:t xml:space="preserve">NO ¿Se ha detectado algún problema no anticipado, relacionado con riesgos para los participantes u otras personas, en la UCR o algún otro sitio donde se desarrolle el estudio? </w:t>
      </w:r>
      <w:r>
        <w:rPr>
          <w:i/>
          <w:sz w:val="20"/>
          <w:szCs w:val="20"/>
          <w:lang w:val="es-ES"/>
        </w:rPr>
        <w:t>En caso afirmativo, enumere y describa estos problemas en un resumen narrativo.</w:t>
      </w:r>
    </w:p>
    <w:p w:rsidR="004D7F20" w:rsidRDefault="004D7F20" w:rsidP="004D7F20">
      <w:pPr>
        <w:tabs>
          <w:tab w:val="num" w:pos="1080"/>
        </w:tabs>
        <w:spacing w:before="100" w:beforeAutospacing="1" w:after="100" w:afterAutospacing="1"/>
        <w:ind w:left="1080" w:hanging="360"/>
        <w:rPr>
          <w:lang w:val="es-ES"/>
        </w:rPr>
      </w:pPr>
      <w:r>
        <w:rPr>
          <w:rFonts w:eastAsia="Arial" w:cs="Arial"/>
          <w:sz w:val="20"/>
          <w:szCs w:val="20"/>
          <w:lang w:val="es-ES"/>
        </w:rPr>
        <w:t>K.</w:t>
      </w:r>
      <w:r>
        <w:rPr>
          <w:rFonts w:eastAsia="Arial"/>
          <w:sz w:val="14"/>
          <w:szCs w:val="14"/>
          <w:lang w:val="es-ES"/>
        </w:rPr>
        <w:t xml:space="preserve">      </w:t>
      </w:r>
      <w:r>
        <w:rPr>
          <w:sz w:val="20"/>
          <w:szCs w:val="20"/>
          <w:lang w:val="es-ES"/>
        </w:rPr>
        <w:sym w:font="Wingdings 2" w:char="F054"/>
      </w:r>
      <w:r>
        <w:rPr>
          <w:sz w:val="20"/>
          <w:szCs w:val="20"/>
          <w:lang w:val="es-ES"/>
        </w:rPr>
        <w:t xml:space="preserve">SI </w:t>
      </w:r>
      <w:r>
        <w:rPr>
          <w:sz w:val="20"/>
          <w:szCs w:val="20"/>
        </w:rPr>
        <w:sym w:font="Wingdings 2" w:char="0035"/>
      </w:r>
      <w:r>
        <w:rPr>
          <w:sz w:val="20"/>
          <w:szCs w:val="20"/>
          <w:lang w:val="es-ES"/>
        </w:rPr>
        <w:t xml:space="preserve">NO ¿Se han reportado al CEC todos los problemas no anticipados que conllevan riesgo para los participantes u otras personas, que requieren ser informados con prontitud? </w:t>
      </w:r>
      <w:r>
        <w:rPr>
          <w:i/>
          <w:sz w:val="20"/>
          <w:szCs w:val="20"/>
          <w:lang w:val="es-ES"/>
        </w:rPr>
        <w:t>Si la respuesta es negativa, envíe al CEC la información requerida antes de que transcurran 5 días hábiles. Indique si estos eventos o problemas cambiaron la razón riesgo/beneficio o requirieron cambios en el documento de consentimiento informado.</w:t>
      </w:r>
    </w:p>
    <w:p w:rsidR="004D7F20" w:rsidRDefault="004D7F20" w:rsidP="004D7F20">
      <w:pPr>
        <w:tabs>
          <w:tab w:val="num" w:pos="1080"/>
        </w:tabs>
        <w:spacing w:before="100" w:beforeAutospacing="1" w:after="100" w:afterAutospacing="1"/>
        <w:ind w:left="1080" w:hanging="360"/>
        <w:rPr>
          <w:lang w:val="es-ES"/>
        </w:rPr>
      </w:pPr>
      <w:r>
        <w:rPr>
          <w:rFonts w:eastAsia="Arial" w:cs="Arial"/>
          <w:sz w:val="20"/>
          <w:szCs w:val="20"/>
          <w:lang w:val="es-ES"/>
        </w:rPr>
        <w:t>L.</w:t>
      </w:r>
      <w:r>
        <w:rPr>
          <w:rFonts w:eastAsia="Arial"/>
          <w:sz w:val="14"/>
          <w:szCs w:val="14"/>
          <w:lang w:val="es-ES"/>
        </w:rPr>
        <w:t xml:space="preserve">       </w:t>
      </w:r>
      <w:r>
        <w:rPr>
          <w:sz w:val="20"/>
          <w:szCs w:val="20"/>
        </w:rPr>
        <w:sym w:font="Wingdings 2" w:char="0035"/>
      </w:r>
      <w:r>
        <w:rPr>
          <w:sz w:val="20"/>
          <w:szCs w:val="20"/>
          <w:lang w:val="es-ES"/>
        </w:rPr>
        <w:t xml:space="preserve">SI </w:t>
      </w:r>
      <w:r>
        <w:rPr>
          <w:sz w:val="20"/>
          <w:szCs w:val="20"/>
          <w:lang w:val="es-ES"/>
        </w:rPr>
        <w:sym w:font="Wingdings 2" w:char="F054"/>
      </w:r>
      <w:r>
        <w:rPr>
          <w:sz w:val="20"/>
          <w:szCs w:val="20"/>
          <w:lang w:val="es-ES"/>
        </w:rPr>
        <w:t xml:space="preserve">NO ¿El perfil de reacciones adversas experimentado por los participantes difiere del esperado? (reacción adversa/evento adverso significa cualquier acontecimiento desfavorable e indeseado, tanto serio como no serio, esperado o inesperado, relacionado o no con el estudio). </w:t>
      </w:r>
      <w:r>
        <w:rPr>
          <w:i/>
          <w:sz w:val="20"/>
          <w:szCs w:val="20"/>
          <w:lang w:val="es-ES"/>
        </w:rPr>
        <w:t xml:space="preserve">Si la respuesta es afirmativa, adjunte un resumen narrativo describiendo las diferencias entre el perfil de reacciones adversas esperado y el encontrado. </w:t>
      </w:r>
    </w:p>
    <w:p w:rsidR="004D7F20" w:rsidRDefault="004D7F20" w:rsidP="004D7F20">
      <w:pPr>
        <w:tabs>
          <w:tab w:val="num" w:pos="1080"/>
        </w:tabs>
        <w:spacing w:before="100" w:beforeAutospacing="1" w:after="100" w:afterAutospacing="1"/>
        <w:ind w:left="1080" w:hanging="360"/>
        <w:rPr>
          <w:lang w:val="es-ES"/>
        </w:rPr>
      </w:pPr>
      <w:r>
        <w:rPr>
          <w:rFonts w:eastAsia="Arial" w:cs="Arial"/>
          <w:sz w:val="20"/>
          <w:szCs w:val="20"/>
          <w:lang w:val="es-ES"/>
        </w:rPr>
        <w:t>M.</w:t>
      </w:r>
      <w:r>
        <w:rPr>
          <w:rFonts w:eastAsia="Arial"/>
          <w:sz w:val="14"/>
          <w:szCs w:val="14"/>
          <w:lang w:val="es-ES"/>
        </w:rPr>
        <w:t xml:space="preserve">     </w:t>
      </w:r>
      <w:r>
        <w:rPr>
          <w:sz w:val="20"/>
          <w:szCs w:val="20"/>
        </w:rPr>
        <w:sym w:font="Wingdings 2" w:char="0035"/>
      </w:r>
      <w:r>
        <w:rPr>
          <w:sz w:val="20"/>
          <w:szCs w:val="20"/>
          <w:lang w:val="es-ES"/>
        </w:rPr>
        <w:t xml:space="preserve">SI </w:t>
      </w:r>
      <w:r>
        <w:rPr>
          <w:sz w:val="20"/>
          <w:szCs w:val="20"/>
          <w:lang w:val="es-ES"/>
        </w:rPr>
        <w:sym w:font="Wingdings 2" w:char="F054"/>
      </w:r>
      <w:r>
        <w:rPr>
          <w:sz w:val="20"/>
          <w:szCs w:val="20"/>
          <w:lang w:val="es-ES"/>
        </w:rPr>
        <w:t xml:space="preserve">NO ¿Se ha asignado a un Comité Independiente de Monitorización de Datos la revisión periódica de los riesgos para los participantes? </w:t>
      </w:r>
      <w:r>
        <w:rPr>
          <w:i/>
          <w:sz w:val="20"/>
          <w:szCs w:val="20"/>
          <w:lang w:val="es-ES"/>
        </w:rPr>
        <w:t xml:space="preserve">Si la respuesta es afirmativa indique la frecuencia con que se realiza esta tarea y un resumen narrativo de sus informes. </w:t>
      </w:r>
      <w:r>
        <w:rPr>
          <w:rFonts w:cs="Arial"/>
          <w:sz w:val="20"/>
          <w:szCs w:val="20"/>
          <w:lang w:val="es-ES"/>
        </w:rPr>
        <w:t> </w:t>
      </w:r>
    </w:p>
    <w:p w:rsidR="004D7F20" w:rsidRDefault="004D7F20" w:rsidP="004D7F20">
      <w:pPr>
        <w:tabs>
          <w:tab w:val="num" w:pos="1080"/>
        </w:tabs>
        <w:spacing w:before="100" w:beforeAutospacing="1" w:after="100" w:afterAutospacing="1"/>
        <w:ind w:left="1080" w:hanging="360"/>
        <w:rPr>
          <w:lang w:val="es-ES"/>
        </w:rPr>
      </w:pPr>
      <w:r>
        <w:rPr>
          <w:rFonts w:eastAsia="Arial" w:cs="Arial"/>
          <w:sz w:val="20"/>
          <w:szCs w:val="20"/>
          <w:lang w:val="es-ES"/>
        </w:rPr>
        <w:t>N.</w:t>
      </w:r>
      <w:r>
        <w:rPr>
          <w:rFonts w:eastAsia="Arial"/>
          <w:sz w:val="14"/>
          <w:szCs w:val="14"/>
          <w:lang w:val="es-ES"/>
        </w:rPr>
        <w:t xml:space="preserve">      </w:t>
      </w:r>
      <w:r>
        <w:rPr>
          <w:sz w:val="20"/>
          <w:szCs w:val="20"/>
        </w:rPr>
        <w:sym w:font="Wingdings 2" w:char="0035"/>
      </w:r>
      <w:r>
        <w:rPr>
          <w:sz w:val="20"/>
          <w:szCs w:val="20"/>
          <w:lang w:val="es-ES"/>
        </w:rPr>
        <w:t xml:space="preserve">SI </w:t>
      </w:r>
      <w:r>
        <w:rPr>
          <w:sz w:val="20"/>
          <w:szCs w:val="20"/>
          <w:lang w:val="es-ES"/>
        </w:rPr>
        <w:sym w:font="Wingdings 2" w:char="F054"/>
      </w:r>
      <w:r>
        <w:rPr>
          <w:sz w:val="20"/>
          <w:szCs w:val="20"/>
          <w:lang w:val="es-ES"/>
        </w:rPr>
        <w:t xml:space="preserve">NO ¿Los participantes han experimentado algún beneficio derivado del estudio? </w:t>
      </w:r>
      <w:r>
        <w:rPr>
          <w:i/>
          <w:sz w:val="20"/>
          <w:szCs w:val="20"/>
          <w:lang w:val="es-ES"/>
        </w:rPr>
        <w:t xml:space="preserve">En caso afirmativo, adjunte un resumen narrativo describiendo estos beneficios. </w:t>
      </w:r>
    </w:p>
    <w:p w:rsidR="004D7F20" w:rsidRDefault="004D7F20" w:rsidP="004D7F20">
      <w:pPr>
        <w:spacing w:before="100" w:beforeAutospacing="1" w:after="100" w:afterAutospacing="1"/>
        <w:rPr>
          <w:lang w:val="es-ES"/>
        </w:rPr>
      </w:pPr>
      <w:r>
        <w:rPr>
          <w:rFonts w:cs="Arial"/>
          <w:sz w:val="20"/>
          <w:szCs w:val="20"/>
          <w:lang w:val="es-ES"/>
        </w:rPr>
        <w:t> </w:t>
      </w:r>
      <w:r>
        <w:rPr>
          <w:rFonts w:eastAsia="Arial" w:cs="Arial"/>
          <w:sz w:val="20"/>
          <w:szCs w:val="20"/>
          <w:lang w:val="es-ES"/>
        </w:rPr>
        <w:t>4.</w:t>
      </w:r>
      <w:r>
        <w:rPr>
          <w:rFonts w:eastAsia="Arial"/>
          <w:sz w:val="14"/>
          <w:szCs w:val="14"/>
          <w:lang w:val="es-ES"/>
        </w:rPr>
        <w:t xml:space="preserve">       </w:t>
      </w:r>
      <w:r>
        <w:rPr>
          <w:sz w:val="20"/>
          <w:szCs w:val="20"/>
          <w:lang w:val="es-ES"/>
        </w:rPr>
        <w:t>INFORMACIÓN SOBRE EL DOCUMENTO DE CONSENTIMIENTO INFORMADO</w:t>
      </w:r>
    </w:p>
    <w:p w:rsidR="004D7F20" w:rsidRDefault="004D7F20" w:rsidP="004D7F20">
      <w:pPr>
        <w:spacing w:before="100" w:beforeAutospacing="1" w:after="100" w:afterAutospacing="1"/>
        <w:ind w:left="360"/>
        <w:rPr>
          <w:lang w:val="es-ES"/>
        </w:rPr>
      </w:pPr>
      <w:r>
        <w:rPr>
          <w:sz w:val="20"/>
          <w:szCs w:val="20"/>
        </w:rPr>
        <w:sym w:font="Wingdings 2" w:char="0035"/>
      </w:r>
      <w:r>
        <w:rPr>
          <w:sz w:val="20"/>
          <w:szCs w:val="20"/>
          <w:lang w:val="es-ES"/>
        </w:rPr>
        <w:t xml:space="preserve">SI </w:t>
      </w:r>
      <w:r>
        <w:rPr>
          <w:sz w:val="20"/>
          <w:szCs w:val="20"/>
          <w:lang w:val="es-ES"/>
        </w:rPr>
        <w:sym w:font="Wingdings 2" w:char="F054"/>
      </w:r>
      <w:r>
        <w:rPr>
          <w:sz w:val="20"/>
          <w:szCs w:val="20"/>
          <w:lang w:val="es-ES"/>
        </w:rPr>
        <w:t xml:space="preserve">NO ¿El CEC requiere el uso de un documento escrito de consentimiento informado para la ejecución de este estudio? </w:t>
      </w:r>
    </w:p>
    <w:p w:rsidR="004D7F20" w:rsidRDefault="004D7F20" w:rsidP="004D7F20">
      <w:pPr>
        <w:spacing w:before="100" w:beforeAutospacing="1" w:after="100" w:afterAutospacing="1"/>
        <w:ind w:left="360"/>
        <w:rPr>
          <w:lang w:val="es-ES"/>
        </w:rPr>
      </w:pPr>
      <w:r>
        <w:rPr>
          <w:rFonts w:cs="Arial"/>
          <w:i/>
          <w:sz w:val="20"/>
          <w:szCs w:val="20"/>
          <w:lang w:val="es-ES"/>
        </w:rPr>
        <w:lastRenderedPageBreak/>
        <w:t>En caso afirmativo, adjunte una copia del documento aprobado y sellado que ha estado  en uso Y otra copia idéntica y  limpia para volver a sellar una vez aprobada la revisión continua, para ser usado durante el siguiente periodo de aprobación (excepto si ya concluyó el reclutamiento).</w:t>
      </w:r>
    </w:p>
    <w:p w:rsidR="004D7F20" w:rsidRDefault="004D7F20" w:rsidP="004D7F20">
      <w:pPr>
        <w:tabs>
          <w:tab w:val="num" w:pos="360"/>
        </w:tabs>
        <w:spacing w:before="100" w:beforeAutospacing="1" w:after="100" w:afterAutospacing="1"/>
        <w:ind w:left="360" w:hanging="360"/>
        <w:rPr>
          <w:lang w:val="es-ES"/>
        </w:rPr>
      </w:pPr>
      <w:r w:rsidRPr="001A3FF1">
        <w:rPr>
          <w:rFonts w:eastAsia="Arial" w:cs="Arial"/>
          <w:sz w:val="20"/>
          <w:szCs w:val="20"/>
          <w:lang w:val="es-ES"/>
        </w:rPr>
        <w:t>5.</w:t>
      </w:r>
      <w:r w:rsidRPr="001A3FF1">
        <w:rPr>
          <w:rFonts w:eastAsia="Arial"/>
          <w:sz w:val="14"/>
          <w:szCs w:val="14"/>
          <w:lang w:val="es-ES"/>
        </w:rPr>
        <w:t xml:space="preserve">       </w:t>
      </w:r>
      <w:r w:rsidRPr="001A3FF1">
        <w:rPr>
          <w:sz w:val="20"/>
          <w:szCs w:val="20"/>
          <w:lang w:val="es-ES"/>
        </w:rPr>
        <w:t>INFORMACIÓN SOBRE CONTACTOS</w:t>
      </w:r>
    </w:p>
    <w:p w:rsidR="004D7F20" w:rsidRDefault="004D7F20" w:rsidP="004D7F20">
      <w:pPr>
        <w:spacing w:before="100" w:beforeAutospacing="1" w:after="100" w:afterAutospacing="1"/>
        <w:rPr>
          <w:lang w:val="es-ES"/>
        </w:rPr>
      </w:pPr>
      <w:r>
        <w:rPr>
          <w:rFonts w:cs="Arial"/>
          <w:b/>
          <w:sz w:val="20"/>
          <w:szCs w:val="20"/>
          <w:lang w:val="es-ES"/>
        </w:rPr>
        <w:t>Investigador principal: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2231"/>
        <w:gridCol w:w="2238"/>
        <w:gridCol w:w="2631"/>
      </w:tblGrid>
      <w:tr w:rsidR="004D7F20" w:rsidTr="002A5E25">
        <w:tc>
          <w:tcPr>
            <w:tcW w:w="2302"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pPr>
            <w:r>
              <w:rPr>
                <w:rFonts w:cs="Arial"/>
                <w:sz w:val="20"/>
                <w:szCs w:val="20"/>
              </w:rPr>
              <w:t>Nombre:</w:t>
            </w:r>
          </w:p>
          <w:p w:rsidR="004D7F20" w:rsidRDefault="004D7F20" w:rsidP="002A5E25">
            <w:pPr>
              <w:spacing w:before="100" w:beforeAutospacing="1" w:after="100" w:afterAutospacing="1" w:line="240" w:lineRule="auto"/>
            </w:pPr>
            <w:r>
              <w:rPr>
                <w:rFonts w:cs="Arial"/>
                <w:sz w:val="20"/>
                <w:szCs w:val="20"/>
              </w:rPr>
              <w:t xml:space="preserve"> Luis Guillermo </w:t>
            </w:r>
          </w:p>
        </w:tc>
        <w:tc>
          <w:tcPr>
            <w:tcW w:w="2302"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Apellido:</w:t>
            </w:r>
          </w:p>
          <w:p w:rsidR="004D7F20" w:rsidRDefault="004D7F20" w:rsidP="002A5E25">
            <w:pPr>
              <w:spacing w:before="100" w:beforeAutospacing="1" w:after="100" w:afterAutospacing="1" w:line="240" w:lineRule="auto"/>
            </w:pPr>
            <w:r>
              <w:rPr>
                <w:rFonts w:cs="Arial"/>
                <w:sz w:val="20"/>
                <w:szCs w:val="20"/>
              </w:rPr>
              <w:t>Loría Salazar</w:t>
            </w:r>
          </w:p>
        </w:tc>
        <w:tc>
          <w:tcPr>
            <w:tcW w:w="2303"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Cédula #</w:t>
            </w:r>
          </w:p>
          <w:p w:rsidR="004D7F20" w:rsidRDefault="004D7F20" w:rsidP="002A5E25">
            <w:pPr>
              <w:spacing w:before="100" w:beforeAutospacing="1" w:after="100" w:afterAutospacing="1" w:line="240" w:lineRule="auto"/>
            </w:pPr>
            <w:r>
              <w:rPr>
                <w:rFonts w:cs="Arial"/>
                <w:sz w:val="20"/>
                <w:szCs w:val="20"/>
              </w:rPr>
              <w:t>1-0892-0218</w:t>
            </w:r>
          </w:p>
        </w:tc>
        <w:tc>
          <w:tcPr>
            <w:tcW w:w="2303"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Unidad académica:</w:t>
            </w:r>
          </w:p>
          <w:p w:rsidR="004D7F20" w:rsidRDefault="004D7F20" w:rsidP="002A5E25">
            <w:pPr>
              <w:spacing w:before="100" w:beforeAutospacing="1" w:after="100" w:afterAutospacing="1" w:line="240" w:lineRule="auto"/>
            </w:pPr>
            <w:r>
              <w:rPr>
                <w:rFonts w:cs="Arial"/>
                <w:sz w:val="20"/>
                <w:szCs w:val="20"/>
              </w:rPr>
              <w:t>LanammeUCR</w:t>
            </w:r>
          </w:p>
        </w:tc>
      </w:tr>
      <w:tr w:rsidR="004D7F20" w:rsidTr="002A5E25">
        <w:tc>
          <w:tcPr>
            <w:tcW w:w="2302"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Teléfono:</w:t>
            </w:r>
          </w:p>
          <w:p w:rsidR="004D7F20" w:rsidRDefault="004D7F20" w:rsidP="002A5E25">
            <w:pPr>
              <w:spacing w:before="100" w:beforeAutospacing="1" w:after="100" w:afterAutospacing="1" w:line="240" w:lineRule="auto"/>
            </w:pPr>
            <w:r>
              <w:rPr>
                <w:rFonts w:cs="Arial"/>
                <w:sz w:val="20"/>
                <w:szCs w:val="20"/>
              </w:rPr>
              <w:t>25114122</w:t>
            </w:r>
          </w:p>
        </w:tc>
        <w:tc>
          <w:tcPr>
            <w:tcW w:w="2302"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Celular:</w:t>
            </w:r>
          </w:p>
          <w:p w:rsidR="004D7F20" w:rsidRDefault="004D7F20" w:rsidP="002A5E25">
            <w:pPr>
              <w:spacing w:before="100" w:beforeAutospacing="1" w:after="100" w:afterAutospacing="1" w:line="240" w:lineRule="auto"/>
            </w:pPr>
            <w:r>
              <w:rPr>
                <w:rFonts w:cs="Arial"/>
                <w:sz w:val="20"/>
                <w:szCs w:val="20"/>
              </w:rPr>
              <w:t>-</w:t>
            </w:r>
          </w:p>
        </w:tc>
        <w:tc>
          <w:tcPr>
            <w:tcW w:w="2303"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Fax:</w:t>
            </w:r>
          </w:p>
          <w:p w:rsidR="004D7F20" w:rsidRDefault="004D7F20" w:rsidP="002A5E25">
            <w:pPr>
              <w:spacing w:before="100" w:beforeAutospacing="1" w:after="100" w:afterAutospacing="1" w:line="240" w:lineRule="auto"/>
            </w:pPr>
            <w:r>
              <w:rPr>
                <w:rFonts w:cs="Arial"/>
                <w:sz w:val="20"/>
                <w:szCs w:val="20"/>
              </w:rPr>
              <w:t>25114440</w:t>
            </w:r>
          </w:p>
        </w:tc>
        <w:tc>
          <w:tcPr>
            <w:tcW w:w="2303"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sz w:val="20"/>
                <w:szCs w:val="20"/>
              </w:rPr>
            </w:pPr>
            <w:r>
              <w:rPr>
                <w:rStyle w:val="spelle"/>
                <w:rFonts w:cs="Arial"/>
                <w:sz w:val="20"/>
                <w:szCs w:val="20"/>
              </w:rPr>
              <w:t>Email</w:t>
            </w:r>
            <w:r>
              <w:rPr>
                <w:sz w:val="20"/>
                <w:szCs w:val="20"/>
              </w:rPr>
              <w:t>:</w:t>
            </w:r>
          </w:p>
          <w:p w:rsidR="004D7F20" w:rsidRDefault="004D7F20" w:rsidP="002A5E25">
            <w:pPr>
              <w:spacing w:before="100" w:beforeAutospacing="1" w:after="100" w:afterAutospacing="1" w:line="240" w:lineRule="auto"/>
            </w:pPr>
            <w:r>
              <w:rPr>
                <w:sz w:val="20"/>
                <w:szCs w:val="20"/>
              </w:rPr>
              <w:t xml:space="preserve">Luis.loriasalazar@ucr.ac.cr </w:t>
            </w:r>
          </w:p>
        </w:tc>
      </w:tr>
    </w:tbl>
    <w:p w:rsidR="004D7F20" w:rsidRDefault="004D7F20" w:rsidP="004D7F20">
      <w:pPr>
        <w:spacing w:before="100" w:beforeAutospacing="1" w:after="100" w:afterAutospacing="1"/>
        <w:rPr>
          <w:lang w:val="es-ES"/>
        </w:rPr>
      </w:pPr>
      <w:r>
        <w:rPr>
          <w:rFonts w:cs="Arial"/>
          <w:b/>
          <w:sz w:val="20"/>
          <w:szCs w:val="20"/>
          <w:lang w:val="es-ES"/>
        </w:rPr>
        <w:t xml:space="preserve">Profesor(a) tutor(a) </w:t>
      </w:r>
      <w:r>
        <w:rPr>
          <w:sz w:val="20"/>
          <w:szCs w:val="20"/>
          <w:lang w:val="es-ES"/>
        </w:rPr>
        <w:t>(complete si el investigador principal es estudiante):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2302"/>
        <w:gridCol w:w="2303"/>
        <w:gridCol w:w="2303"/>
      </w:tblGrid>
      <w:tr w:rsidR="004D7F20" w:rsidTr="002A5E25">
        <w:tc>
          <w:tcPr>
            <w:tcW w:w="2302"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pPr>
            <w:r>
              <w:rPr>
                <w:rFonts w:cs="Arial"/>
                <w:sz w:val="20"/>
                <w:szCs w:val="20"/>
              </w:rPr>
              <w:t>Nombre:</w:t>
            </w:r>
          </w:p>
          <w:p w:rsidR="004D7F20" w:rsidRDefault="004D7F20" w:rsidP="002A5E25">
            <w:pPr>
              <w:spacing w:before="100" w:beforeAutospacing="1" w:after="100" w:afterAutospacing="1" w:line="240" w:lineRule="auto"/>
            </w:pPr>
            <w:r>
              <w:rPr>
                <w:rFonts w:cs="Arial"/>
                <w:sz w:val="20"/>
                <w:szCs w:val="20"/>
              </w:rPr>
              <w:t> NA</w:t>
            </w:r>
          </w:p>
        </w:tc>
        <w:tc>
          <w:tcPr>
            <w:tcW w:w="2302"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Apellido:</w:t>
            </w:r>
          </w:p>
          <w:p w:rsidR="004D7F20" w:rsidRDefault="004D7F20" w:rsidP="002A5E25">
            <w:pPr>
              <w:spacing w:before="100" w:beforeAutospacing="1" w:after="100" w:afterAutospacing="1" w:line="240" w:lineRule="auto"/>
            </w:pPr>
            <w:r>
              <w:rPr>
                <w:rFonts w:cs="Arial"/>
                <w:sz w:val="20"/>
                <w:szCs w:val="20"/>
              </w:rPr>
              <w:t>NA</w:t>
            </w:r>
          </w:p>
        </w:tc>
        <w:tc>
          <w:tcPr>
            <w:tcW w:w="2303"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Cédula #</w:t>
            </w:r>
          </w:p>
          <w:p w:rsidR="004D7F20" w:rsidRDefault="004D7F20" w:rsidP="002A5E25">
            <w:pPr>
              <w:spacing w:before="100" w:beforeAutospacing="1" w:after="100" w:afterAutospacing="1" w:line="240" w:lineRule="auto"/>
            </w:pPr>
            <w:r>
              <w:rPr>
                <w:rFonts w:cs="Arial"/>
                <w:sz w:val="20"/>
                <w:szCs w:val="20"/>
              </w:rPr>
              <w:t>NA</w:t>
            </w:r>
          </w:p>
        </w:tc>
        <w:tc>
          <w:tcPr>
            <w:tcW w:w="2303"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Unidad académica:</w:t>
            </w:r>
          </w:p>
          <w:p w:rsidR="004D7F20" w:rsidRDefault="004D7F20" w:rsidP="002A5E25">
            <w:pPr>
              <w:spacing w:before="100" w:beforeAutospacing="1" w:after="100" w:afterAutospacing="1" w:line="240" w:lineRule="auto"/>
            </w:pPr>
            <w:r>
              <w:rPr>
                <w:rFonts w:cs="Arial"/>
                <w:sz w:val="20"/>
                <w:szCs w:val="20"/>
              </w:rPr>
              <w:t>NA</w:t>
            </w:r>
          </w:p>
        </w:tc>
      </w:tr>
      <w:tr w:rsidR="004D7F20" w:rsidTr="002A5E25">
        <w:tc>
          <w:tcPr>
            <w:tcW w:w="2302"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Teléfono:</w:t>
            </w:r>
          </w:p>
          <w:p w:rsidR="004D7F20" w:rsidRDefault="004D7F20" w:rsidP="002A5E25">
            <w:pPr>
              <w:spacing w:before="100" w:beforeAutospacing="1" w:after="100" w:afterAutospacing="1" w:line="240" w:lineRule="auto"/>
            </w:pPr>
            <w:r>
              <w:rPr>
                <w:rFonts w:cs="Arial"/>
                <w:sz w:val="20"/>
                <w:szCs w:val="20"/>
              </w:rPr>
              <w:t>NA</w:t>
            </w:r>
          </w:p>
        </w:tc>
        <w:tc>
          <w:tcPr>
            <w:tcW w:w="2302"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Celular:</w:t>
            </w:r>
          </w:p>
          <w:p w:rsidR="004D7F20" w:rsidRDefault="004D7F20" w:rsidP="002A5E25">
            <w:pPr>
              <w:spacing w:before="100" w:beforeAutospacing="1" w:after="100" w:afterAutospacing="1" w:line="240" w:lineRule="auto"/>
            </w:pPr>
            <w:r>
              <w:rPr>
                <w:rFonts w:cs="Arial"/>
                <w:sz w:val="20"/>
                <w:szCs w:val="20"/>
              </w:rPr>
              <w:t>NA</w:t>
            </w:r>
          </w:p>
        </w:tc>
        <w:tc>
          <w:tcPr>
            <w:tcW w:w="2303"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Fax:</w:t>
            </w:r>
          </w:p>
          <w:p w:rsidR="004D7F20" w:rsidRDefault="004D7F20" w:rsidP="002A5E25">
            <w:pPr>
              <w:spacing w:before="100" w:beforeAutospacing="1" w:after="100" w:afterAutospacing="1" w:line="240" w:lineRule="auto"/>
            </w:pPr>
            <w:r>
              <w:rPr>
                <w:rFonts w:cs="Arial"/>
                <w:sz w:val="20"/>
                <w:szCs w:val="20"/>
              </w:rPr>
              <w:t>NA</w:t>
            </w:r>
          </w:p>
        </w:tc>
        <w:tc>
          <w:tcPr>
            <w:tcW w:w="2303"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sz w:val="20"/>
                <w:szCs w:val="20"/>
              </w:rPr>
            </w:pPr>
            <w:r>
              <w:rPr>
                <w:rStyle w:val="spelle"/>
                <w:rFonts w:cs="Arial"/>
                <w:sz w:val="20"/>
                <w:szCs w:val="20"/>
              </w:rPr>
              <w:t>Email</w:t>
            </w:r>
            <w:r>
              <w:rPr>
                <w:sz w:val="20"/>
                <w:szCs w:val="20"/>
              </w:rPr>
              <w:t xml:space="preserve">: </w:t>
            </w:r>
          </w:p>
          <w:p w:rsidR="004D7F20" w:rsidRDefault="004D7F20" w:rsidP="002A5E25">
            <w:pPr>
              <w:spacing w:before="100" w:beforeAutospacing="1" w:after="100" w:afterAutospacing="1" w:line="240" w:lineRule="auto"/>
            </w:pPr>
            <w:r>
              <w:rPr>
                <w:sz w:val="20"/>
                <w:szCs w:val="20"/>
              </w:rPr>
              <w:t>NA</w:t>
            </w:r>
          </w:p>
        </w:tc>
      </w:tr>
    </w:tbl>
    <w:p w:rsidR="004D7F20" w:rsidRDefault="004D7F20" w:rsidP="004D7F20">
      <w:pPr>
        <w:spacing w:before="100" w:beforeAutospacing="1" w:after="100" w:afterAutospacing="1"/>
        <w:rPr>
          <w:lang w:val="es-ES"/>
        </w:rPr>
      </w:pPr>
      <w:r>
        <w:rPr>
          <w:rFonts w:cs="Arial"/>
          <w:b/>
          <w:sz w:val="20"/>
          <w:szCs w:val="20"/>
          <w:lang w:val="es-ES"/>
        </w:rPr>
        <w:t>Persona encargada del contacto con el estudio</w:t>
      </w:r>
      <w:r>
        <w:rPr>
          <w:sz w:val="20"/>
          <w:szCs w:val="20"/>
          <w:lang w:val="es-ES"/>
        </w:rPr>
        <w:t xml:space="preserve"> (complete si el contacto primario no es alguno de los anteriores):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1"/>
        <w:gridCol w:w="2172"/>
        <w:gridCol w:w="2173"/>
        <w:gridCol w:w="2821"/>
      </w:tblGrid>
      <w:tr w:rsidR="004D7F20" w:rsidTr="002A5E25">
        <w:tc>
          <w:tcPr>
            <w:tcW w:w="2302"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Nombre:</w:t>
            </w:r>
          </w:p>
          <w:p w:rsidR="004D7F20" w:rsidRDefault="004D7F20" w:rsidP="002A5E25">
            <w:pPr>
              <w:spacing w:before="100" w:beforeAutospacing="1" w:after="100" w:afterAutospacing="1" w:line="240" w:lineRule="auto"/>
            </w:pPr>
            <w:r>
              <w:rPr>
                <w:rFonts w:cs="Arial"/>
                <w:sz w:val="20"/>
                <w:szCs w:val="20"/>
              </w:rPr>
              <w:t>Tania </w:t>
            </w:r>
          </w:p>
        </w:tc>
        <w:tc>
          <w:tcPr>
            <w:tcW w:w="2302"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Apellido:</w:t>
            </w:r>
          </w:p>
          <w:p w:rsidR="004D7F20" w:rsidRDefault="004D7F20" w:rsidP="002A5E25">
            <w:pPr>
              <w:spacing w:before="100" w:beforeAutospacing="1" w:after="100" w:afterAutospacing="1" w:line="240" w:lineRule="auto"/>
            </w:pPr>
            <w:r>
              <w:rPr>
                <w:rFonts w:cs="Arial"/>
                <w:sz w:val="20"/>
                <w:szCs w:val="20"/>
              </w:rPr>
              <w:t>Ávila Esquivel</w:t>
            </w:r>
          </w:p>
        </w:tc>
        <w:tc>
          <w:tcPr>
            <w:tcW w:w="2303"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Cédula #</w:t>
            </w:r>
          </w:p>
          <w:p w:rsidR="004D7F20" w:rsidRDefault="004D7F20" w:rsidP="002A5E25">
            <w:pPr>
              <w:spacing w:before="100" w:beforeAutospacing="1" w:after="100" w:afterAutospacing="1" w:line="240" w:lineRule="auto"/>
            </w:pPr>
            <w:r>
              <w:rPr>
                <w:rFonts w:cs="Arial"/>
                <w:sz w:val="20"/>
                <w:szCs w:val="20"/>
              </w:rPr>
              <w:t>1-1295-0236</w:t>
            </w:r>
          </w:p>
        </w:tc>
        <w:tc>
          <w:tcPr>
            <w:tcW w:w="2303"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Unidad académica:</w:t>
            </w:r>
          </w:p>
          <w:p w:rsidR="004D7F20" w:rsidRDefault="004D7F20" w:rsidP="002A5E25">
            <w:pPr>
              <w:spacing w:before="100" w:beforeAutospacing="1" w:after="100" w:afterAutospacing="1" w:line="240" w:lineRule="auto"/>
            </w:pPr>
            <w:r>
              <w:rPr>
                <w:rFonts w:cs="Arial"/>
                <w:sz w:val="20"/>
                <w:szCs w:val="20"/>
              </w:rPr>
              <w:t>LanammeUCR</w:t>
            </w:r>
          </w:p>
        </w:tc>
      </w:tr>
      <w:tr w:rsidR="004D7F20" w:rsidRPr="001A3FF1" w:rsidTr="002A5E25">
        <w:tc>
          <w:tcPr>
            <w:tcW w:w="2302"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Teléfono:</w:t>
            </w:r>
          </w:p>
          <w:p w:rsidR="004D7F20" w:rsidRDefault="004D7F20" w:rsidP="002A5E25">
            <w:pPr>
              <w:spacing w:before="100" w:beforeAutospacing="1" w:after="100" w:afterAutospacing="1" w:line="240" w:lineRule="auto"/>
            </w:pPr>
            <w:r>
              <w:rPr>
                <w:rFonts w:cs="Arial"/>
                <w:sz w:val="20"/>
                <w:szCs w:val="20"/>
              </w:rPr>
              <w:t>25112521</w:t>
            </w:r>
          </w:p>
        </w:tc>
        <w:tc>
          <w:tcPr>
            <w:tcW w:w="2302"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Celular:</w:t>
            </w:r>
          </w:p>
          <w:p w:rsidR="004D7F20" w:rsidRDefault="004D7F20" w:rsidP="002A5E25">
            <w:pPr>
              <w:spacing w:before="100" w:beforeAutospacing="1" w:after="100" w:afterAutospacing="1" w:line="240" w:lineRule="auto"/>
            </w:pPr>
            <w:r>
              <w:rPr>
                <w:rFonts w:cs="Arial"/>
                <w:sz w:val="20"/>
                <w:szCs w:val="20"/>
              </w:rPr>
              <w:t>88106902</w:t>
            </w:r>
          </w:p>
        </w:tc>
        <w:tc>
          <w:tcPr>
            <w:tcW w:w="2303" w:type="dxa"/>
            <w:tcBorders>
              <w:top w:val="single" w:sz="4" w:space="0" w:color="auto"/>
              <w:left w:val="single" w:sz="4" w:space="0" w:color="auto"/>
              <w:bottom w:val="single" w:sz="4" w:space="0" w:color="auto"/>
              <w:right w:val="single" w:sz="4" w:space="0" w:color="auto"/>
            </w:tcBorders>
          </w:tcPr>
          <w:p w:rsidR="004D7F20" w:rsidRDefault="004D7F20" w:rsidP="002A5E25">
            <w:pPr>
              <w:spacing w:before="100" w:beforeAutospacing="1" w:after="100" w:afterAutospacing="1" w:line="240" w:lineRule="auto"/>
              <w:rPr>
                <w:rFonts w:cs="Arial"/>
                <w:sz w:val="20"/>
                <w:szCs w:val="20"/>
              </w:rPr>
            </w:pPr>
            <w:r>
              <w:rPr>
                <w:rFonts w:cs="Arial"/>
                <w:sz w:val="20"/>
                <w:szCs w:val="20"/>
              </w:rPr>
              <w:t>Fax:</w:t>
            </w:r>
          </w:p>
          <w:p w:rsidR="004D7F20" w:rsidRDefault="004D7F20" w:rsidP="002A5E25">
            <w:pPr>
              <w:spacing w:before="100" w:beforeAutospacing="1" w:after="100" w:afterAutospacing="1" w:line="240" w:lineRule="auto"/>
            </w:pPr>
            <w:r>
              <w:rPr>
                <w:rFonts w:cs="Arial"/>
                <w:sz w:val="20"/>
                <w:szCs w:val="20"/>
              </w:rPr>
              <w:t>25114440</w:t>
            </w:r>
          </w:p>
        </w:tc>
        <w:tc>
          <w:tcPr>
            <w:tcW w:w="2303" w:type="dxa"/>
            <w:tcBorders>
              <w:top w:val="single" w:sz="4" w:space="0" w:color="auto"/>
              <w:left w:val="single" w:sz="4" w:space="0" w:color="auto"/>
              <w:bottom w:val="single" w:sz="4" w:space="0" w:color="auto"/>
              <w:right w:val="single" w:sz="4" w:space="0" w:color="auto"/>
            </w:tcBorders>
          </w:tcPr>
          <w:p w:rsidR="004D7F20" w:rsidRPr="002507BE" w:rsidRDefault="004D7F20" w:rsidP="002A5E25">
            <w:pPr>
              <w:spacing w:before="100" w:beforeAutospacing="1" w:after="100" w:afterAutospacing="1" w:line="240" w:lineRule="auto"/>
              <w:rPr>
                <w:sz w:val="20"/>
                <w:szCs w:val="20"/>
                <w:lang w:val="en-US"/>
              </w:rPr>
            </w:pPr>
            <w:r w:rsidRPr="002507BE">
              <w:rPr>
                <w:rStyle w:val="spelle"/>
                <w:rFonts w:cs="Arial"/>
                <w:sz w:val="20"/>
                <w:szCs w:val="20"/>
                <w:lang w:val="en-US"/>
              </w:rPr>
              <w:t>Email</w:t>
            </w:r>
            <w:r w:rsidRPr="002507BE">
              <w:rPr>
                <w:sz w:val="20"/>
                <w:szCs w:val="20"/>
                <w:lang w:val="en-US"/>
              </w:rPr>
              <w:t xml:space="preserve">: </w:t>
            </w:r>
          </w:p>
          <w:p w:rsidR="004D7F20" w:rsidRPr="002507BE" w:rsidRDefault="004D7F20" w:rsidP="002A5E25">
            <w:pPr>
              <w:spacing w:before="100" w:beforeAutospacing="1" w:after="100" w:afterAutospacing="1" w:line="240" w:lineRule="auto"/>
              <w:rPr>
                <w:lang w:val="en-US"/>
              </w:rPr>
            </w:pPr>
            <w:r>
              <w:rPr>
                <w:sz w:val="20"/>
                <w:szCs w:val="20"/>
                <w:lang w:val="en-US"/>
              </w:rPr>
              <w:t>tania.avilaesquivel</w:t>
            </w:r>
            <w:r w:rsidRPr="002507BE">
              <w:rPr>
                <w:sz w:val="20"/>
                <w:szCs w:val="20"/>
                <w:lang w:val="en-US"/>
              </w:rPr>
              <w:t>@ucr.ac.cr</w:t>
            </w:r>
          </w:p>
        </w:tc>
      </w:tr>
    </w:tbl>
    <w:p w:rsidR="004D7F20" w:rsidRDefault="004D7F20" w:rsidP="004D7F20">
      <w:pPr>
        <w:tabs>
          <w:tab w:val="num" w:pos="360"/>
        </w:tabs>
        <w:spacing w:before="100" w:beforeAutospacing="1" w:after="100" w:afterAutospacing="1"/>
        <w:ind w:left="360" w:hanging="360"/>
        <w:rPr>
          <w:lang w:val="es-ES"/>
        </w:rPr>
      </w:pPr>
      <w:r>
        <w:rPr>
          <w:rFonts w:eastAsia="Arial" w:cs="Arial"/>
          <w:sz w:val="20"/>
          <w:szCs w:val="20"/>
          <w:lang w:val="es-ES"/>
        </w:rPr>
        <w:t>6.</w:t>
      </w:r>
      <w:r>
        <w:rPr>
          <w:rFonts w:eastAsia="Arial"/>
          <w:sz w:val="14"/>
          <w:szCs w:val="14"/>
          <w:lang w:val="es-ES"/>
        </w:rPr>
        <w:t xml:space="preserve">       </w:t>
      </w:r>
      <w:r>
        <w:rPr>
          <w:sz w:val="20"/>
          <w:szCs w:val="20"/>
          <w:lang w:val="es-ES"/>
        </w:rPr>
        <w:t>DECLARACIÓN SOBRE CONFLICTOS DE INTERESES DEL INVESTIGADOR(A)</w:t>
      </w:r>
    </w:p>
    <w:p w:rsidR="004D7F20" w:rsidRDefault="004D7F20" w:rsidP="004D7F20">
      <w:pPr>
        <w:spacing w:before="100" w:beforeAutospacing="1" w:after="100" w:afterAutospacing="1"/>
        <w:ind w:left="360"/>
        <w:rPr>
          <w:lang w:val="es-ES"/>
        </w:rPr>
      </w:pPr>
      <w:r>
        <w:rPr>
          <w:sz w:val="20"/>
          <w:szCs w:val="20"/>
        </w:rPr>
        <w:sym w:font="Wingdings 2" w:char="0035"/>
      </w:r>
      <w:r>
        <w:rPr>
          <w:sz w:val="20"/>
          <w:szCs w:val="20"/>
          <w:lang w:val="es-ES"/>
        </w:rPr>
        <w:t xml:space="preserve">SI </w:t>
      </w:r>
      <w:r>
        <w:rPr>
          <w:sz w:val="20"/>
          <w:szCs w:val="20"/>
          <w:lang w:val="es-ES"/>
        </w:rPr>
        <w:sym w:font="Wingdings 2" w:char="F054"/>
      </w:r>
      <w:r>
        <w:rPr>
          <w:sz w:val="20"/>
          <w:szCs w:val="20"/>
          <w:lang w:val="es-ES"/>
        </w:rPr>
        <w:t xml:space="preserve">NO ¿Se ha desarrollado algún nuevo conflicto de intereses para el investigador(a) principal o para el personal clave del estudio? </w:t>
      </w:r>
      <w:r>
        <w:rPr>
          <w:i/>
          <w:sz w:val="20"/>
          <w:szCs w:val="20"/>
          <w:lang w:val="es-ES"/>
        </w:rPr>
        <w:t xml:space="preserve">En caso afirmativo adjunte una narración detallada de las características del conflicto cuando los investigadores, personal clave o cualquier otra persona responsable del diseño, ejecución o reporte del estudio tiene un interés financiero en, o actúa en </w:t>
      </w:r>
      <w:r>
        <w:rPr>
          <w:i/>
          <w:sz w:val="20"/>
          <w:szCs w:val="20"/>
          <w:lang w:val="es-ES"/>
        </w:rPr>
        <w:lastRenderedPageBreak/>
        <w:t>representación de, una entidad externa cuyos intereses financieros, pareciera razonable pensar, que podrían afectarse por la investigación.</w:t>
      </w:r>
    </w:p>
    <w:p w:rsidR="004D7F20" w:rsidRDefault="004D7F20" w:rsidP="004D7F20">
      <w:pPr>
        <w:tabs>
          <w:tab w:val="num" w:pos="360"/>
        </w:tabs>
        <w:spacing w:before="100" w:beforeAutospacing="1" w:after="100" w:afterAutospacing="1"/>
        <w:ind w:left="360" w:hanging="360"/>
        <w:rPr>
          <w:lang w:val="es-ES"/>
        </w:rPr>
      </w:pPr>
      <w:r>
        <w:rPr>
          <w:rFonts w:eastAsia="Arial" w:cs="Arial"/>
          <w:sz w:val="20"/>
          <w:szCs w:val="20"/>
          <w:lang w:val="es-ES"/>
        </w:rPr>
        <w:t>7.</w:t>
      </w:r>
      <w:r>
        <w:rPr>
          <w:rFonts w:eastAsia="Arial"/>
          <w:sz w:val="14"/>
          <w:szCs w:val="14"/>
          <w:lang w:val="es-ES"/>
        </w:rPr>
        <w:t xml:space="preserve">       </w:t>
      </w:r>
      <w:r>
        <w:rPr>
          <w:sz w:val="20"/>
          <w:szCs w:val="20"/>
          <w:lang w:val="es-ES"/>
        </w:rPr>
        <w:t>DECLARACIÓN DEL INVESTIGADOR PRINCIPAL</w:t>
      </w:r>
    </w:p>
    <w:p w:rsidR="004D7F20" w:rsidRDefault="004D7F20" w:rsidP="004D7F20">
      <w:pPr>
        <w:spacing w:before="100" w:beforeAutospacing="1" w:after="100" w:afterAutospacing="1"/>
        <w:ind w:left="360"/>
        <w:rPr>
          <w:lang w:val="es-ES"/>
        </w:rPr>
      </w:pPr>
      <w:r>
        <w:rPr>
          <w:rFonts w:cs="Arial"/>
          <w:i/>
          <w:sz w:val="20"/>
          <w:szCs w:val="20"/>
          <w:lang w:val="es-ES"/>
        </w:rPr>
        <w:t>Lea cuidadosamente esta declaración antes de firmar.</w:t>
      </w:r>
    </w:p>
    <w:p w:rsidR="004D7F20" w:rsidRDefault="004D7F20" w:rsidP="004D7F20">
      <w:pPr>
        <w:spacing w:before="100" w:beforeAutospacing="1" w:after="100" w:afterAutospacing="1"/>
        <w:ind w:left="360"/>
        <w:rPr>
          <w:rFonts w:cs="Arial"/>
          <w:sz w:val="20"/>
          <w:szCs w:val="20"/>
          <w:lang w:val="es-ES"/>
        </w:rPr>
      </w:pPr>
      <w:r>
        <w:rPr>
          <w:rFonts w:cs="Arial"/>
          <w:sz w:val="20"/>
          <w:szCs w:val="20"/>
          <w:lang w:val="es-ES"/>
        </w:rPr>
        <w:t>Adicionalmente a las respuestas anteriores, yo confirmo que el documento de consentimiento informado en uso, aprobado por el CEC, ha sido firmado, fechado y guardado en mis archivos para cada participante enrolado en este estudio y una copia del mismo fue entregada a la persona que lo firmó como participante (cuando el uso de documento de consentimiento informado fue requerido). Asimismo confirmo que no se han realizado cambios en los procedimientos del estudio o en el documento de consentimiento sin previa aprobación por parte del CEC.</w:t>
      </w:r>
    </w:p>
    <w:p w:rsidR="004D7F20" w:rsidRDefault="004D7F20" w:rsidP="004D7F20">
      <w:pPr>
        <w:spacing w:after="0" w:line="240" w:lineRule="auto"/>
        <w:ind w:left="360"/>
        <w:rPr>
          <w:lang w:val="es-ES"/>
        </w:rPr>
      </w:pPr>
    </w:p>
    <w:p w:rsidR="004D7F20" w:rsidRDefault="004D7F20" w:rsidP="004D7F20">
      <w:pPr>
        <w:spacing w:after="0" w:line="240" w:lineRule="auto"/>
        <w:ind w:left="360"/>
        <w:rPr>
          <w:lang w:val="es-ES"/>
        </w:rPr>
      </w:pPr>
    </w:p>
    <w:p w:rsidR="004D7F20" w:rsidRDefault="004D7F20" w:rsidP="004D7F20">
      <w:pPr>
        <w:spacing w:after="0" w:line="240" w:lineRule="auto"/>
        <w:ind w:left="360"/>
        <w:rPr>
          <w:lang w:val="es-ES"/>
        </w:rPr>
      </w:pPr>
    </w:p>
    <w:p w:rsidR="004D7F20" w:rsidRDefault="004D7F20" w:rsidP="004D7F20">
      <w:pPr>
        <w:spacing w:after="0" w:line="240" w:lineRule="auto"/>
        <w:ind w:left="360"/>
        <w:rPr>
          <w:lang w:val="es-ES"/>
        </w:rPr>
      </w:pPr>
    </w:p>
    <w:p w:rsidR="004D7F20" w:rsidRDefault="004D7F20" w:rsidP="004D7F20">
      <w:pPr>
        <w:spacing w:after="0" w:line="240" w:lineRule="auto"/>
        <w:ind w:left="360"/>
        <w:rPr>
          <w:lang w:val="es-ES"/>
        </w:rPr>
      </w:pPr>
      <w:r>
        <w:rPr>
          <w:noProof/>
          <w:lang w:eastAsia="es-CR"/>
        </w:rPr>
        <w:t xml:space="preserve">                                                 </w:t>
      </w:r>
      <w:r>
        <w:rPr>
          <w:lang w:val="es-ES"/>
        </w:rPr>
        <w:t xml:space="preserve">                                                </w:t>
      </w:r>
      <w:r w:rsidR="00F800C7">
        <w:rPr>
          <w:sz w:val="18"/>
          <w:szCs w:val="18"/>
        </w:rPr>
        <w:fldChar w:fldCharType="begin"/>
      </w:r>
      <w:r>
        <w:rPr>
          <w:sz w:val="18"/>
          <w:szCs w:val="18"/>
        </w:rPr>
        <w:instrText xml:space="preserve"> DATE  \@ "dd' de 'MMMM' de 'yyyy"  \* MERGEFORMAT </w:instrText>
      </w:r>
      <w:r w:rsidR="00F800C7">
        <w:rPr>
          <w:sz w:val="18"/>
          <w:szCs w:val="18"/>
        </w:rPr>
        <w:fldChar w:fldCharType="separate"/>
      </w:r>
      <w:r w:rsidR="00840BFB">
        <w:rPr>
          <w:noProof/>
          <w:sz w:val="18"/>
          <w:szCs w:val="18"/>
        </w:rPr>
        <w:t>10 de diciembre de 2013</w:t>
      </w:r>
      <w:r w:rsidR="00F800C7">
        <w:rPr>
          <w:sz w:val="18"/>
          <w:szCs w:val="18"/>
        </w:rPr>
        <w:fldChar w:fldCharType="end"/>
      </w:r>
      <w:r>
        <w:rPr>
          <w:rFonts w:cs="Arial"/>
          <w:sz w:val="20"/>
          <w:szCs w:val="20"/>
        </w:rPr>
        <w:tab/>
        <w:t xml:space="preserve">     </w:t>
      </w:r>
    </w:p>
    <w:p w:rsidR="004D7F20" w:rsidRDefault="004D7F20" w:rsidP="004D7F20">
      <w:pPr>
        <w:spacing w:after="0" w:line="240" w:lineRule="auto"/>
        <w:ind w:left="360"/>
        <w:rPr>
          <w:rFonts w:cs="Arial"/>
          <w:sz w:val="20"/>
          <w:szCs w:val="20"/>
          <w:lang w:val="es-ES"/>
        </w:rPr>
      </w:pPr>
      <w:r>
        <w:rPr>
          <w:rFonts w:cs="Arial"/>
          <w:sz w:val="20"/>
          <w:szCs w:val="20"/>
          <w:lang w:val="es-ES"/>
        </w:rPr>
        <w:t>Firma del investigador(a) principal</w:t>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t>Fecha</w:t>
      </w:r>
    </w:p>
    <w:p w:rsidR="004D7F20" w:rsidRDefault="004D7F20" w:rsidP="004D7F20">
      <w:pPr>
        <w:spacing w:after="0" w:line="240" w:lineRule="auto"/>
        <w:ind w:left="360"/>
        <w:rPr>
          <w:rFonts w:cs="Arial"/>
          <w:sz w:val="20"/>
          <w:szCs w:val="20"/>
          <w:lang w:val="es-ES"/>
        </w:rPr>
      </w:pPr>
    </w:p>
    <w:p w:rsidR="004D7F20" w:rsidRDefault="004D7F20" w:rsidP="004D7F20">
      <w:pPr>
        <w:spacing w:after="0" w:line="240" w:lineRule="auto"/>
        <w:ind w:left="360"/>
        <w:rPr>
          <w:rFonts w:cs="Arial"/>
          <w:sz w:val="20"/>
          <w:szCs w:val="20"/>
          <w:lang w:val="es-ES"/>
        </w:rPr>
      </w:pPr>
    </w:p>
    <w:p w:rsidR="004D7F20" w:rsidRDefault="004D7F20" w:rsidP="004D7F20">
      <w:pPr>
        <w:spacing w:after="0" w:line="240" w:lineRule="auto"/>
        <w:ind w:left="360"/>
        <w:rPr>
          <w:rFonts w:cs="Arial"/>
          <w:sz w:val="20"/>
          <w:szCs w:val="20"/>
          <w:lang w:val="es-ES"/>
        </w:rPr>
      </w:pPr>
    </w:p>
    <w:p w:rsidR="004D7F20" w:rsidRDefault="004D7F20" w:rsidP="004D7F20">
      <w:pPr>
        <w:spacing w:after="0" w:line="240" w:lineRule="auto"/>
        <w:ind w:left="360"/>
        <w:rPr>
          <w:rFonts w:cs="Arial"/>
          <w:sz w:val="20"/>
          <w:szCs w:val="20"/>
          <w:lang w:val="es-ES"/>
        </w:rPr>
      </w:pPr>
    </w:p>
    <w:p w:rsidR="004D7F20" w:rsidRDefault="004D7F20" w:rsidP="004D7F20">
      <w:pPr>
        <w:spacing w:after="0"/>
        <w:rPr>
          <w:sz w:val="20"/>
          <w:szCs w:val="20"/>
          <w:lang w:val="es-ES"/>
        </w:rPr>
      </w:pPr>
      <w:r>
        <w:rPr>
          <w:sz w:val="20"/>
          <w:szCs w:val="20"/>
          <w:lang w:val="es-ES"/>
        </w:rPr>
        <w:t>*Adaptado de las fórmulas #1101 y #1129 del IRB de la Universidad de Vanderbilt.</w:t>
      </w:r>
    </w:p>
    <w:p w:rsidR="004D7F20" w:rsidRDefault="004D7F20" w:rsidP="004D7F20">
      <w:pPr>
        <w:autoSpaceDE w:val="0"/>
        <w:autoSpaceDN w:val="0"/>
        <w:adjustRightInd w:val="0"/>
        <w:rPr>
          <w:rFonts w:ascii="Arial,Italic" w:hAnsi="Arial,Italic" w:cs="Arial,Italic"/>
          <w:i/>
          <w:iCs/>
          <w:sz w:val="19"/>
          <w:szCs w:val="19"/>
          <w:lang w:val="es-ES" w:eastAsia="es-ES"/>
        </w:rPr>
      </w:pPr>
    </w:p>
    <w:p w:rsidR="004D7F20" w:rsidRDefault="004D7F20" w:rsidP="004D7F20">
      <w:pPr>
        <w:rPr>
          <w:lang w:val="es-ES"/>
        </w:rPr>
      </w:pPr>
    </w:p>
    <w:p w:rsidR="004D7F20" w:rsidRPr="00073B94" w:rsidRDefault="004D7F20" w:rsidP="004D7F20">
      <w:pPr>
        <w:rPr>
          <w:rFonts w:cs="Arial"/>
          <w:sz w:val="16"/>
          <w:szCs w:val="16"/>
          <w:lang w:val="es-ES"/>
        </w:rPr>
      </w:pPr>
    </w:p>
    <w:p w:rsidR="004D7F20" w:rsidRDefault="004D7F20" w:rsidP="004D7F20">
      <w:pPr>
        <w:rPr>
          <w:rFonts w:cs="Arial"/>
          <w:sz w:val="16"/>
          <w:szCs w:val="16"/>
        </w:rPr>
      </w:pPr>
    </w:p>
    <w:p w:rsidR="004D7F20" w:rsidRDefault="004D7F20" w:rsidP="004D7F20">
      <w:pPr>
        <w:rPr>
          <w:rFonts w:cs="Arial"/>
          <w:sz w:val="16"/>
          <w:szCs w:val="16"/>
        </w:rPr>
      </w:pPr>
    </w:p>
    <w:p w:rsidR="004D7F20" w:rsidRDefault="004D7F20" w:rsidP="004D7F20">
      <w:pPr>
        <w:rPr>
          <w:rFonts w:cs="Arial"/>
          <w:sz w:val="16"/>
          <w:szCs w:val="16"/>
        </w:rPr>
      </w:pPr>
    </w:p>
    <w:p w:rsidR="004D7F20" w:rsidRDefault="004D7F20" w:rsidP="004D7F20">
      <w:pPr>
        <w:rPr>
          <w:rFonts w:cs="Arial"/>
          <w:sz w:val="16"/>
          <w:szCs w:val="16"/>
        </w:rPr>
      </w:pPr>
    </w:p>
    <w:p w:rsidR="004D7F20" w:rsidRDefault="004D7F20" w:rsidP="004D7F20">
      <w:pPr>
        <w:rPr>
          <w:rFonts w:cs="Arial"/>
          <w:sz w:val="16"/>
          <w:szCs w:val="16"/>
        </w:rPr>
      </w:pPr>
    </w:p>
    <w:p w:rsidR="004D7F20" w:rsidRDefault="004D7F20" w:rsidP="004D7F20">
      <w:pPr>
        <w:rPr>
          <w:rFonts w:cs="Arial"/>
          <w:sz w:val="16"/>
          <w:szCs w:val="16"/>
        </w:rPr>
      </w:pPr>
    </w:p>
    <w:p w:rsidR="004D7F20" w:rsidRPr="00F42EA0" w:rsidRDefault="004D7F20" w:rsidP="004D7F20">
      <w:pPr>
        <w:tabs>
          <w:tab w:val="left" w:pos="285"/>
          <w:tab w:val="num" w:pos="540"/>
        </w:tabs>
        <w:spacing w:after="120"/>
        <w:ind w:left="-57"/>
        <w:jc w:val="center"/>
        <w:outlineLvl w:val="0"/>
        <w:rPr>
          <w:b/>
          <w:sz w:val="32"/>
          <w:lang w:val="es-ES"/>
        </w:rPr>
      </w:pPr>
      <w:r w:rsidRPr="000F13F6">
        <w:rPr>
          <w:b/>
          <w:sz w:val="32"/>
          <w:lang w:val="es-ES"/>
        </w:rPr>
        <w:lastRenderedPageBreak/>
        <w:t xml:space="preserve">ANEXO </w:t>
      </w:r>
      <w:r>
        <w:rPr>
          <w:b/>
          <w:sz w:val="32"/>
          <w:lang w:val="es-ES"/>
        </w:rPr>
        <w:t>C</w:t>
      </w:r>
    </w:p>
    <w:p w:rsidR="004D7F20" w:rsidRPr="00681978" w:rsidRDefault="004D7F20" w:rsidP="004D7F20">
      <w:pPr>
        <w:spacing w:after="0"/>
        <w:rPr>
          <w:rFonts w:cs="Arial"/>
          <w:b/>
          <w:bCs/>
          <w:sz w:val="24"/>
          <w:szCs w:val="24"/>
        </w:rPr>
      </w:pPr>
      <w:r w:rsidRPr="00681978">
        <w:rPr>
          <w:rFonts w:cs="Arial"/>
          <w:b/>
          <w:bCs/>
          <w:sz w:val="24"/>
          <w:szCs w:val="24"/>
        </w:rPr>
        <w:t>UNIVERSIDAD DE COSTA RICA</w:t>
      </w:r>
    </w:p>
    <w:p w:rsidR="004D7F20" w:rsidRPr="00681978" w:rsidRDefault="004D7F20" w:rsidP="004D7F20">
      <w:pPr>
        <w:spacing w:after="0"/>
        <w:rPr>
          <w:rFonts w:cs="Arial"/>
          <w:b/>
          <w:bCs/>
          <w:sz w:val="24"/>
          <w:szCs w:val="24"/>
        </w:rPr>
      </w:pPr>
      <w:r w:rsidRPr="00681978">
        <w:rPr>
          <w:rFonts w:cs="Arial"/>
          <w:b/>
          <w:bCs/>
          <w:sz w:val="24"/>
          <w:szCs w:val="24"/>
        </w:rPr>
        <w:t>VICERRECTORÍA DE INVESTIGACIÓN</w:t>
      </w:r>
    </w:p>
    <w:p w:rsidR="004D7F20" w:rsidRPr="00681978" w:rsidRDefault="004D7F20" w:rsidP="004D7F20">
      <w:pPr>
        <w:spacing w:after="0"/>
        <w:rPr>
          <w:rFonts w:cs="Arial"/>
          <w:bCs/>
          <w:sz w:val="24"/>
          <w:szCs w:val="24"/>
        </w:rPr>
      </w:pPr>
      <w:r w:rsidRPr="00681978">
        <w:rPr>
          <w:rFonts w:cs="Arial"/>
          <w:bCs/>
          <w:sz w:val="24"/>
          <w:szCs w:val="24"/>
        </w:rPr>
        <w:t>Unidad de Gestión de Proyectos</w:t>
      </w:r>
    </w:p>
    <w:p w:rsidR="004D7F20" w:rsidRPr="00681978" w:rsidRDefault="004D7F20" w:rsidP="004D7F20">
      <w:pPr>
        <w:spacing w:after="0"/>
        <w:rPr>
          <w:rFonts w:cs="Arial"/>
          <w:bCs/>
          <w:sz w:val="24"/>
          <w:szCs w:val="24"/>
        </w:rPr>
      </w:pPr>
      <w:r w:rsidRPr="00681978">
        <w:rPr>
          <w:rFonts w:cs="Arial"/>
          <w:bCs/>
          <w:sz w:val="24"/>
          <w:szCs w:val="24"/>
        </w:rPr>
        <w:t>Unidad de Gestión de Calidad</w:t>
      </w:r>
    </w:p>
    <w:p w:rsidR="004D7F20" w:rsidRPr="00681978" w:rsidRDefault="004D7F20" w:rsidP="004D7F20">
      <w:pPr>
        <w:pStyle w:val="Textoindependiente"/>
        <w:spacing w:line="360" w:lineRule="auto"/>
        <w:jc w:val="left"/>
        <w:rPr>
          <w:rFonts w:ascii="Arial" w:hAnsi="Arial" w:cs="Arial"/>
          <w:b w:val="0"/>
          <w:sz w:val="24"/>
          <w:szCs w:val="24"/>
        </w:rPr>
      </w:pPr>
      <w:r>
        <w:rPr>
          <w:rFonts w:ascii="Arial" w:hAnsi="Arial" w:cs="Arial"/>
          <w:b w:val="0"/>
          <w:sz w:val="24"/>
          <w:szCs w:val="24"/>
        </w:rPr>
        <w:t>Tel.:</w:t>
      </w:r>
      <w:r w:rsidRPr="00681978">
        <w:rPr>
          <w:rFonts w:ascii="Arial" w:hAnsi="Arial" w:cs="Arial"/>
          <w:b w:val="0"/>
          <w:sz w:val="24"/>
          <w:szCs w:val="24"/>
        </w:rPr>
        <w:t xml:space="preserve"> 2511-5845</w:t>
      </w:r>
    </w:p>
    <w:p w:rsidR="004D7F20" w:rsidRPr="00142009" w:rsidRDefault="004D7F20" w:rsidP="004D7F20">
      <w:pPr>
        <w:rPr>
          <w:rFonts w:cs="Arial"/>
          <w:sz w:val="24"/>
          <w:szCs w:val="24"/>
        </w:rPr>
      </w:pPr>
    </w:p>
    <w:p w:rsidR="004D7F20" w:rsidRPr="00A4328E" w:rsidRDefault="004D7F20" w:rsidP="004D7F20">
      <w:pPr>
        <w:pStyle w:val="Textoindependiente"/>
        <w:rPr>
          <w:rFonts w:ascii="Arial" w:hAnsi="Arial" w:cs="Arial"/>
        </w:rPr>
      </w:pPr>
      <w:r w:rsidRPr="00A4328E">
        <w:rPr>
          <w:rFonts w:ascii="Arial" w:hAnsi="Arial" w:cs="Arial"/>
        </w:rPr>
        <w:t>Formulario para la evaluación de informes parciales, finales y solicitud de ampliación de vigencia</w:t>
      </w:r>
    </w:p>
    <w:p w:rsidR="004D7F20" w:rsidRPr="00142009" w:rsidRDefault="004D7F20" w:rsidP="004D7F20">
      <w:pPr>
        <w:pStyle w:val="Textoindependiente"/>
        <w:rPr>
          <w:rFonts w:ascii="Arial" w:hAnsi="Arial" w:cs="Arial"/>
          <w:sz w:val="24"/>
          <w:szCs w:val="24"/>
        </w:rPr>
      </w:pPr>
    </w:p>
    <w:p w:rsidR="004D7F20" w:rsidRPr="00142009" w:rsidRDefault="004D7F20" w:rsidP="004D7F20">
      <w:pPr>
        <w:pStyle w:val="Textoindependiente"/>
        <w:jc w:val="both"/>
        <w:rPr>
          <w:rFonts w:ascii="Arial" w:hAnsi="Arial" w:cs="Arial"/>
          <w:sz w:val="24"/>
          <w:szCs w:val="24"/>
        </w:rPr>
      </w:pPr>
    </w:p>
    <w:p w:rsidR="004D7F20" w:rsidRPr="00142009" w:rsidRDefault="004D7F20" w:rsidP="004D7F20">
      <w:pPr>
        <w:pStyle w:val="Textoindependiente"/>
        <w:jc w:val="both"/>
        <w:rPr>
          <w:rFonts w:ascii="Arial" w:hAnsi="Arial" w:cs="Arial"/>
          <w:sz w:val="24"/>
          <w:szCs w:val="24"/>
        </w:rPr>
      </w:pPr>
      <w:r w:rsidRPr="00142009">
        <w:rPr>
          <w:rFonts w:ascii="Arial" w:hAnsi="Arial" w:cs="Arial"/>
          <w:sz w:val="24"/>
          <w:szCs w:val="24"/>
        </w:rPr>
        <w:t>Instrucciones</w:t>
      </w:r>
    </w:p>
    <w:p w:rsidR="004D7F20" w:rsidRPr="00142009" w:rsidRDefault="004D7F20" w:rsidP="004D7F20">
      <w:pPr>
        <w:rPr>
          <w:rFonts w:cs="Arial"/>
          <w:sz w:val="24"/>
          <w:szCs w:val="24"/>
        </w:rPr>
      </w:pPr>
    </w:p>
    <w:p w:rsidR="004D7F20" w:rsidRPr="003C73E5" w:rsidRDefault="004D7F20" w:rsidP="004D7F20">
      <w:r w:rsidRPr="003C73E5">
        <w:t>Los informes parciales, finales y las solicitudes de ampliación de vigencia se consideran parte de l</w:t>
      </w:r>
      <w:r>
        <w:t>a evaluación de seguimiento</w:t>
      </w:r>
      <w:r w:rsidRPr="003C73E5">
        <w:t>;  en ellos se revisan los resultados y productos alcanzados en un momento determinado, también las circunstancias y condiciones en que se produjeron. Las evaluaciones obtenidas son utilizadas como insumos para la asignación de recursos,</w:t>
      </w:r>
      <w:r>
        <w:t xml:space="preserve"> tanto para</w:t>
      </w:r>
      <w:r w:rsidRPr="003C73E5">
        <w:t xml:space="preserve"> la continuació</w:t>
      </w:r>
      <w:r>
        <w:t>n de ejecución</w:t>
      </w:r>
      <w:r w:rsidRPr="003C73E5">
        <w:t xml:space="preserve"> como para </w:t>
      </w:r>
      <w:r>
        <w:t xml:space="preserve">las </w:t>
      </w:r>
      <w:r w:rsidRPr="003C73E5">
        <w:t>propuestas nuevas por parte de los(as) investigadores(as) encargados(as).</w:t>
      </w:r>
    </w:p>
    <w:p w:rsidR="004D7F20" w:rsidRPr="003C73E5" w:rsidRDefault="004D7F20" w:rsidP="004D7F20"/>
    <w:p w:rsidR="004D7F20" w:rsidRPr="003C73E5" w:rsidRDefault="004D7F20" w:rsidP="004D7F20">
      <w:r>
        <w:t>Los informes y solicitudes</w:t>
      </w:r>
      <w:r w:rsidRPr="003C73E5">
        <w:t xml:space="preserve"> contemplan cuatro componentes: (I) Información sustantiva de la propuesta, (II) una autoevaluación de parte del/los(as) investigadores(as), (III) una evaluación de los alcances y logros reportados y (IV) una evaluación del informe.</w:t>
      </w:r>
    </w:p>
    <w:p w:rsidR="004D7F20" w:rsidRPr="003C73E5" w:rsidRDefault="004D7F20" w:rsidP="004D7F20"/>
    <w:p w:rsidR="004D7F20" w:rsidRPr="003C73E5" w:rsidRDefault="004D7F20" w:rsidP="004D7F20">
      <w:r>
        <w:t xml:space="preserve">Los </w:t>
      </w:r>
      <w:r w:rsidRPr="003C73E5">
        <w:t xml:space="preserve">informes </w:t>
      </w:r>
      <w:r>
        <w:t xml:space="preserve">parciales </w:t>
      </w:r>
      <w:r w:rsidRPr="003C73E5">
        <w:t xml:space="preserve">y las solicitudes de ampliación de vigencia </w:t>
      </w:r>
      <w:r>
        <w:t>deben ser</w:t>
      </w:r>
      <w:r w:rsidRPr="003C73E5">
        <w:t xml:space="preserve"> evaluados por las Comisiones de Investigación y/o los Consejos Científicos y aprobados por la D</w:t>
      </w:r>
      <w:r>
        <w:t>irección de la Unidad Académica</w:t>
      </w:r>
      <w:r w:rsidRPr="003C73E5">
        <w:t xml:space="preserve">. </w:t>
      </w:r>
      <w:r>
        <w:t>En</w:t>
      </w:r>
      <w:r w:rsidRPr="003C73E5">
        <w:t xml:space="preserve"> el caso de los</w:t>
      </w:r>
      <w:r>
        <w:t xml:space="preserve"> informes finales de los</w:t>
      </w:r>
      <w:r w:rsidRPr="003C73E5">
        <w:t xml:space="preserve"> proyectos de investigación, éstos deben ser evaluados </w:t>
      </w:r>
      <w:r>
        <w:t>adicionalmente</w:t>
      </w:r>
      <w:r w:rsidRPr="003C73E5">
        <w:t xml:space="preserve"> por pares académicos</w:t>
      </w:r>
      <w:r>
        <w:t xml:space="preserve">, internos y/o externos a </w:t>
      </w:r>
      <w:r>
        <w:lastRenderedPageBreak/>
        <w:t>criterio de la Comisión de Investigación o del Consejo Científico</w:t>
      </w:r>
      <w:r w:rsidRPr="003C73E5">
        <w:t>. Por su parte, la Vicerre</w:t>
      </w:r>
      <w:r>
        <w:t>ctoría de Investigación evalúa</w:t>
      </w:r>
      <w:r w:rsidRPr="003C73E5">
        <w:t xml:space="preserve"> tanto los informes parciales como los finales, siendo la entidad que en última instancia aprueba éstos y las solicitudes de ampliación de vigencia.</w:t>
      </w:r>
    </w:p>
    <w:p w:rsidR="004D7F20" w:rsidRPr="003C73E5" w:rsidRDefault="004D7F20" w:rsidP="004D7F20"/>
    <w:p w:rsidR="004D7F20" w:rsidRPr="003C73E5" w:rsidRDefault="004D7F20" w:rsidP="004D7F20">
      <w:r w:rsidRPr="003C73E5">
        <w:t>Las dimensiones a evaluar son las siguientes:</w:t>
      </w:r>
    </w:p>
    <w:p w:rsidR="004D7F20" w:rsidRPr="003C73E5" w:rsidRDefault="004D7F20" w:rsidP="004D7F20"/>
    <w:p w:rsidR="004D7F20" w:rsidRPr="003C73E5" w:rsidRDefault="004D7F20" w:rsidP="004D7F20">
      <w:pPr>
        <w:ind w:left="567" w:hanging="567"/>
      </w:pPr>
      <w:r w:rsidRPr="003C73E5">
        <w:rPr>
          <w:i/>
        </w:rPr>
        <w:t>Autoevaluación:</w:t>
      </w:r>
      <w:r>
        <w:t xml:space="preserve"> </w:t>
      </w:r>
      <w:r w:rsidRPr="003C73E5">
        <w:t>Evaluación de las condiciones, Evaluación de los colaboradores, Evaluación del apoyo institucional recibido.</w:t>
      </w:r>
    </w:p>
    <w:p w:rsidR="004D7F20" w:rsidRPr="003C73E5" w:rsidRDefault="004D7F20" w:rsidP="004D7F20"/>
    <w:p w:rsidR="004D7F20" w:rsidRPr="003C73E5" w:rsidRDefault="004D7F20" w:rsidP="004D7F20">
      <w:pPr>
        <w:ind w:left="567" w:hanging="567"/>
      </w:pPr>
      <w:r w:rsidRPr="003C73E5">
        <w:rPr>
          <w:i/>
        </w:rPr>
        <w:t>Evaluación de alcances y logros:</w:t>
      </w:r>
      <w:r>
        <w:t xml:space="preserve"> </w:t>
      </w:r>
      <w:r w:rsidRPr="003C73E5">
        <w:t xml:space="preserve">Solidez de las evidencias </w:t>
      </w:r>
      <w:r>
        <w:t>y resultados reportados, P</w:t>
      </w:r>
      <w:r w:rsidRPr="003C73E5">
        <w:t xml:space="preserve">roductividad, Impacto </w:t>
      </w:r>
      <w:r>
        <w:t xml:space="preserve">y Visibilidad </w:t>
      </w:r>
      <w:r w:rsidRPr="003C73E5">
        <w:t>potencial.</w:t>
      </w:r>
    </w:p>
    <w:p w:rsidR="004D7F20" w:rsidRPr="003C73E5" w:rsidRDefault="004D7F20" w:rsidP="004D7F20"/>
    <w:p w:rsidR="004D7F20" w:rsidRPr="003C73E5" w:rsidRDefault="004D7F20" w:rsidP="004D7F20">
      <w:r w:rsidRPr="003C73E5">
        <w:rPr>
          <w:i/>
        </w:rPr>
        <w:t>Evaluación del informe:</w:t>
      </w:r>
      <w:r w:rsidRPr="003C73E5">
        <w:t xml:space="preserve"> Exhaustividad, Claridad, Rigurosidad.</w:t>
      </w:r>
    </w:p>
    <w:p w:rsidR="004D7F20" w:rsidRDefault="004D7F20" w:rsidP="004D7F20"/>
    <w:p w:rsidR="004D7F20" w:rsidRDefault="004D7F20" w:rsidP="004D7F20"/>
    <w:p w:rsidR="004D7F20" w:rsidRPr="00400858" w:rsidRDefault="004D7F20" w:rsidP="004D7F20">
      <w:pPr>
        <w:pStyle w:val="Listavistosa-nfasis11"/>
        <w:ind w:left="0"/>
        <w:jc w:val="both"/>
        <w:rPr>
          <w:rFonts w:ascii="Arial" w:hAnsi="Arial" w:cs="Arial"/>
          <w:sz w:val="22"/>
          <w:szCs w:val="22"/>
        </w:rPr>
      </w:pPr>
      <w:r w:rsidRPr="00400858">
        <w:rPr>
          <w:rFonts w:ascii="Arial" w:hAnsi="Arial" w:cs="Arial"/>
          <w:sz w:val="22"/>
          <w:szCs w:val="22"/>
        </w:rPr>
        <w:t xml:space="preserve">A continuación encontrará cuatro apartados con los ítems correspondientes a cada una de las dimensiones a evaluar. Para cada ítem </w:t>
      </w:r>
      <w:r>
        <w:rPr>
          <w:rFonts w:ascii="Arial" w:hAnsi="Arial" w:cs="Arial"/>
          <w:sz w:val="22"/>
          <w:szCs w:val="22"/>
        </w:rPr>
        <w:t>considere el informe</w:t>
      </w:r>
      <w:r w:rsidRPr="00400858">
        <w:rPr>
          <w:rFonts w:ascii="Arial" w:hAnsi="Arial" w:cs="Arial"/>
          <w:sz w:val="22"/>
          <w:szCs w:val="22"/>
        </w:rPr>
        <w:t xml:space="preserve"> </w:t>
      </w:r>
      <w:r>
        <w:rPr>
          <w:rFonts w:ascii="Arial" w:hAnsi="Arial" w:cs="Arial"/>
          <w:sz w:val="22"/>
          <w:szCs w:val="22"/>
        </w:rPr>
        <w:t>y califíquelo</w:t>
      </w:r>
      <w:r w:rsidRPr="00400858">
        <w:rPr>
          <w:rFonts w:ascii="Arial" w:hAnsi="Arial" w:cs="Arial"/>
          <w:sz w:val="22"/>
          <w:szCs w:val="22"/>
        </w:rPr>
        <w:t xml:space="preserve"> luego en una escal</w:t>
      </w:r>
      <w:r>
        <w:rPr>
          <w:rFonts w:ascii="Arial" w:hAnsi="Arial" w:cs="Arial"/>
          <w:sz w:val="22"/>
          <w:szCs w:val="22"/>
        </w:rPr>
        <w:t>a de 1 a 100</w:t>
      </w:r>
      <w:r w:rsidRPr="00400858">
        <w:rPr>
          <w:rFonts w:ascii="Arial" w:hAnsi="Arial" w:cs="Arial"/>
          <w:sz w:val="22"/>
          <w:szCs w:val="22"/>
        </w:rPr>
        <w:t xml:space="preserve">. </w:t>
      </w:r>
      <w:r>
        <w:rPr>
          <w:rFonts w:ascii="Arial" w:hAnsi="Arial" w:cs="Arial"/>
          <w:sz w:val="22"/>
          <w:szCs w:val="22"/>
        </w:rPr>
        <w:t xml:space="preserve">En donde 0 indica una muy mala calificación y 100 una excelente calificación. </w:t>
      </w:r>
      <w:r w:rsidRPr="00400858">
        <w:rPr>
          <w:rFonts w:ascii="Arial" w:hAnsi="Arial" w:cs="Arial"/>
          <w:sz w:val="22"/>
          <w:szCs w:val="22"/>
        </w:rPr>
        <w:t>En caso de que al evaluar considere que el comp</w:t>
      </w:r>
      <w:r>
        <w:rPr>
          <w:rFonts w:ascii="Arial" w:hAnsi="Arial" w:cs="Arial"/>
          <w:sz w:val="22"/>
          <w:szCs w:val="22"/>
        </w:rPr>
        <w:t xml:space="preserve">onente evaluado en el ítem no debería ser </w:t>
      </w:r>
      <w:r w:rsidRPr="00400858">
        <w:rPr>
          <w:rFonts w:ascii="Arial" w:hAnsi="Arial" w:cs="Arial"/>
          <w:sz w:val="22"/>
          <w:szCs w:val="22"/>
        </w:rPr>
        <w:t xml:space="preserve"> apli</w:t>
      </w:r>
      <w:r>
        <w:rPr>
          <w:rFonts w:ascii="Arial" w:hAnsi="Arial" w:cs="Arial"/>
          <w:sz w:val="22"/>
          <w:szCs w:val="22"/>
        </w:rPr>
        <w:t>cado</w:t>
      </w:r>
      <w:r w:rsidRPr="00400858">
        <w:rPr>
          <w:rFonts w:ascii="Arial" w:hAnsi="Arial" w:cs="Arial"/>
          <w:sz w:val="22"/>
          <w:szCs w:val="22"/>
        </w:rPr>
        <w:t xml:space="preserve"> a la propuesta, marque con una X en el espacio “No aplica”.</w:t>
      </w:r>
    </w:p>
    <w:p w:rsidR="004D7F20" w:rsidRPr="00094131" w:rsidRDefault="004D7F20" w:rsidP="004D7F20">
      <w:pPr>
        <w:pStyle w:val="Listavistosa-nfasis11"/>
        <w:ind w:left="0"/>
        <w:jc w:val="both"/>
        <w:rPr>
          <w:rFonts w:ascii="Arial" w:hAnsi="Arial" w:cs="Arial"/>
        </w:rPr>
      </w:pPr>
    </w:p>
    <w:p w:rsidR="004D7F20" w:rsidRDefault="004D7F20" w:rsidP="004D7F20">
      <w:pPr>
        <w:pStyle w:val="Listavistosa-nfasis11"/>
        <w:ind w:left="0"/>
        <w:jc w:val="both"/>
        <w:rPr>
          <w:rFonts w:ascii="Arial" w:hAnsi="Arial" w:cs="Arial"/>
        </w:rPr>
      </w:pPr>
    </w:p>
    <w:p w:rsidR="004D7F20" w:rsidRDefault="004D7F20" w:rsidP="004D7F20">
      <w:pPr>
        <w:pStyle w:val="Listavistosa-nfasis11"/>
        <w:ind w:left="0"/>
        <w:jc w:val="both"/>
        <w:rPr>
          <w:rFonts w:ascii="Arial" w:hAnsi="Arial" w:cs="Arial"/>
        </w:rPr>
      </w:pPr>
    </w:p>
    <w:p w:rsidR="004D7F20" w:rsidRDefault="004D7F20" w:rsidP="004D7F20">
      <w:pPr>
        <w:pStyle w:val="Listavistosa-nfasis11"/>
        <w:ind w:left="0"/>
        <w:jc w:val="both"/>
        <w:rPr>
          <w:rFonts w:ascii="Arial" w:hAnsi="Arial" w:cs="Arial"/>
        </w:rPr>
      </w:pPr>
    </w:p>
    <w:p w:rsidR="004D7F20" w:rsidRDefault="004D7F20" w:rsidP="004D7F20">
      <w:pPr>
        <w:pStyle w:val="Listavistosa-nfasis11"/>
        <w:ind w:left="0"/>
        <w:jc w:val="both"/>
        <w:rPr>
          <w:rFonts w:ascii="Arial" w:hAnsi="Arial" w:cs="Arial"/>
        </w:rPr>
      </w:pPr>
    </w:p>
    <w:p w:rsidR="004D7F20" w:rsidRDefault="004D7F20" w:rsidP="004D7F20">
      <w:pPr>
        <w:pStyle w:val="Listavistosa-nfasis11"/>
        <w:ind w:left="0"/>
        <w:jc w:val="both"/>
        <w:rPr>
          <w:rFonts w:ascii="Arial" w:hAnsi="Arial" w:cs="Arial"/>
        </w:rPr>
      </w:pPr>
    </w:p>
    <w:p w:rsidR="004D7F20" w:rsidRDefault="004D7F20" w:rsidP="004D7F20">
      <w:pPr>
        <w:pStyle w:val="Listavistosa-nfasis11"/>
        <w:ind w:left="0"/>
        <w:jc w:val="both"/>
        <w:rPr>
          <w:rFonts w:ascii="Arial" w:hAnsi="Arial" w:cs="Arial"/>
        </w:rPr>
      </w:pPr>
    </w:p>
    <w:p w:rsidR="004D7F20" w:rsidRDefault="004D7F20" w:rsidP="004D7F20">
      <w:pPr>
        <w:pStyle w:val="Listavistosa-nfasis11"/>
        <w:ind w:left="0"/>
        <w:jc w:val="both"/>
        <w:rPr>
          <w:rFonts w:ascii="Arial" w:hAnsi="Arial" w:cs="Arial"/>
        </w:rPr>
      </w:pPr>
    </w:p>
    <w:p w:rsidR="004D7F20" w:rsidRDefault="004D7F20" w:rsidP="004D7F20">
      <w:pPr>
        <w:pStyle w:val="Listavistosa-nfasis11"/>
        <w:ind w:left="0"/>
        <w:jc w:val="both"/>
        <w:rPr>
          <w:rFonts w:ascii="Arial" w:hAnsi="Arial" w:cs="Arial"/>
        </w:rPr>
      </w:pPr>
    </w:p>
    <w:p w:rsidR="004D7F20" w:rsidRPr="0085047B" w:rsidRDefault="004D7F20" w:rsidP="004D7F20">
      <w:pPr>
        <w:pStyle w:val="Listavistosa-nfasis11"/>
        <w:ind w:left="0"/>
        <w:jc w:val="both"/>
        <w:rPr>
          <w:rFonts w:ascii="Arial" w:hAnsi="Arial" w:cs="Arial"/>
        </w:rPr>
      </w:pPr>
      <w:r w:rsidRPr="00142009">
        <w:rPr>
          <w:rFonts w:ascii="Arial" w:hAnsi="Arial" w:cs="Arial"/>
          <w:b/>
          <w:bCs/>
        </w:rPr>
        <w:lastRenderedPageBreak/>
        <w:t>TITULO DE LA PROPUESTA</w:t>
      </w:r>
      <w:r>
        <w:rPr>
          <w:rFonts w:ascii="Arial" w:hAnsi="Arial" w:cs="Arial"/>
          <w:b/>
          <w:bCs/>
        </w:rPr>
        <w:t>:</w:t>
      </w:r>
    </w:p>
    <w:p w:rsidR="004D7F20" w:rsidRPr="00832009" w:rsidRDefault="004D7F20" w:rsidP="004D7F20">
      <w:pPr>
        <w:rPr>
          <w:rFonts w:eastAsia="Times New Roman"/>
          <w:b/>
          <w:bCs/>
          <w:sz w:val="24"/>
          <w:szCs w:val="24"/>
          <w:lang w:val="es-ES" w:eastAsia="es-ES"/>
        </w:rPr>
      </w:pPr>
      <w:r w:rsidRPr="00832009">
        <w:t xml:space="preserve">Desarrollo de herramientas de gestión con base en la determinación de índices. </w:t>
      </w:r>
      <w:r>
        <w:t>V</w:t>
      </w:r>
      <w:r w:rsidRPr="00832009">
        <w:t xml:space="preserve">alidación de los modelos de correlación PSI – IRI </w:t>
      </w:r>
      <w:r>
        <w:t>para</w:t>
      </w:r>
      <w:r w:rsidRPr="00832009">
        <w:t xml:space="preserve"> Costa Rica.</w:t>
      </w:r>
    </w:p>
    <w:p w:rsidR="004D7F20" w:rsidRDefault="004D7F20" w:rsidP="004D7F20">
      <w:pPr>
        <w:pStyle w:val="Textoindependiente"/>
        <w:numPr>
          <w:ilvl w:val="0"/>
          <w:numId w:val="43"/>
        </w:numPr>
        <w:jc w:val="left"/>
        <w:rPr>
          <w:rFonts w:ascii="Arial" w:hAnsi="Arial" w:cs="Arial"/>
          <w:sz w:val="24"/>
          <w:szCs w:val="24"/>
        </w:rPr>
      </w:pPr>
      <w:r>
        <w:rPr>
          <w:rFonts w:ascii="Arial" w:hAnsi="Arial" w:cs="Arial"/>
          <w:sz w:val="24"/>
          <w:szCs w:val="24"/>
        </w:rPr>
        <w:t>Autoevaluación</w:t>
      </w:r>
    </w:p>
    <w:p w:rsidR="004D7F20" w:rsidRDefault="004D7F20" w:rsidP="004D7F20">
      <w:pPr>
        <w:pStyle w:val="Textoindependiente"/>
        <w:jc w:val="left"/>
        <w:rPr>
          <w:rFonts w:ascii="Arial" w:hAnsi="Arial" w:cs="Arial"/>
          <w:b w:val="0"/>
          <w:sz w:val="24"/>
          <w:szCs w:val="24"/>
        </w:rPr>
      </w:pPr>
      <w:r w:rsidRPr="00142009">
        <w:rPr>
          <w:rFonts w:ascii="Arial" w:hAnsi="Arial" w:cs="Arial"/>
          <w:sz w:val="24"/>
          <w:szCs w:val="24"/>
        </w:rPr>
        <w:tab/>
      </w:r>
      <w:r>
        <w:rPr>
          <w:rFonts w:ascii="Arial" w:hAnsi="Arial" w:cs="Arial"/>
          <w:b w:val="0"/>
          <w:sz w:val="24"/>
          <w:szCs w:val="24"/>
        </w:rPr>
        <w:t>Este apartado debe ser llenado por el/la/las investigador(a)(as).</w:t>
      </w:r>
    </w:p>
    <w:p w:rsidR="004D7F20" w:rsidRDefault="004D7F20" w:rsidP="004D7F20">
      <w:pPr>
        <w:pStyle w:val="Textoindependiente"/>
        <w:jc w:val="left"/>
        <w:rPr>
          <w:rFonts w:ascii="Arial" w:hAnsi="Arial" w:cs="Arial"/>
          <w:b w:val="0"/>
          <w:sz w:val="24"/>
          <w:szCs w:val="24"/>
        </w:rPr>
      </w:pPr>
    </w:p>
    <w:p w:rsidR="004D7F20" w:rsidRPr="00142009" w:rsidRDefault="004D7F20" w:rsidP="004D7F20">
      <w:pPr>
        <w:pStyle w:val="Textoindependiente"/>
        <w:jc w:val="both"/>
        <w:rPr>
          <w:rFonts w:ascii="Arial" w:hAnsi="Arial" w:cs="Arial"/>
          <w:b w:val="0"/>
          <w:bCs w:val="0"/>
          <w:sz w:val="24"/>
          <w:szCs w:val="24"/>
        </w:rPr>
      </w:pPr>
    </w:p>
    <w:tbl>
      <w:tblPr>
        <w:tblW w:w="71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5362"/>
        <w:gridCol w:w="1023"/>
        <w:gridCol w:w="765"/>
      </w:tblGrid>
      <w:tr w:rsidR="004D7F20" w:rsidRPr="00DB5CDA" w:rsidTr="002A5E25">
        <w:trPr>
          <w:jc w:val="center"/>
        </w:trPr>
        <w:tc>
          <w:tcPr>
            <w:tcW w:w="5362" w:type="dxa"/>
          </w:tcPr>
          <w:p w:rsidR="004D7F20" w:rsidRPr="00DB5CDA" w:rsidRDefault="004D7F20" w:rsidP="002A5E25">
            <w:pPr>
              <w:pStyle w:val="Textoindependiente"/>
              <w:spacing w:line="200" w:lineRule="exact"/>
              <w:rPr>
                <w:rFonts w:ascii="Arial" w:hAnsi="Arial" w:cs="Arial"/>
                <w:b w:val="0"/>
                <w:sz w:val="16"/>
                <w:szCs w:val="16"/>
              </w:rPr>
            </w:pPr>
            <w:r w:rsidRPr="00DB5CDA">
              <w:rPr>
                <w:rFonts w:ascii="Arial" w:hAnsi="Arial" w:cs="Arial"/>
                <w:b w:val="0"/>
                <w:sz w:val="16"/>
                <w:szCs w:val="16"/>
              </w:rPr>
              <w:t>Criterio</w:t>
            </w:r>
          </w:p>
        </w:tc>
        <w:tc>
          <w:tcPr>
            <w:tcW w:w="1023" w:type="dxa"/>
          </w:tcPr>
          <w:p w:rsidR="004D7F20" w:rsidRPr="00DB5CDA" w:rsidRDefault="004D7F20" w:rsidP="002A5E25">
            <w:pPr>
              <w:pStyle w:val="Textoindependiente"/>
              <w:spacing w:line="200" w:lineRule="exact"/>
              <w:rPr>
                <w:rFonts w:ascii="Arial" w:hAnsi="Arial" w:cs="Arial"/>
                <w:b w:val="0"/>
                <w:bCs w:val="0"/>
                <w:sz w:val="16"/>
                <w:szCs w:val="16"/>
              </w:rPr>
            </w:pPr>
            <w:r>
              <w:rPr>
                <w:rFonts w:ascii="Arial" w:hAnsi="Arial" w:cs="Arial"/>
                <w:b w:val="0"/>
                <w:bCs w:val="0"/>
                <w:sz w:val="16"/>
                <w:szCs w:val="16"/>
              </w:rPr>
              <w:t>Calificación</w:t>
            </w:r>
          </w:p>
        </w:tc>
        <w:tc>
          <w:tcPr>
            <w:tcW w:w="765" w:type="dxa"/>
          </w:tcPr>
          <w:p w:rsidR="004D7F20" w:rsidRPr="00DB5CDA" w:rsidRDefault="004D7F20" w:rsidP="002A5E25">
            <w:pPr>
              <w:pStyle w:val="Textoindependiente"/>
              <w:spacing w:line="200" w:lineRule="exact"/>
              <w:rPr>
                <w:rFonts w:ascii="Arial" w:hAnsi="Arial" w:cs="Arial"/>
                <w:b w:val="0"/>
                <w:bCs w:val="0"/>
                <w:sz w:val="16"/>
                <w:szCs w:val="16"/>
              </w:rPr>
            </w:pPr>
            <w:r w:rsidRPr="00DB5CDA">
              <w:rPr>
                <w:rFonts w:ascii="Arial" w:hAnsi="Arial" w:cs="Arial"/>
                <w:b w:val="0"/>
                <w:bCs w:val="0"/>
                <w:sz w:val="16"/>
                <w:szCs w:val="16"/>
              </w:rPr>
              <w:t>No aplica</w:t>
            </w:r>
          </w:p>
          <w:p w:rsidR="004D7F20" w:rsidRPr="00DB5CDA" w:rsidRDefault="004D7F20" w:rsidP="002A5E25">
            <w:pPr>
              <w:pStyle w:val="Textoindependiente"/>
              <w:spacing w:line="200" w:lineRule="exact"/>
              <w:ind w:left="-354" w:firstLine="354"/>
              <w:rPr>
                <w:rFonts w:ascii="Arial" w:hAnsi="Arial" w:cs="Arial"/>
                <w:b w:val="0"/>
                <w:bCs w:val="0"/>
                <w:sz w:val="16"/>
                <w:szCs w:val="16"/>
              </w:rPr>
            </w:pPr>
          </w:p>
        </w:tc>
      </w:tr>
      <w:tr w:rsidR="004D7F20" w:rsidRPr="00BA63F1" w:rsidTr="002A5E25">
        <w:trPr>
          <w:jc w:val="center"/>
        </w:trPr>
        <w:tc>
          <w:tcPr>
            <w:tcW w:w="5362"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Evaluación de la ejecución de la propuesta en general.</w:t>
            </w:r>
          </w:p>
        </w:tc>
        <w:tc>
          <w:tcPr>
            <w:tcW w:w="1023" w:type="dxa"/>
            <w:vAlign w:val="center"/>
          </w:tcPr>
          <w:p w:rsidR="004D7F20" w:rsidRPr="00104002" w:rsidRDefault="004D7F20" w:rsidP="002A5E25">
            <w:pPr>
              <w:pStyle w:val="Textoindependiente"/>
              <w:spacing w:line="200" w:lineRule="exact"/>
              <w:rPr>
                <w:rFonts w:ascii="Arial" w:hAnsi="Arial" w:cs="Arial"/>
                <w:b w:val="0"/>
                <w:sz w:val="20"/>
                <w:szCs w:val="20"/>
              </w:rPr>
            </w:pPr>
            <w:r w:rsidRPr="00104002">
              <w:rPr>
                <w:rFonts w:ascii="Arial" w:hAnsi="Arial" w:cs="Arial"/>
                <w:b w:val="0"/>
                <w:sz w:val="20"/>
                <w:szCs w:val="20"/>
              </w:rPr>
              <w:t>100</w:t>
            </w:r>
          </w:p>
        </w:tc>
        <w:tc>
          <w:tcPr>
            <w:tcW w:w="765" w:type="dxa"/>
            <w:vAlign w:val="center"/>
          </w:tcPr>
          <w:p w:rsidR="004D7F20" w:rsidRPr="00104002" w:rsidRDefault="004D7F20" w:rsidP="002A5E25">
            <w:pPr>
              <w:pStyle w:val="Textoindependiente"/>
              <w:spacing w:line="200" w:lineRule="exact"/>
              <w:rPr>
                <w:rFonts w:ascii="Arial" w:hAnsi="Arial" w:cs="Arial"/>
                <w:b w:val="0"/>
                <w:sz w:val="20"/>
                <w:szCs w:val="20"/>
              </w:rPr>
            </w:pPr>
          </w:p>
        </w:tc>
      </w:tr>
      <w:tr w:rsidR="004D7F20" w:rsidRPr="00BA63F1" w:rsidTr="002A5E25">
        <w:trPr>
          <w:jc w:val="center"/>
        </w:trPr>
        <w:tc>
          <w:tcPr>
            <w:tcW w:w="5362" w:type="dxa"/>
          </w:tcPr>
          <w:p w:rsidR="004D7F20"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Valoración del aporte de los colaboradores no académicos.</w:t>
            </w:r>
          </w:p>
        </w:tc>
        <w:tc>
          <w:tcPr>
            <w:tcW w:w="1023" w:type="dxa"/>
            <w:vAlign w:val="center"/>
          </w:tcPr>
          <w:p w:rsidR="004D7F20" w:rsidRPr="00104002" w:rsidRDefault="004D7F20" w:rsidP="002A5E25">
            <w:pPr>
              <w:pStyle w:val="Textoindependiente"/>
              <w:spacing w:line="200" w:lineRule="exact"/>
              <w:rPr>
                <w:rFonts w:ascii="Arial" w:hAnsi="Arial" w:cs="Arial"/>
                <w:b w:val="0"/>
                <w:sz w:val="20"/>
                <w:szCs w:val="20"/>
              </w:rPr>
            </w:pPr>
            <w:r w:rsidRPr="00104002">
              <w:rPr>
                <w:rFonts w:ascii="Arial" w:hAnsi="Arial" w:cs="Arial"/>
                <w:b w:val="0"/>
                <w:sz w:val="20"/>
                <w:szCs w:val="20"/>
              </w:rPr>
              <w:t>100</w:t>
            </w:r>
          </w:p>
        </w:tc>
        <w:tc>
          <w:tcPr>
            <w:tcW w:w="765" w:type="dxa"/>
            <w:vAlign w:val="center"/>
          </w:tcPr>
          <w:p w:rsidR="004D7F20" w:rsidRPr="00104002" w:rsidRDefault="004D7F20" w:rsidP="002A5E25">
            <w:pPr>
              <w:pStyle w:val="Textoindependiente"/>
              <w:spacing w:line="200" w:lineRule="exact"/>
              <w:rPr>
                <w:rFonts w:ascii="Arial" w:hAnsi="Arial" w:cs="Arial"/>
                <w:b w:val="0"/>
                <w:sz w:val="20"/>
                <w:szCs w:val="20"/>
              </w:rPr>
            </w:pPr>
          </w:p>
        </w:tc>
      </w:tr>
      <w:tr w:rsidR="004D7F20" w:rsidRPr="00BA63F1" w:rsidTr="002A5E25">
        <w:trPr>
          <w:jc w:val="center"/>
        </w:trPr>
        <w:tc>
          <w:tcPr>
            <w:tcW w:w="5362"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Evaluación del nivel de integración de los colaboradores académicos.</w:t>
            </w:r>
          </w:p>
        </w:tc>
        <w:tc>
          <w:tcPr>
            <w:tcW w:w="1023" w:type="dxa"/>
            <w:vAlign w:val="center"/>
          </w:tcPr>
          <w:p w:rsidR="004D7F20" w:rsidRPr="00104002" w:rsidRDefault="004D7F20" w:rsidP="002A5E25">
            <w:pPr>
              <w:pStyle w:val="Textoindependiente"/>
              <w:spacing w:line="200" w:lineRule="exact"/>
              <w:rPr>
                <w:rFonts w:ascii="Arial" w:hAnsi="Arial" w:cs="Arial"/>
                <w:b w:val="0"/>
                <w:sz w:val="20"/>
                <w:szCs w:val="20"/>
              </w:rPr>
            </w:pPr>
          </w:p>
        </w:tc>
        <w:tc>
          <w:tcPr>
            <w:tcW w:w="765" w:type="dxa"/>
            <w:vAlign w:val="center"/>
          </w:tcPr>
          <w:p w:rsidR="004D7F20" w:rsidRPr="00104002" w:rsidRDefault="004D7F20" w:rsidP="002A5E25">
            <w:pPr>
              <w:pStyle w:val="Textoindependiente"/>
              <w:spacing w:line="200" w:lineRule="exact"/>
              <w:rPr>
                <w:rFonts w:ascii="Arial" w:hAnsi="Arial" w:cs="Arial"/>
                <w:b w:val="0"/>
                <w:sz w:val="20"/>
                <w:szCs w:val="20"/>
              </w:rPr>
            </w:pPr>
            <w:r w:rsidRPr="00104002">
              <w:rPr>
                <w:rFonts w:ascii="Arial" w:hAnsi="Arial" w:cs="Arial"/>
                <w:b w:val="0"/>
                <w:sz w:val="20"/>
                <w:szCs w:val="20"/>
              </w:rPr>
              <w:t>X</w:t>
            </w:r>
          </w:p>
        </w:tc>
      </w:tr>
      <w:tr w:rsidR="004D7F20" w:rsidRPr="00BA63F1" w:rsidTr="002A5E25">
        <w:trPr>
          <w:jc w:val="center"/>
        </w:trPr>
        <w:tc>
          <w:tcPr>
            <w:tcW w:w="5362"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Evaluación del trabajo de los/las asistentes.</w:t>
            </w:r>
          </w:p>
        </w:tc>
        <w:tc>
          <w:tcPr>
            <w:tcW w:w="1023" w:type="dxa"/>
            <w:vAlign w:val="center"/>
          </w:tcPr>
          <w:p w:rsidR="004D7F20" w:rsidRPr="00104002" w:rsidRDefault="004D7F20" w:rsidP="002A5E25">
            <w:pPr>
              <w:pStyle w:val="Textoindependiente"/>
              <w:spacing w:line="200" w:lineRule="exact"/>
              <w:rPr>
                <w:rFonts w:ascii="Arial" w:hAnsi="Arial" w:cs="Arial"/>
                <w:b w:val="0"/>
                <w:sz w:val="20"/>
                <w:szCs w:val="20"/>
              </w:rPr>
            </w:pPr>
            <w:r>
              <w:rPr>
                <w:rFonts w:ascii="Arial" w:hAnsi="Arial" w:cs="Arial"/>
                <w:b w:val="0"/>
                <w:sz w:val="20"/>
                <w:szCs w:val="20"/>
              </w:rPr>
              <w:t>100</w:t>
            </w:r>
          </w:p>
        </w:tc>
        <w:tc>
          <w:tcPr>
            <w:tcW w:w="765" w:type="dxa"/>
            <w:vAlign w:val="center"/>
          </w:tcPr>
          <w:p w:rsidR="004D7F20" w:rsidRPr="00104002" w:rsidRDefault="004D7F20" w:rsidP="002A5E25">
            <w:pPr>
              <w:pStyle w:val="Textoindependiente"/>
              <w:spacing w:line="200" w:lineRule="exact"/>
              <w:rPr>
                <w:rFonts w:ascii="Arial" w:hAnsi="Arial" w:cs="Arial"/>
                <w:b w:val="0"/>
                <w:sz w:val="20"/>
                <w:szCs w:val="20"/>
              </w:rPr>
            </w:pPr>
          </w:p>
        </w:tc>
      </w:tr>
      <w:tr w:rsidR="004D7F20" w:rsidRPr="00BA63F1" w:rsidTr="002A5E25">
        <w:trPr>
          <w:jc w:val="center"/>
        </w:trPr>
        <w:tc>
          <w:tcPr>
            <w:tcW w:w="5362"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Valoración del apoyo administrativo de la unidad académica para esta propuesta.</w:t>
            </w:r>
          </w:p>
        </w:tc>
        <w:tc>
          <w:tcPr>
            <w:tcW w:w="1023" w:type="dxa"/>
            <w:vAlign w:val="center"/>
          </w:tcPr>
          <w:p w:rsidR="004D7F20" w:rsidRPr="00104002" w:rsidRDefault="004D7F20" w:rsidP="002A5E25">
            <w:pPr>
              <w:pStyle w:val="Textoindependiente"/>
              <w:spacing w:line="200" w:lineRule="exact"/>
              <w:rPr>
                <w:rFonts w:ascii="Arial" w:hAnsi="Arial" w:cs="Arial"/>
                <w:b w:val="0"/>
                <w:sz w:val="20"/>
                <w:szCs w:val="20"/>
              </w:rPr>
            </w:pPr>
            <w:r>
              <w:rPr>
                <w:rFonts w:ascii="Arial" w:hAnsi="Arial" w:cs="Arial"/>
                <w:b w:val="0"/>
                <w:sz w:val="20"/>
                <w:szCs w:val="20"/>
              </w:rPr>
              <w:t>100</w:t>
            </w:r>
          </w:p>
        </w:tc>
        <w:tc>
          <w:tcPr>
            <w:tcW w:w="765" w:type="dxa"/>
            <w:vAlign w:val="center"/>
          </w:tcPr>
          <w:p w:rsidR="004D7F20" w:rsidRPr="00104002" w:rsidRDefault="004D7F20" w:rsidP="002A5E25">
            <w:pPr>
              <w:pStyle w:val="Textoindependiente"/>
              <w:spacing w:line="200" w:lineRule="exact"/>
              <w:rPr>
                <w:rFonts w:ascii="Arial" w:hAnsi="Arial" w:cs="Arial"/>
                <w:b w:val="0"/>
                <w:sz w:val="20"/>
                <w:szCs w:val="20"/>
              </w:rPr>
            </w:pPr>
          </w:p>
        </w:tc>
      </w:tr>
      <w:tr w:rsidR="004D7F20" w:rsidRPr="00BA63F1" w:rsidTr="002A5E25">
        <w:trPr>
          <w:jc w:val="center"/>
        </w:trPr>
        <w:tc>
          <w:tcPr>
            <w:tcW w:w="5362"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Valoración del apoyo de la Vicerrectoría de Investigación para esta propuesta.</w:t>
            </w:r>
          </w:p>
        </w:tc>
        <w:tc>
          <w:tcPr>
            <w:tcW w:w="1023" w:type="dxa"/>
            <w:vAlign w:val="center"/>
          </w:tcPr>
          <w:p w:rsidR="004D7F20" w:rsidRPr="00104002" w:rsidRDefault="004D7F20" w:rsidP="002A5E25">
            <w:pPr>
              <w:pStyle w:val="Textoindependiente"/>
              <w:spacing w:line="200" w:lineRule="exact"/>
              <w:rPr>
                <w:rFonts w:ascii="Arial" w:hAnsi="Arial" w:cs="Arial"/>
                <w:b w:val="0"/>
                <w:sz w:val="20"/>
                <w:szCs w:val="20"/>
              </w:rPr>
            </w:pPr>
          </w:p>
        </w:tc>
        <w:tc>
          <w:tcPr>
            <w:tcW w:w="765" w:type="dxa"/>
            <w:vAlign w:val="center"/>
          </w:tcPr>
          <w:p w:rsidR="004D7F20" w:rsidRPr="00104002" w:rsidRDefault="004D7F20" w:rsidP="002A5E25">
            <w:pPr>
              <w:pStyle w:val="Textoindependiente"/>
              <w:spacing w:line="200" w:lineRule="exact"/>
              <w:rPr>
                <w:rFonts w:ascii="Arial" w:hAnsi="Arial" w:cs="Arial"/>
                <w:b w:val="0"/>
                <w:sz w:val="20"/>
                <w:szCs w:val="20"/>
              </w:rPr>
            </w:pPr>
            <w:r>
              <w:rPr>
                <w:rFonts w:ascii="Arial" w:hAnsi="Arial" w:cs="Arial"/>
                <w:b w:val="0"/>
                <w:sz w:val="20"/>
                <w:szCs w:val="20"/>
              </w:rPr>
              <w:t>X</w:t>
            </w:r>
          </w:p>
        </w:tc>
      </w:tr>
      <w:tr w:rsidR="004D7F20" w:rsidRPr="00BA63F1" w:rsidTr="002A5E25">
        <w:trPr>
          <w:jc w:val="center"/>
        </w:trPr>
        <w:tc>
          <w:tcPr>
            <w:tcW w:w="5362" w:type="dxa"/>
          </w:tcPr>
          <w:p w:rsidR="004D7F20"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Valoración del aporte de otras instancias universitarias para esta propuesta.</w:t>
            </w:r>
          </w:p>
        </w:tc>
        <w:tc>
          <w:tcPr>
            <w:tcW w:w="1023" w:type="dxa"/>
            <w:vAlign w:val="center"/>
          </w:tcPr>
          <w:p w:rsidR="004D7F20" w:rsidRPr="00104002" w:rsidRDefault="004D7F20" w:rsidP="002A5E25">
            <w:pPr>
              <w:pStyle w:val="Textoindependiente"/>
              <w:spacing w:line="200" w:lineRule="exact"/>
              <w:rPr>
                <w:rFonts w:ascii="Arial" w:hAnsi="Arial" w:cs="Arial"/>
                <w:b w:val="0"/>
                <w:sz w:val="20"/>
                <w:szCs w:val="20"/>
              </w:rPr>
            </w:pPr>
          </w:p>
        </w:tc>
        <w:tc>
          <w:tcPr>
            <w:tcW w:w="765" w:type="dxa"/>
            <w:vAlign w:val="center"/>
          </w:tcPr>
          <w:p w:rsidR="004D7F20" w:rsidRPr="00104002" w:rsidRDefault="004D7F20" w:rsidP="002A5E25">
            <w:pPr>
              <w:pStyle w:val="Textoindependiente"/>
              <w:spacing w:line="200" w:lineRule="exact"/>
              <w:rPr>
                <w:rFonts w:ascii="Arial" w:hAnsi="Arial" w:cs="Arial"/>
                <w:b w:val="0"/>
                <w:sz w:val="20"/>
                <w:szCs w:val="20"/>
              </w:rPr>
            </w:pPr>
            <w:r>
              <w:rPr>
                <w:rFonts w:ascii="Arial" w:hAnsi="Arial" w:cs="Arial"/>
                <w:b w:val="0"/>
                <w:sz w:val="20"/>
                <w:szCs w:val="20"/>
              </w:rPr>
              <w:t>X</w:t>
            </w:r>
          </w:p>
        </w:tc>
      </w:tr>
      <w:tr w:rsidR="004D7F20" w:rsidRPr="00BA63F1" w:rsidTr="002A5E25">
        <w:trPr>
          <w:jc w:val="center"/>
        </w:trPr>
        <w:tc>
          <w:tcPr>
            <w:tcW w:w="5362"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Valoración el apoyo de FUNDEVI para esta propuesta.</w:t>
            </w:r>
          </w:p>
        </w:tc>
        <w:tc>
          <w:tcPr>
            <w:tcW w:w="1023" w:type="dxa"/>
            <w:vAlign w:val="center"/>
          </w:tcPr>
          <w:p w:rsidR="004D7F20" w:rsidRPr="00104002" w:rsidRDefault="004D7F20" w:rsidP="002A5E25">
            <w:pPr>
              <w:pStyle w:val="Textoindependiente"/>
              <w:spacing w:line="200" w:lineRule="exact"/>
              <w:rPr>
                <w:rFonts w:ascii="Arial" w:hAnsi="Arial" w:cs="Arial"/>
                <w:b w:val="0"/>
                <w:sz w:val="20"/>
                <w:szCs w:val="20"/>
              </w:rPr>
            </w:pPr>
          </w:p>
        </w:tc>
        <w:tc>
          <w:tcPr>
            <w:tcW w:w="765" w:type="dxa"/>
            <w:vAlign w:val="center"/>
          </w:tcPr>
          <w:p w:rsidR="004D7F20" w:rsidRPr="00104002" w:rsidRDefault="004D7F20" w:rsidP="002A5E25">
            <w:pPr>
              <w:pStyle w:val="Textoindependiente"/>
              <w:spacing w:line="200" w:lineRule="exact"/>
              <w:rPr>
                <w:rFonts w:ascii="Arial" w:hAnsi="Arial" w:cs="Arial"/>
                <w:b w:val="0"/>
                <w:sz w:val="20"/>
                <w:szCs w:val="20"/>
              </w:rPr>
            </w:pPr>
            <w:r>
              <w:rPr>
                <w:rFonts w:ascii="Arial" w:hAnsi="Arial" w:cs="Arial"/>
                <w:b w:val="0"/>
                <w:sz w:val="20"/>
                <w:szCs w:val="20"/>
              </w:rPr>
              <w:t>X</w:t>
            </w:r>
          </w:p>
        </w:tc>
      </w:tr>
      <w:tr w:rsidR="004D7F20" w:rsidRPr="00BA63F1" w:rsidTr="002A5E25">
        <w:trPr>
          <w:jc w:val="center"/>
        </w:trPr>
        <w:tc>
          <w:tcPr>
            <w:tcW w:w="5362"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Grado de satisfacción con los resultados y logros alcanzados.</w:t>
            </w:r>
          </w:p>
        </w:tc>
        <w:tc>
          <w:tcPr>
            <w:tcW w:w="1023" w:type="dxa"/>
            <w:tcBorders>
              <w:bottom w:val="single" w:sz="6" w:space="0" w:color="000000"/>
            </w:tcBorders>
            <w:vAlign w:val="center"/>
          </w:tcPr>
          <w:p w:rsidR="004D7F20" w:rsidRPr="00104002" w:rsidRDefault="004D7F20" w:rsidP="002A5E25">
            <w:pPr>
              <w:pStyle w:val="Textoindependiente"/>
              <w:spacing w:line="200" w:lineRule="exact"/>
              <w:rPr>
                <w:rFonts w:ascii="Arial" w:hAnsi="Arial" w:cs="Arial"/>
                <w:b w:val="0"/>
                <w:sz w:val="20"/>
                <w:szCs w:val="20"/>
              </w:rPr>
            </w:pPr>
            <w:r>
              <w:rPr>
                <w:rFonts w:ascii="Arial" w:hAnsi="Arial" w:cs="Arial"/>
                <w:b w:val="0"/>
                <w:sz w:val="20"/>
                <w:szCs w:val="20"/>
              </w:rPr>
              <w:t>100</w:t>
            </w:r>
          </w:p>
        </w:tc>
        <w:tc>
          <w:tcPr>
            <w:tcW w:w="765" w:type="dxa"/>
            <w:tcBorders>
              <w:bottom w:val="single" w:sz="6" w:space="0" w:color="000000"/>
            </w:tcBorders>
            <w:vAlign w:val="center"/>
          </w:tcPr>
          <w:p w:rsidR="004D7F20" w:rsidRPr="00104002" w:rsidRDefault="004D7F20" w:rsidP="002A5E25">
            <w:pPr>
              <w:pStyle w:val="Textoindependiente"/>
              <w:spacing w:line="200" w:lineRule="exact"/>
              <w:rPr>
                <w:rFonts w:ascii="Arial" w:hAnsi="Arial" w:cs="Arial"/>
                <w:b w:val="0"/>
                <w:sz w:val="20"/>
                <w:szCs w:val="20"/>
              </w:rPr>
            </w:pPr>
          </w:p>
        </w:tc>
      </w:tr>
      <w:tr w:rsidR="004D7F20" w:rsidRPr="00A843FA" w:rsidTr="002A5E25">
        <w:trPr>
          <w:jc w:val="center"/>
        </w:trPr>
        <w:tc>
          <w:tcPr>
            <w:tcW w:w="5362" w:type="dxa"/>
          </w:tcPr>
          <w:p w:rsidR="004D7F20" w:rsidRPr="00A843FA" w:rsidRDefault="004D7F20" w:rsidP="002A5E25">
            <w:pPr>
              <w:pStyle w:val="Textoindependiente"/>
              <w:spacing w:line="276" w:lineRule="auto"/>
              <w:ind w:left="330"/>
              <w:jc w:val="right"/>
              <w:rPr>
                <w:rFonts w:ascii="Arial" w:hAnsi="Arial" w:cs="Arial"/>
                <w:b w:val="0"/>
                <w:bCs w:val="0"/>
                <w:sz w:val="16"/>
                <w:szCs w:val="16"/>
              </w:rPr>
            </w:pPr>
            <w:r w:rsidRPr="00A843FA">
              <w:rPr>
                <w:rFonts w:ascii="Arial" w:hAnsi="Arial" w:cs="Arial"/>
                <w:b w:val="0"/>
                <w:bCs w:val="0"/>
                <w:sz w:val="16"/>
                <w:szCs w:val="16"/>
              </w:rPr>
              <w:t>Calificación promedio (sin considerar los no aplica)</w:t>
            </w:r>
          </w:p>
        </w:tc>
        <w:tc>
          <w:tcPr>
            <w:tcW w:w="1023" w:type="dxa"/>
            <w:tcBorders>
              <w:right w:val="nil"/>
            </w:tcBorders>
            <w:vAlign w:val="center"/>
          </w:tcPr>
          <w:p w:rsidR="004D7F20" w:rsidRPr="00832009" w:rsidRDefault="004D7F20" w:rsidP="002A5E25">
            <w:pPr>
              <w:pStyle w:val="Textoindependiente"/>
              <w:spacing w:line="200" w:lineRule="exact"/>
              <w:rPr>
                <w:rFonts w:ascii="Arial" w:hAnsi="Arial" w:cs="Arial"/>
                <w:sz w:val="16"/>
                <w:szCs w:val="16"/>
              </w:rPr>
            </w:pPr>
            <w:r w:rsidRPr="00832009">
              <w:rPr>
                <w:rFonts w:ascii="Arial" w:hAnsi="Arial" w:cs="Arial"/>
                <w:sz w:val="16"/>
                <w:szCs w:val="16"/>
              </w:rPr>
              <w:t>100</w:t>
            </w:r>
          </w:p>
        </w:tc>
        <w:tc>
          <w:tcPr>
            <w:tcW w:w="765" w:type="dxa"/>
            <w:tcBorders>
              <w:left w:val="nil"/>
            </w:tcBorders>
            <w:vAlign w:val="center"/>
          </w:tcPr>
          <w:p w:rsidR="004D7F20" w:rsidRPr="00104002" w:rsidRDefault="004D7F20" w:rsidP="002A5E25">
            <w:pPr>
              <w:pStyle w:val="Textoindependiente"/>
              <w:spacing w:line="200" w:lineRule="exact"/>
              <w:rPr>
                <w:rFonts w:ascii="Arial" w:hAnsi="Arial" w:cs="Arial"/>
                <w:b w:val="0"/>
                <w:sz w:val="16"/>
                <w:szCs w:val="16"/>
              </w:rPr>
            </w:pPr>
          </w:p>
        </w:tc>
      </w:tr>
    </w:tbl>
    <w:p w:rsidR="004D7F20" w:rsidRDefault="004D7F20" w:rsidP="004D7F20">
      <w:pPr>
        <w:rPr>
          <w:rFonts w:cs="Arial"/>
          <w:b/>
          <w:bCs/>
          <w:sz w:val="24"/>
          <w:szCs w:val="24"/>
        </w:rPr>
      </w:pPr>
    </w:p>
    <w:p w:rsidR="004D7F20" w:rsidRPr="0085047B" w:rsidRDefault="004D7F20" w:rsidP="004D7F20">
      <w:pPr>
        <w:pStyle w:val="Listavistosa-nfasis11"/>
        <w:ind w:left="0"/>
        <w:jc w:val="both"/>
        <w:rPr>
          <w:rFonts w:ascii="Arial" w:hAnsi="Arial" w:cs="Arial"/>
        </w:rPr>
      </w:pPr>
      <w:r>
        <w:rPr>
          <w:rFonts w:ascii="Arial" w:hAnsi="Arial" w:cs="Arial"/>
          <w:b/>
          <w:bCs/>
        </w:rPr>
        <w:br w:type="page"/>
      </w:r>
      <w:r w:rsidRPr="00142009">
        <w:rPr>
          <w:rFonts w:ascii="Arial" w:hAnsi="Arial" w:cs="Arial"/>
          <w:b/>
          <w:bCs/>
        </w:rPr>
        <w:lastRenderedPageBreak/>
        <w:t>TITULO DE LA PROPUESTA</w:t>
      </w:r>
      <w:r>
        <w:rPr>
          <w:rFonts w:ascii="Arial" w:hAnsi="Arial" w:cs="Arial"/>
          <w:b/>
          <w:bCs/>
        </w:rPr>
        <w:t>:</w:t>
      </w:r>
    </w:p>
    <w:p w:rsidR="004D7F20" w:rsidRPr="00832009" w:rsidRDefault="004D7F20" w:rsidP="004D7F20">
      <w:pPr>
        <w:rPr>
          <w:rFonts w:eastAsia="Times New Roman"/>
          <w:b/>
          <w:bCs/>
          <w:sz w:val="24"/>
          <w:szCs w:val="24"/>
          <w:lang w:val="es-ES" w:eastAsia="es-ES"/>
        </w:rPr>
      </w:pPr>
      <w:r w:rsidRPr="00832009">
        <w:t xml:space="preserve">Desarrollo de herramientas de gestión con base en la determinación de índices. </w:t>
      </w:r>
      <w:r>
        <w:t>V</w:t>
      </w:r>
      <w:r w:rsidRPr="00832009">
        <w:t xml:space="preserve">alidación de los modelos de correlación PSI – IRI </w:t>
      </w:r>
      <w:r>
        <w:t>para</w:t>
      </w:r>
      <w:r w:rsidRPr="00832009">
        <w:t xml:space="preserve"> Costa Rica.</w:t>
      </w:r>
    </w:p>
    <w:p w:rsidR="004D7F20" w:rsidRPr="004146C5" w:rsidRDefault="004D7F20" w:rsidP="004D7F20">
      <w:pPr>
        <w:pStyle w:val="Textoindependiente"/>
        <w:numPr>
          <w:ilvl w:val="0"/>
          <w:numId w:val="43"/>
        </w:numPr>
        <w:jc w:val="left"/>
        <w:rPr>
          <w:rFonts w:ascii="Arial" w:hAnsi="Arial" w:cs="Arial"/>
          <w:sz w:val="24"/>
          <w:szCs w:val="24"/>
        </w:rPr>
      </w:pPr>
      <w:r>
        <w:rPr>
          <w:rFonts w:ascii="Arial" w:hAnsi="Arial" w:cs="Arial"/>
          <w:sz w:val="24"/>
          <w:szCs w:val="24"/>
        </w:rPr>
        <w:t>Evaluación de alcances y logros</w:t>
      </w:r>
    </w:p>
    <w:p w:rsidR="004D7F20" w:rsidRPr="00142009" w:rsidRDefault="004D7F20" w:rsidP="004D7F20">
      <w:pPr>
        <w:pStyle w:val="Textoindependiente"/>
        <w:jc w:val="both"/>
        <w:rPr>
          <w:rFonts w:ascii="Arial" w:hAnsi="Arial" w:cs="Arial"/>
          <w:b w:val="0"/>
          <w:bCs w:val="0"/>
          <w:sz w:val="24"/>
          <w:szCs w:val="24"/>
        </w:rPr>
      </w:pPr>
    </w:p>
    <w:tbl>
      <w:tblPr>
        <w:tblW w:w="71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5362"/>
        <w:gridCol w:w="1023"/>
        <w:gridCol w:w="27"/>
        <w:gridCol w:w="738"/>
      </w:tblGrid>
      <w:tr w:rsidR="004D7F20" w:rsidRPr="00DB5CDA" w:rsidTr="002A5E25">
        <w:trPr>
          <w:jc w:val="center"/>
        </w:trPr>
        <w:tc>
          <w:tcPr>
            <w:tcW w:w="5362" w:type="dxa"/>
          </w:tcPr>
          <w:p w:rsidR="004D7F20" w:rsidRPr="00DB5CDA" w:rsidRDefault="004D7F20" w:rsidP="002A5E25">
            <w:pPr>
              <w:pStyle w:val="Textoindependiente"/>
              <w:spacing w:line="200" w:lineRule="exact"/>
              <w:rPr>
                <w:rFonts w:ascii="Arial" w:hAnsi="Arial" w:cs="Arial"/>
                <w:b w:val="0"/>
                <w:sz w:val="16"/>
                <w:szCs w:val="16"/>
              </w:rPr>
            </w:pPr>
            <w:r w:rsidRPr="00DB5CDA">
              <w:rPr>
                <w:rFonts w:ascii="Arial" w:hAnsi="Arial" w:cs="Arial"/>
                <w:b w:val="0"/>
                <w:sz w:val="16"/>
                <w:szCs w:val="16"/>
              </w:rPr>
              <w:t>Criterio</w:t>
            </w:r>
          </w:p>
        </w:tc>
        <w:tc>
          <w:tcPr>
            <w:tcW w:w="1050" w:type="dxa"/>
            <w:gridSpan w:val="2"/>
          </w:tcPr>
          <w:p w:rsidR="004D7F20" w:rsidRPr="00DB5CDA" w:rsidRDefault="004D7F20" w:rsidP="002A5E25">
            <w:pPr>
              <w:pStyle w:val="Textoindependiente"/>
              <w:spacing w:line="200" w:lineRule="exact"/>
              <w:rPr>
                <w:rFonts w:ascii="Arial" w:hAnsi="Arial" w:cs="Arial"/>
                <w:b w:val="0"/>
                <w:bCs w:val="0"/>
                <w:sz w:val="16"/>
                <w:szCs w:val="16"/>
              </w:rPr>
            </w:pPr>
            <w:r>
              <w:rPr>
                <w:rFonts w:ascii="Arial" w:hAnsi="Arial" w:cs="Arial"/>
                <w:b w:val="0"/>
                <w:bCs w:val="0"/>
                <w:sz w:val="16"/>
                <w:szCs w:val="16"/>
              </w:rPr>
              <w:t>Calificación</w:t>
            </w:r>
          </w:p>
        </w:tc>
        <w:tc>
          <w:tcPr>
            <w:tcW w:w="738" w:type="dxa"/>
          </w:tcPr>
          <w:p w:rsidR="004D7F20" w:rsidRPr="00DB5CDA" w:rsidRDefault="004D7F20" w:rsidP="002A5E25">
            <w:pPr>
              <w:pStyle w:val="Textoindependiente"/>
              <w:spacing w:line="200" w:lineRule="exact"/>
              <w:rPr>
                <w:rFonts w:ascii="Arial" w:hAnsi="Arial" w:cs="Arial"/>
                <w:b w:val="0"/>
                <w:bCs w:val="0"/>
                <w:sz w:val="16"/>
                <w:szCs w:val="16"/>
              </w:rPr>
            </w:pPr>
            <w:r w:rsidRPr="00DB5CDA">
              <w:rPr>
                <w:rFonts w:ascii="Arial" w:hAnsi="Arial" w:cs="Arial"/>
                <w:b w:val="0"/>
                <w:bCs w:val="0"/>
                <w:sz w:val="16"/>
                <w:szCs w:val="16"/>
              </w:rPr>
              <w:t>No aplica</w:t>
            </w:r>
          </w:p>
          <w:p w:rsidR="004D7F20" w:rsidRPr="00DB5CDA" w:rsidRDefault="004D7F20" w:rsidP="002A5E25">
            <w:pPr>
              <w:pStyle w:val="Textoindependiente"/>
              <w:spacing w:line="200" w:lineRule="exact"/>
              <w:ind w:left="-354" w:firstLine="354"/>
              <w:rPr>
                <w:rFonts w:ascii="Arial" w:hAnsi="Arial" w:cs="Arial"/>
                <w:b w:val="0"/>
                <w:bCs w:val="0"/>
                <w:sz w:val="16"/>
                <w:szCs w:val="16"/>
              </w:rPr>
            </w:pPr>
          </w:p>
        </w:tc>
      </w:tr>
      <w:tr w:rsidR="004D7F20" w:rsidRPr="00BA63F1" w:rsidTr="002A5E25">
        <w:trPr>
          <w:jc w:val="center"/>
        </w:trPr>
        <w:tc>
          <w:tcPr>
            <w:tcW w:w="5362"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Los logros y alcances académicos del trabajo realizado.</w:t>
            </w:r>
          </w:p>
        </w:tc>
        <w:tc>
          <w:tcPr>
            <w:tcW w:w="1050" w:type="dxa"/>
            <w:gridSpan w:val="2"/>
            <w:vAlign w:val="center"/>
          </w:tcPr>
          <w:p w:rsidR="004D7F20" w:rsidRPr="00FD194D" w:rsidRDefault="004D7F20" w:rsidP="002A5E25">
            <w:pPr>
              <w:pStyle w:val="Textoindependiente"/>
              <w:spacing w:line="200" w:lineRule="exact"/>
              <w:rPr>
                <w:rFonts w:ascii="Arial" w:hAnsi="Arial" w:cs="Arial"/>
                <w:b w:val="0"/>
                <w:sz w:val="20"/>
                <w:szCs w:val="20"/>
              </w:rPr>
            </w:pPr>
            <w:r w:rsidRPr="00FD194D">
              <w:rPr>
                <w:rFonts w:ascii="Arial" w:hAnsi="Arial" w:cs="Arial"/>
                <w:b w:val="0"/>
                <w:sz w:val="20"/>
                <w:szCs w:val="20"/>
              </w:rPr>
              <w:t>100</w:t>
            </w:r>
          </w:p>
        </w:tc>
        <w:tc>
          <w:tcPr>
            <w:tcW w:w="738" w:type="dxa"/>
            <w:vAlign w:val="center"/>
          </w:tcPr>
          <w:p w:rsidR="004D7F20" w:rsidRPr="00FD194D" w:rsidRDefault="004D7F20" w:rsidP="002A5E25">
            <w:pPr>
              <w:pStyle w:val="Textoindependiente"/>
              <w:spacing w:line="200" w:lineRule="exact"/>
              <w:rPr>
                <w:rFonts w:ascii="Arial" w:hAnsi="Arial" w:cs="Arial"/>
                <w:b w:val="0"/>
                <w:sz w:val="20"/>
                <w:szCs w:val="20"/>
              </w:rPr>
            </w:pPr>
          </w:p>
        </w:tc>
      </w:tr>
      <w:tr w:rsidR="004D7F20" w:rsidRPr="00BA63F1" w:rsidTr="002A5E25">
        <w:trPr>
          <w:jc w:val="center"/>
        </w:trPr>
        <w:tc>
          <w:tcPr>
            <w:tcW w:w="5362" w:type="dxa"/>
          </w:tcPr>
          <w:p w:rsidR="004D7F20"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Los productos académicos aportados.</w:t>
            </w:r>
          </w:p>
        </w:tc>
        <w:tc>
          <w:tcPr>
            <w:tcW w:w="1050" w:type="dxa"/>
            <w:gridSpan w:val="2"/>
            <w:vAlign w:val="center"/>
          </w:tcPr>
          <w:p w:rsidR="004D7F20" w:rsidRPr="00FD194D" w:rsidRDefault="004D7F20" w:rsidP="002A5E25">
            <w:pPr>
              <w:pStyle w:val="Textoindependiente"/>
              <w:spacing w:line="200" w:lineRule="exact"/>
              <w:rPr>
                <w:rFonts w:ascii="Arial" w:hAnsi="Arial" w:cs="Arial"/>
                <w:b w:val="0"/>
                <w:sz w:val="20"/>
                <w:szCs w:val="20"/>
              </w:rPr>
            </w:pPr>
            <w:r w:rsidRPr="00FD194D">
              <w:rPr>
                <w:rFonts w:ascii="Arial" w:hAnsi="Arial" w:cs="Arial"/>
                <w:b w:val="0"/>
                <w:sz w:val="20"/>
                <w:szCs w:val="20"/>
              </w:rPr>
              <w:t>100</w:t>
            </w:r>
          </w:p>
        </w:tc>
        <w:tc>
          <w:tcPr>
            <w:tcW w:w="738" w:type="dxa"/>
            <w:vAlign w:val="center"/>
          </w:tcPr>
          <w:p w:rsidR="004D7F20" w:rsidRPr="00FD194D" w:rsidRDefault="004D7F20" w:rsidP="002A5E25">
            <w:pPr>
              <w:pStyle w:val="Textoindependiente"/>
              <w:spacing w:line="200" w:lineRule="exact"/>
              <w:rPr>
                <w:rFonts w:ascii="Arial" w:hAnsi="Arial" w:cs="Arial"/>
                <w:b w:val="0"/>
                <w:sz w:val="20"/>
                <w:szCs w:val="20"/>
              </w:rPr>
            </w:pPr>
          </w:p>
        </w:tc>
      </w:tr>
      <w:tr w:rsidR="004D7F20" w:rsidRPr="00BA63F1" w:rsidTr="002A5E25">
        <w:trPr>
          <w:jc w:val="center"/>
        </w:trPr>
        <w:tc>
          <w:tcPr>
            <w:tcW w:w="5362"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La visibilidad potencial de los resultados y productos.</w:t>
            </w:r>
          </w:p>
        </w:tc>
        <w:tc>
          <w:tcPr>
            <w:tcW w:w="1050" w:type="dxa"/>
            <w:gridSpan w:val="2"/>
            <w:vAlign w:val="center"/>
          </w:tcPr>
          <w:p w:rsidR="004D7F20" w:rsidRPr="00FD194D" w:rsidRDefault="004D7F20" w:rsidP="002A5E25">
            <w:pPr>
              <w:pStyle w:val="Textoindependiente"/>
              <w:spacing w:line="200" w:lineRule="exact"/>
              <w:rPr>
                <w:rFonts w:ascii="Arial" w:hAnsi="Arial" w:cs="Arial"/>
                <w:b w:val="0"/>
                <w:sz w:val="20"/>
                <w:szCs w:val="20"/>
              </w:rPr>
            </w:pPr>
            <w:r w:rsidRPr="00FD194D">
              <w:rPr>
                <w:rFonts w:ascii="Arial" w:hAnsi="Arial" w:cs="Arial"/>
                <w:b w:val="0"/>
                <w:sz w:val="20"/>
                <w:szCs w:val="20"/>
              </w:rPr>
              <w:t>100</w:t>
            </w:r>
          </w:p>
        </w:tc>
        <w:tc>
          <w:tcPr>
            <w:tcW w:w="738" w:type="dxa"/>
            <w:vAlign w:val="center"/>
          </w:tcPr>
          <w:p w:rsidR="004D7F20" w:rsidRPr="00FD194D" w:rsidRDefault="004D7F20" w:rsidP="002A5E25">
            <w:pPr>
              <w:pStyle w:val="Textoindependiente"/>
              <w:spacing w:line="200" w:lineRule="exact"/>
              <w:rPr>
                <w:rFonts w:ascii="Arial" w:hAnsi="Arial" w:cs="Arial"/>
                <w:b w:val="0"/>
                <w:sz w:val="20"/>
                <w:szCs w:val="20"/>
              </w:rPr>
            </w:pPr>
          </w:p>
        </w:tc>
      </w:tr>
      <w:tr w:rsidR="004D7F20" w:rsidRPr="00BA63F1" w:rsidTr="002A5E25">
        <w:trPr>
          <w:jc w:val="center"/>
        </w:trPr>
        <w:tc>
          <w:tcPr>
            <w:tcW w:w="5362"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El impacto potencial de los resultados y productos en los procesos de enseñanza aprendizaje.</w:t>
            </w:r>
          </w:p>
        </w:tc>
        <w:tc>
          <w:tcPr>
            <w:tcW w:w="1050" w:type="dxa"/>
            <w:gridSpan w:val="2"/>
            <w:vAlign w:val="center"/>
          </w:tcPr>
          <w:p w:rsidR="004D7F20" w:rsidRPr="00FD194D" w:rsidRDefault="004D7F20" w:rsidP="002A5E25">
            <w:pPr>
              <w:pStyle w:val="Textoindependiente"/>
              <w:spacing w:line="200" w:lineRule="exact"/>
              <w:rPr>
                <w:rFonts w:ascii="Arial" w:hAnsi="Arial" w:cs="Arial"/>
                <w:b w:val="0"/>
                <w:sz w:val="20"/>
                <w:szCs w:val="20"/>
              </w:rPr>
            </w:pPr>
            <w:r w:rsidRPr="00FD194D">
              <w:rPr>
                <w:rFonts w:ascii="Arial" w:hAnsi="Arial" w:cs="Arial"/>
                <w:b w:val="0"/>
                <w:sz w:val="20"/>
                <w:szCs w:val="20"/>
              </w:rPr>
              <w:t>100</w:t>
            </w:r>
          </w:p>
        </w:tc>
        <w:tc>
          <w:tcPr>
            <w:tcW w:w="738" w:type="dxa"/>
            <w:vAlign w:val="center"/>
          </w:tcPr>
          <w:p w:rsidR="004D7F20" w:rsidRPr="00FD194D" w:rsidRDefault="004D7F20" w:rsidP="002A5E25">
            <w:pPr>
              <w:pStyle w:val="Textoindependiente"/>
              <w:spacing w:line="200" w:lineRule="exact"/>
              <w:rPr>
                <w:rFonts w:ascii="Arial" w:hAnsi="Arial" w:cs="Arial"/>
                <w:b w:val="0"/>
                <w:sz w:val="20"/>
                <w:szCs w:val="20"/>
              </w:rPr>
            </w:pPr>
          </w:p>
        </w:tc>
      </w:tr>
      <w:tr w:rsidR="004D7F20" w:rsidRPr="00BA63F1" w:rsidTr="002A5E25">
        <w:trPr>
          <w:jc w:val="center"/>
        </w:trPr>
        <w:tc>
          <w:tcPr>
            <w:tcW w:w="5362"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El impacto potencial de los resultados y productos en la unidad académica de adscripción.</w:t>
            </w:r>
          </w:p>
        </w:tc>
        <w:tc>
          <w:tcPr>
            <w:tcW w:w="1050" w:type="dxa"/>
            <w:gridSpan w:val="2"/>
            <w:vAlign w:val="center"/>
          </w:tcPr>
          <w:p w:rsidR="004D7F20" w:rsidRPr="00FD194D" w:rsidRDefault="004D7F20" w:rsidP="002A5E25">
            <w:pPr>
              <w:pStyle w:val="Textoindependiente"/>
              <w:spacing w:line="200" w:lineRule="exact"/>
              <w:rPr>
                <w:rFonts w:ascii="Arial" w:hAnsi="Arial" w:cs="Arial"/>
                <w:b w:val="0"/>
                <w:sz w:val="20"/>
                <w:szCs w:val="20"/>
              </w:rPr>
            </w:pPr>
            <w:r>
              <w:rPr>
                <w:rFonts w:ascii="Arial" w:hAnsi="Arial" w:cs="Arial"/>
                <w:b w:val="0"/>
                <w:sz w:val="20"/>
                <w:szCs w:val="20"/>
              </w:rPr>
              <w:t>100</w:t>
            </w:r>
          </w:p>
        </w:tc>
        <w:tc>
          <w:tcPr>
            <w:tcW w:w="738" w:type="dxa"/>
            <w:vAlign w:val="center"/>
          </w:tcPr>
          <w:p w:rsidR="004D7F20" w:rsidRPr="00FD194D" w:rsidRDefault="004D7F20" w:rsidP="002A5E25">
            <w:pPr>
              <w:pStyle w:val="Textoindependiente"/>
              <w:spacing w:line="200" w:lineRule="exact"/>
              <w:rPr>
                <w:rFonts w:ascii="Arial" w:hAnsi="Arial" w:cs="Arial"/>
                <w:b w:val="0"/>
                <w:sz w:val="20"/>
                <w:szCs w:val="20"/>
              </w:rPr>
            </w:pPr>
          </w:p>
        </w:tc>
      </w:tr>
      <w:tr w:rsidR="004D7F20" w:rsidRPr="00BA63F1" w:rsidTr="002A5E25">
        <w:trPr>
          <w:jc w:val="center"/>
        </w:trPr>
        <w:tc>
          <w:tcPr>
            <w:tcW w:w="5362"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El impacto potencial de los resultados y productos en el área disciplinar de adscripción del trabajo.</w:t>
            </w:r>
          </w:p>
        </w:tc>
        <w:tc>
          <w:tcPr>
            <w:tcW w:w="1050" w:type="dxa"/>
            <w:gridSpan w:val="2"/>
            <w:vAlign w:val="center"/>
          </w:tcPr>
          <w:p w:rsidR="004D7F20" w:rsidRPr="00FD194D" w:rsidRDefault="004D7F20" w:rsidP="002A5E25">
            <w:pPr>
              <w:pStyle w:val="Textoindependiente"/>
              <w:spacing w:line="200" w:lineRule="exact"/>
              <w:rPr>
                <w:rFonts w:ascii="Arial" w:hAnsi="Arial" w:cs="Arial"/>
                <w:b w:val="0"/>
                <w:sz w:val="20"/>
                <w:szCs w:val="20"/>
              </w:rPr>
            </w:pPr>
            <w:r>
              <w:rPr>
                <w:rFonts w:ascii="Arial" w:hAnsi="Arial" w:cs="Arial"/>
                <w:b w:val="0"/>
                <w:sz w:val="20"/>
                <w:szCs w:val="20"/>
              </w:rPr>
              <w:t>100</w:t>
            </w:r>
          </w:p>
        </w:tc>
        <w:tc>
          <w:tcPr>
            <w:tcW w:w="738" w:type="dxa"/>
            <w:vAlign w:val="center"/>
          </w:tcPr>
          <w:p w:rsidR="004D7F20" w:rsidRPr="00FD194D" w:rsidRDefault="004D7F20" w:rsidP="002A5E25">
            <w:pPr>
              <w:pStyle w:val="Textoindependiente"/>
              <w:spacing w:line="200" w:lineRule="exact"/>
              <w:rPr>
                <w:rFonts w:ascii="Arial" w:hAnsi="Arial" w:cs="Arial"/>
                <w:b w:val="0"/>
                <w:sz w:val="20"/>
                <w:szCs w:val="20"/>
              </w:rPr>
            </w:pPr>
          </w:p>
        </w:tc>
      </w:tr>
      <w:tr w:rsidR="004D7F20" w:rsidRPr="00BA63F1" w:rsidTr="002A5E25">
        <w:trPr>
          <w:jc w:val="center"/>
        </w:trPr>
        <w:tc>
          <w:tcPr>
            <w:tcW w:w="5362" w:type="dxa"/>
          </w:tcPr>
          <w:p w:rsidR="004D7F20"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El impacto potencial de los resultados y productos en el ámbito extraacadémico.</w:t>
            </w:r>
          </w:p>
        </w:tc>
        <w:tc>
          <w:tcPr>
            <w:tcW w:w="1050" w:type="dxa"/>
            <w:gridSpan w:val="2"/>
            <w:vAlign w:val="center"/>
          </w:tcPr>
          <w:p w:rsidR="004D7F20" w:rsidRPr="00FD194D" w:rsidRDefault="004D7F20" w:rsidP="002A5E25">
            <w:pPr>
              <w:pStyle w:val="Textoindependiente"/>
              <w:spacing w:line="200" w:lineRule="exact"/>
              <w:rPr>
                <w:rFonts w:ascii="Arial" w:hAnsi="Arial" w:cs="Arial"/>
                <w:b w:val="0"/>
                <w:sz w:val="20"/>
                <w:szCs w:val="20"/>
              </w:rPr>
            </w:pPr>
            <w:r>
              <w:rPr>
                <w:rFonts w:ascii="Arial" w:hAnsi="Arial" w:cs="Arial"/>
                <w:b w:val="0"/>
                <w:sz w:val="20"/>
                <w:szCs w:val="20"/>
              </w:rPr>
              <w:t>100</w:t>
            </w:r>
          </w:p>
        </w:tc>
        <w:tc>
          <w:tcPr>
            <w:tcW w:w="738" w:type="dxa"/>
            <w:vAlign w:val="center"/>
          </w:tcPr>
          <w:p w:rsidR="004D7F20" w:rsidRPr="00FD194D" w:rsidRDefault="004D7F20" w:rsidP="002A5E25">
            <w:pPr>
              <w:pStyle w:val="Textoindependiente"/>
              <w:spacing w:line="200" w:lineRule="exact"/>
              <w:rPr>
                <w:rFonts w:ascii="Arial" w:hAnsi="Arial" w:cs="Arial"/>
                <w:b w:val="0"/>
                <w:sz w:val="20"/>
                <w:szCs w:val="20"/>
              </w:rPr>
            </w:pPr>
          </w:p>
        </w:tc>
      </w:tr>
      <w:tr w:rsidR="004D7F20" w:rsidRPr="00A843FA" w:rsidTr="002A5E25">
        <w:trPr>
          <w:jc w:val="center"/>
        </w:trPr>
        <w:tc>
          <w:tcPr>
            <w:tcW w:w="5362" w:type="dxa"/>
          </w:tcPr>
          <w:p w:rsidR="004D7F20" w:rsidRPr="00A843FA" w:rsidRDefault="004D7F20" w:rsidP="002A5E25">
            <w:pPr>
              <w:pStyle w:val="Textoindependiente"/>
              <w:spacing w:line="276" w:lineRule="auto"/>
              <w:ind w:left="330"/>
              <w:jc w:val="right"/>
              <w:rPr>
                <w:rFonts w:ascii="Arial" w:hAnsi="Arial" w:cs="Arial"/>
                <w:b w:val="0"/>
                <w:bCs w:val="0"/>
                <w:sz w:val="16"/>
                <w:szCs w:val="16"/>
              </w:rPr>
            </w:pPr>
            <w:r w:rsidRPr="00A843FA">
              <w:rPr>
                <w:rFonts w:ascii="Arial" w:hAnsi="Arial" w:cs="Arial"/>
                <w:b w:val="0"/>
                <w:bCs w:val="0"/>
                <w:sz w:val="16"/>
                <w:szCs w:val="16"/>
              </w:rPr>
              <w:t>Calificación promedio (sin considerar los no aplica)</w:t>
            </w:r>
          </w:p>
        </w:tc>
        <w:tc>
          <w:tcPr>
            <w:tcW w:w="1023" w:type="dxa"/>
            <w:tcBorders>
              <w:right w:val="nil"/>
            </w:tcBorders>
            <w:vAlign w:val="center"/>
          </w:tcPr>
          <w:p w:rsidR="004D7F20" w:rsidRPr="00832009" w:rsidRDefault="004D7F20" w:rsidP="002A5E25">
            <w:pPr>
              <w:pStyle w:val="Textoindependiente"/>
              <w:spacing w:line="200" w:lineRule="exact"/>
              <w:rPr>
                <w:rFonts w:ascii="Arial" w:hAnsi="Arial" w:cs="Arial"/>
                <w:sz w:val="16"/>
                <w:szCs w:val="16"/>
              </w:rPr>
            </w:pPr>
            <w:r w:rsidRPr="00832009">
              <w:rPr>
                <w:rFonts w:ascii="Arial" w:hAnsi="Arial" w:cs="Arial"/>
                <w:sz w:val="16"/>
                <w:szCs w:val="16"/>
              </w:rPr>
              <w:t>100</w:t>
            </w:r>
          </w:p>
        </w:tc>
        <w:tc>
          <w:tcPr>
            <w:tcW w:w="765" w:type="dxa"/>
            <w:gridSpan w:val="2"/>
            <w:tcBorders>
              <w:left w:val="nil"/>
            </w:tcBorders>
            <w:vAlign w:val="center"/>
          </w:tcPr>
          <w:p w:rsidR="004D7F20" w:rsidRPr="00832009" w:rsidRDefault="004D7F20" w:rsidP="002A5E25">
            <w:pPr>
              <w:pStyle w:val="Textoindependiente"/>
              <w:spacing w:line="200" w:lineRule="exact"/>
              <w:rPr>
                <w:rFonts w:ascii="Arial" w:hAnsi="Arial" w:cs="Arial"/>
                <w:sz w:val="16"/>
                <w:szCs w:val="16"/>
              </w:rPr>
            </w:pPr>
          </w:p>
        </w:tc>
      </w:tr>
    </w:tbl>
    <w:p w:rsidR="004D7F20" w:rsidRDefault="004D7F20" w:rsidP="004D7F20">
      <w:pPr>
        <w:rPr>
          <w:rFonts w:cs="Arial"/>
          <w:b/>
          <w:bCs/>
          <w:sz w:val="24"/>
          <w:szCs w:val="24"/>
        </w:rPr>
      </w:pPr>
    </w:p>
    <w:p w:rsidR="004D7F20" w:rsidRPr="004146C5" w:rsidRDefault="004D7F20" w:rsidP="004D7F20">
      <w:pPr>
        <w:pStyle w:val="Textoindependiente"/>
        <w:numPr>
          <w:ilvl w:val="0"/>
          <w:numId w:val="43"/>
        </w:numPr>
        <w:jc w:val="left"/>
        <w:rPr>
          <w:rFonts w:ascii="Arial" w:hAnsi="Arial" w:cs="Arial"/>
          <w:sz w:val="24"/>
          <w:szCs w:val="24"/>
        </w:rPr>
      </w:pPr>
      <w:r>
        <w:rPr>
          <w:rFonts w:ascii="Arial" w:hAnsi="Arial" w:cs="Arial"/>
          <w:sz w:val="24"/>
          <w:szCs w:val="24"/>
        </w:rPr>
        <w:t>Evaluación del informe</w:t>
      </w:r>
    </w:p>
    <w:p w:rsidR="004D7F20" w:rsidRPr="00142009" w:rsidRDefault="004D7F20" w:rsidP="004D7F20">
      <w:pPr>
        <w:pStyle w:val="Textoindependiente"/>
        <w:jc w:val="both"/>
        <w:rPr>
          <w:rFonts w:ascii="Arial" w:hAnsi="Arial" w:cs="Arial"/>
          <w:b w:val="0"/>
          <w:bCs w:val="0"/>
          <w:sz w:val="24"/>
          <w:szCs w:val="24"/>
        </w:rPr>
      </w:pPr>
    </w:p>
    <w:tbl>
      <w:tblPr>
        <w:tblW w:w="71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5362"/>
        <w:gridCol w:w="1023"/>
        <w:gridCol w:w="27"/>
        <w:gridCol w:w="738"/>
      </w:tblGrid>
      <w:tr w:rsidR="004D7F20" w:rsidRPr="00DB5CDA" w:rsidTr="002A5E25">
        <w:trPr>
          <w:jc w:val="center"/>
        </w:trPr>
        <w:tc>
          <w:tcPr>
            <w:tcW w:w="5362" w:type="dxa"/>
          </w:tcPr>
          <w:p w:rsidR="004D7F20" w:rsidRPr="00DB5CDA" w:rsidRDefault="004D7F20" w:rsidP="002A5E25">
            <w:pPr>
              <w:pStyle w:val="Textoindependiente"/>
              <w:spacing w:line="200" w:lineRule="exact"/>
              <w:rPr>
                <w:rFonts w:ascii="Arial" w:hAnsi="Arial" w:cs="Arial"/>
                <w:b w:val="0"/>
                <w:sz w:val="16"/>
                <w:szCs w:val="16"/>
              </w:rPr>
            </w:pPr>
            <w:r w:rsidRPr="00DB5CDA">
              <w:rPr>
                <w:rFonts w:ascii="Arial" w:hAnsi="Arial" w:cs="Arial"/>
                <w:b w:val="0"/>
                <w:sz w:val="16"/>
                <w:szCs w:val="16"/>
              </w:rPr>
              <w:t>Criterio</w:t>
            </w:r>
          </w:p>
        </w:tc>
        <w:tc>
          <w:tcPr>
            <w:tcW w:w="1050" w:type="dxa"/>
            <w:gridSpan w:val="2"/>
          </w:tcPr>
          <w:p w:rsidR="004D7F20" w:rsidRPr="00DB5CDA" w:rsidRDefault="004D7F20" w:rsidP="002A5E25">
            <w:pPr>
              <w:pStyle w:val="Textoindependiente"/>
              <w:spacing w:line="200" w:lineRule="exact"/>
              <w:rPr>
                <w:rFonts w:ascii="Arial" w:hAnsi="Arial" w:cs="Arial"/>
                <w:b w:val="0"/>
                <w:bCs w:val="0"/>
                <w:sz w:val="16"/>
                <w:szCs w:val="16"/>
              </w:rPr>
            </w:pPr>
            <w:r>
              <w:rPr>
                <w:rFonts w:ascii="Arial" w:hAnsi="Arial" w:cs="Arial"/>
                <w:b w:val="0"/>
                <w:bCs w:val="0"/>
                <w:sz w:val="16"/>
                <w:szCs w:val="16"/>
              </w:rPr>
              <w:t>Calificación</w:t>
            </w:r>
          </w:p>
        </w:tc>
        <w:tc>
          <w:tcPr>
            <w:tcW w:w="738" w:type="dxa"/>
          </w:tcPr>
          <w:p w:rsidR="004D7F20" w:rsidRPr="00DB5CDA" w:rsidRDefault="004D7F20" w:rsidP="002A5E25">
            <w:pPr>
              <w:pStyle w:val="Textoindependiente"/>
              <w:spacing w:line="200" w:lineRule="exact"/>
              <w:rPr>
                <w:rFonts w:ascii="Arial" w:hAnsi="Arial" w:cs="Arial"/>
                <w:b w:val="0"/>
                <w:bCs w:val="0"/>
                <w:sz w:val="16"/>
                <w:szCs w:val="16"/>
              </w:rPr>
            </w:pPr>
            <w:r w:rsidRPr="00DB5CDA">
              <w:rPr>
                <w:rFonts w:ascii="Arial" w:hAnsi="Arial" w:cs="Arial"/>
                <w:b w:val="0"/>
                <w:bCs w:val="0"/>
                <w:sz w:val="16"/>
                <w:szCs w:val="16"/>
              </w:rPr>
              <w:t>No aplica</w:t>
            </w:r>
          </w:p>
          <w:p w:rsidR="004D7F20" w:rsidRPr="00DB5CDA" w:rsidRDefault="004D7F20" w:rsidP="002A5E25">
            <w:pPr>
              <w:pStyle w:val="Textoindependiente"/>
              <w:spacing w:line="200" w:lineRule="exact"/>
              <w:ind w:left="-354" w:firstLine="354"/>
              <w:rPr>
                <w:rFonts w:ascii="Arial" w:hAnsi="Arial" w:cs="Arial"/>
                <w:b w:val="0"/>
                <w:bCs w:val="0"/>
                <w:sz w:val="16"/>
                <w:szCs w:val="16"/>
              </w:rPr>
            </w:pPr>
          </w:p>
        </w:tc>
      </w:tr>
      <w:tr w:rsidR="004D7F20" w:rsidRPr="00BA63F1" w:rsidTr="002A5E25">
        <w:trPr>
          <w:jc w:val="center"/>
        </w:trPr>
        <w:tc>
          <w:tcPr>
            <w:tcW w:w="5362"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Grado de exhaustividad en la presentación de resultados y logros.</w:t>
            </w:r>
          </w:p>
        </w:tc>
        <w:tc>
          <w:tcPr>
            <w:tcW w:w="1050" w:type="dxa"/>
            <w:gridSpan w:val="2"/>
          </w:tcPr>
          <w:p w:rsidR="004D7F20" w:rsidRPr="00BA63F1" w:rsidRDefault="004D7F20" w:rsidP="002A5E25">
            <w:pPr>
              <w:pStyle w:val="Textoindependiente"/>
              <w:spacing w:line="200" w:lineRule="exact"/>
              <w:jc w:val="both"/>
              <w:rPr>
                <w:rFonts w:ascii="Arial" w:hAnsi="Arial" w:cs="Arial"/>
                <w:sz w:val="20"/>
                <w:szCs w:val="20"/>
              </w:rPr>
            </w:pPr>
          </w:p>
        </w:tc>
        <w:tc>
          <w:tcPr>
            <w:tcW w:w="738" w:type="dxa"/>
          </w:tcPr>
          <w:p w:rsidR="004D7F20" w:rsidRPr="00BA63F1" w:rsidRDefault="004D7F20" w:rsidP="002A5E25">
            <w:pPr>
              <w:pStyle w:val="Textoindependiente"/>
              <w:spacing w:line="200" w:lineRule="exact"/>
              <w:jc w:val="both"/>
              <w:rPr>
                <w:rFonts w:ascii="Arial" w:hAnsi="Arial" w:cs="Arial"/>
                <w:sz w:val="20"/>
                <w:szCs w:val="20"/>
              </w:rPr>
            </w:pPr>
          </w:p>
        </w:tc>
      </w:tr>
      <w:tr w:rsidR="004D7F20" w:rsidRPr="00BA63F1" w:rsidTr="002A5E25">
        <w:trPr>
          <w:jc w:val="center"/>
        </w:trPr>
        <w:tc>
          <w:tcPr>
            <w:tcW w:w="5362" w:type="dxa"/>
          </w:tcPr>
          <w:p w:rsidR="004D7F20"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Grado de claridad en la presentación de los resultados y logros.</w:t>
            </w:r>
          </w:p>
        </w:tc>
        <w:tc>
          <w:tcPr>
            <w:tcW w:w="1050" w:type="dxa"/>
            <w:gridSpan w:val="2"/>
          </w:tcPr>
          <w:p w:rsidR="004D7F20" w:rsidRPr="00BA63F1" w:rsidRDefault="004D7F20" w:rsidP="002A5E25">
            <w:pPr>
              <w:pStyle w:val="Textoindependiente"/>
              <w:spacing w:line="200" w:lineRule="exact"/>
              <w:jc w:val="both"/>
              <w:rPr>
                <w:rFonts w:ascii="Arial" w:hAnsi="Arial" w:cs="Arial"/>
                <w:sz w:val="20"/>
                <w:szCs w:val="20"/>
              </w:rPr>
            </w:pPr>
          </w:p>
        </w:tc>
        <w:tc>
          <w:tcPr>
            <w:tcW w:w="738" w:type="dxa"/>
          </w:tcPr>
          <w:p w:rsidR="004D7F20" w:rsidRPr="00BA63F1" w:rsidRDefault="004D7F20" w:rsidP="002A5E25">
            <w:pPr>
              <w:pStyle w:val="Textoindependiente"/>
              <w:spacing w:line="200" w:lineRule="exact"/>
              <w:jc w:val="both"/>
              <w:rPr>
                <w:rFonts w:ascii="Arial" w:hAnsi="Arial" w:cs="Arial"/>
                <w:sz w:val="20"/>
                <w:szCs w:val="20"/>
              </w:rPr>
            </w:pPr>
          </w:p>
        </w:tc>
      </w:tr>
      <w:tr w:rsidR="004D7F20" w:rsidRPr="00BA63F1" w:rsidTr="002A5E25">
        <w:trPr>
          <w:jc w:val="center"/>
        </w:trPr>
        <w:tc>
          <w:tcPr>
            <w:tcW w:w="5362"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Grado de rigurosidad argumentativa en la presentación de resultados y logros.</w:t>
            </w:r>
          </w:p>
        </w:tc>
        <w:tc>
          <w:tcPr>
            <w:tcW w:w="1050" w:type="dxa"/>
            <w:gridSpan w:val="2"/>
          </w:tcPr>
          <w:p w:rsidR="004D7F20" w:rsidRPr="00BA63F1" w:rsidRDefault="004D7F20" w:rsidP="002A5E25">
            <w:pPr>
              <w:pStyle w:val="Textoindependiente"/>
              <w:spacing w:line="200" w:lineRule="exact"/>
              <w:jc w:val="both"/>
              <w:rPr>
                <w:rFonts w:ascii="Arial" w:hAnsi="Arial" w:cs="Arial"/>
                <w:sz w:val="20"/>
                <w:szCs w:val="20"/>
              </w:rPr>
            </w:pPr>
          </w:p>
        </w:tc>
        <w:tc>
          <w:tcPr>
            <w:tcW w:w="738" w:type="dxa"/>
          </w:tcPr>
          <w:p w:rsidR="004D7F20" w:rsidRPr="00BA63F1" w:rsidRDefault="004D7F20" w:rsidP="002A5E25">
            <w:pPr>
              <w:pStyle w:val="Textoindependiente"/>
              <w:spacing w:line="200" w:lineRule="exact"/>
              <w:jc w:val="both"/>
              <w:rPr>
                <w:rFonts w:ascii="Arial" w:hAnsi="Arial" w:cs="Arial"/>
                <w:sz w:val="20"/>
                <w:szCs w:val="20"/>
              </w:rPr>
            </w:pPr>
          </w:p>
        </w:tc>
      </w:tr>
      <w:tr w:rsidR="004D7F20" w:rsidRPr="00BA63F1" w:rsidTr="002A5E25">
        <w:trPr>
          <w:jc w:val="center"/>
        </w:trPr>
        <w:tc>
          <w:tcPr>
            <w:tcW w:w="5362"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Evidencias aportadas para sustentar conclusiones y argumentos.</w:t>
            </w:r>
          </w:p>
        </w:tc>
        <w:tc>
          <w:tcPr>
            <w:tcW w:w="1050" w:type="dxa"/>
            <w:gridSpan w:val="2"/>
          </w:tcPr>
          <w:p w:rsidR="004D7F20" w:rsidRPr="00BA63F1" w:rsidRDefault="004D7F20" w:rsidP="002A5E25">
            <w:pPr>
              <w:pStyle w:val="Textoindependiente"/>
              <w:spacing w:line="200" w:lineRule="exact"/>
              <w:jc w:val="both"/>
              <w:rPr>
                <w:rFonts w:ascii="Arial" w:hAnsi="Arial" w:cs="Arial"/>
                <w:sz w:val="20"/>
                <w:szCs w:val="20"/>
              </w:rPr>
            </w:pPr>
          </w:p>
        </w:tc>
        <w:tc>
          <w:tcPr>
            <w:tcW w:w="738" w:type="dxa"/>
          </w:tcPr>
          <w:p w:rsidR="004D7F20" w:rsidRPr="00BA63F1" w:rsidRDefault="004D7F20" w:rsidP="002A5E25">
            <w:pPr>
              <w:pStyle w:val="Textoindependiente"/>
              <w:spacing w:line="200" w:lineRule="exact"/>
              <w:jc w:val="both"/>
              <w:rPr>
                <w:rFonts w:ascii="Arial" w:hAnsi="Arial" w:cs="Arial"/>
                <w:sz w:val="20"/>
                <w:szCs w:val="20"/>
              </w:rPr>
            </w:pPr>
          </w:p>
        </w:tc>
      </w:tr>
      <w:tr w:rsidR="004D7F20" w:rsidRPr="00A843FA" w:rsidTr="002A5E25">
        <w:trPr>
          <w:jc w:val="center"/>
        </w:trPr>
        <w:tc>
          <w:tcPr>
            <w:tcW w:w="5362" w:type="dxa"/>
          </w:tcPr>
          <w:p w:rsidR="004D7F20" w:rsidRPr="00A843FA" w:rsidRDefault="004D7F20" w:rsidP="002A5E25">
            <w:pPr>
              <w:pStyle w:val="Textoindependiente"/>
              <w:spacing w:line="276" w:lineRule="auto"/>
              <w:ind w:left="330"/>
              <w:jc w:val="right"/>
              <w:rPr>
                <w:rFonts w:ascii="Arial" w:hAnsi="Arial" w:cs="Arial"/>
                <w:b w:val="0"/>
                <w:bCs w:val="0"/>
                <w:sz w:val="16"/>
                <w:szCs w:val="16"/>
              </w:rPr>
            </w:pPr>
            <w:r w:rsidRPr="00A843FA">
              <w:rPr>
                <w:rFonts w:ascii="Arial" w:hAnsi="Arial" w:cs="Arial"/>
                <w:b w:val="0"/>
                <w:bCs w:val="0"/>
                <w:sz w:val="16"/>
                <w:szCs w:val="16"/>
              </w:rPr>
              <w:t>Calificación promedio (sin considerar los no aplica)</w:t>
            </w:r>
          </w:p>
        </w:tc>
        <w:tc>
          <w:tcPr>
            <w:tcW w:w="1023" w:type="dxa"/>
            <w:tcBorders>
              <w:right w:val="nil"/>
            </w:tcBorders>
          </w:tcPr>
          <w:p w:rsidR="004D7F20" w:rsidRPr="00A843FA" w:rsidRDefault="004D7F20" w:rsidP="002A5E25">
            <w:pPr>
              <w:pStyle w:val="Textoindependiente"/>
              <w:spacing w:line="200" w:lineRule="exact"/>
              <w:jc w:val="right"/>
              <w:rPr>
                <w:rFonts w:ascii="Arial" w:hAnsi="Arial" w:cs="Arial"/>
                <w:sz w:val="16"/>
                <w:szCs w:val="16"/>
              </w:rPr>
            </w:pPr>
          </w:p>
        </w:tc>
        <w:tc>
          <w:tcPr>
            <w:tcW w:w="765" w:type="dxa"/>
            <w:gridSpan w:val="2"/>
            <w:tcBorders>
              <w:left w:val="nil"/>
            </w:tcBorders>
          </w:tcPr>
          <w:p w:rsidR="004D7F20" w:rsidRPr="00A843FA" w:rsidRDefault="004D7F20" w:rsidP="002A5E25">
            <w:pPr>
              <w:pStyle w:val="Textoindependiente"/>
              <w:spacing w:line="200" w:lineRule="exact"/>
              <w:jc w:val="right"/>
              <w:rPr>
                <w:rFonts w:ascii="Arial" w:hAnsi="Arial" w:cs="Arial"/>
                <w:sz w:val="16"/>
                <w:szCs w:val="16"/>
              </w:rPr>
            </w:pPr>
          </w:p>
        </w:tc>
      </w:tr>
    </w:tbl>
    <w:p w:rsidR="004D7F20" w:rsidRDefault="004D7F20" w:rsidP="004D7F20">
      <w:pPr>
        <w:rPr>
          <w:rFonts w:cs="Arial"/>
          <w:b/>
          <w:bCs/>
          <w:sz w:val="24"/>
          <w:szCs w:val="24"/>
        </w:rPr>
      </w:pPr>
    </w:p>
    <w:p w:rsidR="004D7F20" w:rsidRDefault="004D7F20" w:rsidP="004D7F20">
      <w:pPr>
        <w:rPr>
          <w:rFonts w:cs="Arial"/>
          <w:b/>
          <w:bCs/>
          <w:sz w:val="24"/>
          <w:szCs w:val="24"/>
        </w:rPr>
      </w:pPr>
    </w:p>
    <w:p w:rsidR="004D7F20" w:rsidRDefault="004D7F20" w:rsidP="004D7F20">
      <w:pPr>
        <w:rPr>
          <w:rFonts w:cs="Arial"/>
          <w:b/>
          <w:bCs/>
          <w:sz w:val="24"/>
          <w:szCs w:val="24"/>
        </w:rPr>
      </w:pPr>
    </w:p>
    <w:p w:rsidR="004D7F20" w:rsidRPr="004146C5" w:rsidRDefault="004D7F20" w:rsidP="004D7F20">
      <w:pPr>
        <w:pStyle w:val="Textoindependiente"/>
        <w:numPr>
          <w:ilvl w:val="0"/>
          <w:numId w:val="43"/>
        </w:numPr>
        <w:jc w:val="left"/>
        <w:rPr>
          <w:rFonts w:ascii="Arial" w:hAnsi="Arial" w:cs="Arial"/>
          <w:sz w:val="24"/>
          <w:szCs w:val="24"/>
        </w:rPr>
      </w:pPr>
      <w:r>
        <w:rPr>
          <w:rFonts w:ascii="Arial" w:hAnsi="Arial" w:cs="Arial"/>
          <w:sz w:val="24"/>
          <w:szCs w:val="24"/>
        </w:rPr>
        <w:lastRenderedPageBreak/>
        <w:t>Evaluación de Vicerrectoría de Investigación</w:t>
      </w:r>
    </w:p>
    <w:p w:rsidR="004D7F20" w:rsidRPr="00142009" w:rsidRDefault="004D7F20" w:rsidP="004D7F20">
      <w:pPr>
        <w:pStyle w:val="Textoindependiente"/>
        <w:jc w:val="both"/>
        <w:rPr>
          <w:rFonts w:ascii="Arial" w:hAnsi="Arial" w:cs="Arial"/>
          <w:b w:val="0"/>
          <w:bCs w:val="0"/>
          <w:sz w:val="24"/>
          <w:szCs w:val="24"/>
        </w:rPr>
      </w:pPr>
    </w:p>
    <w:tbl>
      <w:tblPr>
        <w:tblW w:w="70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5320"/>
        <w:gridCol w:w="996"/>
        <w:gridCol w:w="689"/>
      </w:tblGrid>
      <w:tr w:rsidR="004D7F20" w:rsidRPr="00DB5CDA" w:rsidTr="002A5E25">
        <w:trPr>
          <w:jc w:val="center"/>
        </w:trPr>
        <w:tc>
          <w:tcPr>
            <w:tcW w:w="5320" w:type="dxa"/>
          </w:tcPr>
          <w:p w:rsidR="004D7F20" w:rsidRPr="00DB5CDA" w:rsidRDefault="004D7F20" w:rsidP="002A5E25">
            <w:pPr>
              <w:pStyle w:val="Textoindependiente"/>
              <w:spacing w:line="200" w:lineRule="exact"/>
              <w:rPr>
                <w:rFonts w:ascii="Arial" w:hAnsi="Arial" w:cs="Arial"/>
                <w:b w:val="0"/>
                <w:sz w:val="16"/>
                <w:szCs w:val="16"/>
              </w:rPr>
            </w:pPr>
            <w:r w:rsidRPr="00DB5CDA">
              <w:rPr>
                <w:rFonts w:ascii="Arial" w:hAnsi="Arial" w:cs="Arial"/>
                <w:b w:val="0"/>
                <w:sz w:val="16"/>
                <w:szCs w:val="16"/>
              </w:rPr>
              <w:t>Criterio</w:t>
            </w:r>
          </w:p>
        </w:tc>
        <w:tc>
          <w:tcPr>
            <w:tcW w:w="996" w:type="dxa"/>
          </w:tcPr>
          <w:p w:rsidR="004D7F20" w:rsidRPr="00DB5CDA" w:rsidRDefault="004D7F20" w:rsidP="002A5E25">
            <w:pPr>
              <w:pStyle w:val="Textoindependiente"/>
              <w:spacing w:line="200" w:lineRule="exact"/>
              <w:rPr>
                <w:rFonts w:ascii="Arial" w:hAnsi="Arial" w:cs="Arial"/>
                <w:b w:val="0"/>
                <w:bCs w:val="0"/>
                <w:sz w:val="16"/>
                <w:szCs w:val="16"/>
              </w:rPr>
            </w:pPr>
            <w:r>
              <w:rPr>
                <w:rFonts w:ascii="Arial" w:hAnsi="Arial" w:cs="Arial"/>
                <w:b w:val="0"/>
                <w:bCs w:val="0"/>
                <w:sz w:val="16"/>
                <w:szCs w:val="16"/>
              </w:rPr>
              <w:t>Calificación</w:t>
            </w:r>
          </w:p>
        </w:tc>
        <w:tc>
          <w:tcPr>
            <w:tcW w:w="689" w:type="dxa"/>
          </w:tcPr>
          <w:p w:rsidR="004D7F20" w:rsidRPr="00DB5CDA" w:rsidRDefault="004D7F20" w:rsidP="002A5E25">
            <w:pPr>
              <w:pStyle w:val="Textoindependiente"/>
              <w:spacing w:line="200" w:lineRule="exact"/>
              <w:rPr>
                <w:rFonts w:ascii="Arial" w:hAnsi="Arial" w:cs="Arial"/>
                <w:b w:val="0"/>
                <w:bCs w:val="0"/>
                <w:sz w:val="16"/>
                <w:szCs w:val="16"/>
              </w:rPr>
            </w:pPr>
            <w:r w:rsidRPr="00DB5CDA">
              <w:rPr>
                <w:rFonts w:ascii="Arial" w:hAnsi="Arial" w:cs="Arial"/>
                <w:b w:val="0"/>
                <w:bCs w:val="0"/>
                <w:sz w:val="16"/>
                <w:szCs w:val="16"/>
              </w:rPr>
              <w:t>No aplica</w:t>
            </w:r>
          </w:p>
          <w:p w:rsidR="004D7F20" w:rsidRPr="00DB5CDA" w:rsidRDefault="004D7F20" w:rsidP="002A5E25">
            <w:pPr>
              <w:pStyle w:val="Textoindependiente"/>
              <w:spacing w:line="200" w:lineRule="exact"/>
              <w:ind w:left="-354" w:firstLine="354"/>
              <w:rPr>
                <w:rFonts w:ascii="Arial" w:hAnsi="Arial" w:cs="Arial"/>
                <w:b w:val="0"/>
                <w:bCs w:val="0"/>
                <w:sz w:val="16"/>
                <w:szCs w:val="16"/>
              </w:rPr>
            </w:pPr>
          </w:p>
        </w:tc>
      </w:tr>
      <w:tr w:rsidR="004D7F20" w:rsidRPr="00BA63F1" w:rsidTr="002A5E25">
        <w:trPr>
          <w:jc w:val="center"/>
        </w:trPr>
        <w:tc>
          <w:tcPr>
            <w:tcW w:w="5320"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Puntualidad en la presentación de informes.</w:t>
            </w:r>
          </w:p>
        </w:tc>
        <w:tc>
          <w:tcPr>
            <w:tcW w:w="996" w:type="dxa"/>
          </w:tcPr>
          <w:p w:rsidR="004D7F20" w:rsidRPr="00BA63F1" w:rsidRDefault="004D7F20" w:rsidP="002A5E25">
            <w:pPr>
              <w:pStyle w:val="Textoindependiente"/>
              <w:spacing w:line="200" w:lineRule="exact"/>
              <w:rPr>
                <w:rFonts w:ascii="Arial" w:hAnsi="Arial" w:cs="Arial"/>
                <w:sz w:val="20"/>
                <w:szCs w:val="20"/>
              </w:rPr>
            </w:pPr>
          </w:p>
        </w:tc>
        <w:tc>
          <w:tcPr>
            <w:tcW w:w="689" w:type="dxa"/>
          </w:tcPr>
          <w:p w:rsidR="004D7F20" w:rsidRPr="00BA63F1" w:rsidRDefault="004D7F20" w:rsidP="002A5E25">
            <w:pPr>
              <w:pStyle w:val="Textoindependiente"/>
              <w:spacing w:line="200" w:lineRule="exact"/>
              <w:jc w:val="both"/>
              <w:rPr>
                <w:rFonts w:ascii="Arial" w:hAnsi="Arial" w:cs="Arial"/>
                <w:sz w:val="20"/>
                <w:szCs w:val="20"/>
              </w:rPr>
            </w:pPr>
          </w:p>
        </w:tc>
      </w:tr>
      <w:tr w:rsidR="004D7F20" w:rsidRPr="00BA63F1" w:rsidTr="002A5E25">
        <w:trPr>
          <w:jc w:val="center"/>
        </w:trPr>
        <w:tc>
          <w:tcPr>
            <w:tcW w:w="5320" w:type="dxa"/>
          </w:tcPr>
          <w:p w:rsidR="004D7F20"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Ejecución y uso de los recursos financieros.</w:t>
            </w:r>
          </w:p>
        </w:tc>
        <w:tc>
          <w:tcPr>
            <w:tcW w:w="996" w:type="dxa"/>
          </w:tcPr>
          <w:p w:rsidR="004D7F20" w:rsidRPr="00BA63F1" w:rsidRDefault="004D7F20" w:rsidP="002A5E25">
            <w:pPr>
              <w:pStyle w:val="Textoindependiente"/>
              <w:spacing w:line="200" w:lineRule="exact"/>
              <w:rPr>
                <w:rFonts w:ascii="Arial" w:hAnsi="Arial" w:cs="Arial"/>
                <w:sz w:val="20"/>
                <w:szCs w:val="20"/>
              </w:rPr>
            </w:pPr>
          </w:p>
        </w:tc>
        <w:tc>
          <w:tcPr>
            <w:tcW w:w="689" w:type="dxa"/>
          </w:tcPr>
          <w:p w:rsidR="004D7F20" w:rsidRPr="00BA63F1" w:rsidRDefault="004D7F20" w:rsidP="002A5E25">
            <w:pPr>
              <w:pStyle w:val="Textoindependiente"/>
              <w:spacing w:line="200" w:lineRule="exact"/>
              <w:jc w:val="both"/>
              <w:rPr>
                <w:rFonts w:ascii="Arial" w:hAnsi="Arial" w:cs="Arial"/>
                <w:sz w:val="20"/>
                <w:szCs w:val="20"/>
              </w:rPr>
            </w:pPr>
          </w:p>
        </w:tc>
      </w:tr>
      <w:tr w:rsidR="004D7F20" w:rsidRPr="00BA63F1" w:rsidTr="002A5E25">
        <w:trPr>
          <w:jc w:val="center"/>
        </w:trPr>
        <w:tc>
          <w:tcPr>
            <w:tcW w:w="5320"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Productos académicos logrados versus proyectados.</w:t>
            </w:r>
          </w:p>
        </w:tc>
        <w:tc>
          <w:tcPr>
            <w:tcW w:w="996" w:type="dxa"/>
          </w:tcPr>
          <w:p w:rsidR="004D7F20" w:rsidRPr="00BA63F1" w:rsidRDefault="004D7F20" w:rsidP="002A5E25">
            <w:pPr>
              <w:pStyle w:val="Textoindependiente"/>
              <w:spacing w:line="200" w:lineRule="exact"/>
              <w:rPr>
                <w:rFonts w:ascii="Arial" w:hAnsi="Arial" w:cs="Arial"/>
                <w:sz w:val="20"/>
                <w:szCs w:val="20"/>
              </w:rPr>
            </w:pPr>
          </w:p>
        </w:tc>
        <w:tc>
          <w:tcPr>
            <w:tcW w:w="689" w:type="dxa"/>
          </w:tcPr>
          <w:p w:rsidR="004D7F20" w:rsidRPr="00BA63F1" w:rsidRDefault="004D7F20" w:rsidP="002A5E25">
            <w:pPr>
              <w:pStyle w:val="Textoindependiente"/>
              <w:spacing w:line="200" w:lineRule="exact"/>
              <w:jc w:val="both"/>
              <w:rPr>
                <w:rFonts w:ascii="Arial" w:hAnsi="Arial" w:cs="Arial"/>
                <w:sz w:val="20"/>
                <w:szCs w:val="20"/>
              </w:rPr>
            </w:pPr>
          </w:p>
        </w:tc>
      </w:tr>
      <w:tr w:rsidR="004D7F20" w:rsidRPr="00BA63F1" w:rsidTr="002A5E25">
        <w:trPr>
          <w:jc w:val="center"/>
        </w:trPr>
        <w:tc>
          <w:tcPr>
            <w:tcW w:w="5320" w:type="dxa"/>
          </w:tcPr>
          <w:p w:rsidR="004D7F20"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Visibilidad de resultados y logros.</w:t>
            </w:r>
          </w:p>
        </w:tc>
        <w:tc>
          <w:tcPr>
            <w:tcW w:w="996" w:type="dxa"/>
          </w:tcPr>
          <w:p w:rsidR="004D7F20" w:rsidRPr="00BA63F1" w:rsidRDefault="004D7F20" w:rsidP="002A5E25">
            <w:pPr>
              <w:pStyle w:val="Textoindependiente"/>
              <w:spacing w:line="200" w:lineRule="exact"/>
              <w:rPr>
                <w:rFonts w:ascii="Arial" w:hAnsi="Arial" w:cs="Arial"/>
                <w:sz w:val="20"/>
                <w:szCs w:val="20"/>
              </w:rPr>
            </w:pPr>
          </w:p>
        </w:tc>
        <w:tc>
          <w:tcPr>
            <w:tcW w:w="689" w:type="dxa"/>
          </w:tcPr>
          <w:p w:rsidR="004D7F20" w:rsidRPr="00BA63F1" w:rsidRDefault="004D7F20" w:rsidP="002A5E25">
            <w:pPr>
              <w:pStyle w:val="Textoindependiente"/>
              <w:spacing w:line="200" w:lineRule="exact"/>
              <w:jc w:val="both"/>
              <w:rPr>
                <w:rFonts w:ascii="Arial" w:hAnsi="Arial" w:cs="Arial"/>
                <w:sz w:val="20"/>
                <w:szCs w:val="20"/>
              </w:rPr>
            </w:pPr>
          </w:p>
        </w:tc>
      </w:tr>
      <w:tr w:rsidR="004D7F20" w:rsidRPr="00BA63F1" w:rsidTr="002A5E25">
        <w:trPr>
          <w:jc w:val="center"/>
        </w:trPr>
        <w:tc>
          <w:tcPr>
            <w:tcW w:w="5320" w:type="dxa"/>
          </w:tcPr>
          <w:p w:rsidR="004D7F20" w:rsidRPr="00BA63F1" w:rsidRDefault="004D7F20" w:rsidP="004D7F20">
            <w:pPr>
              <w:pStyle w:val="Textoindependiente"/>
              <w:numPr>
                <w:ilvl w:val="0"/>
                <w:numId w:val="44"/>
              </w:numPr>
              <w:spacing w:line="276" w:lineRule="auto"/>
              <w:ind w:left="330"/>
              <w:jc w:val="both"/>
              <w:rPr>
                <w:rFonts w:ascii="Arial" w:hAnsi="Arial" w:cs="Arial"/>
                <w:b w:val="0"/>
                <w:bCs w:val="0"/>
                <w:sz w:val="20"/>
                <w:szCs w:val="20"/>
              </w:rPr>
            </w:pPr>
            <w:r>
              <w:rPr>
                <w:rFonts w:ascii="Arial" w:hAnsi="Arial" w:cs="Arial"/>
                <w:b w:val="0"/>
                <w:bCs w:val="0"/>
                <w:sz w:val="20"/>
                <w:szCs w:val="20"/>
              </w:rPr>
              <w:t>Impacto alcanzado versus proyectado.</w:t>
            </w:r>
          </w:p>
        </w:tc>
        <w:tc>
          <w:tcPr>
            <w:tcW w:w="996" w:type="dxa"/>
            <w:tcBorders>
              <w:bottom w:val="single" w:sz="6" w:space="0" w:color="000000"/>
            </w:tcBorders>
          </w:tcPr>
          <w:p w:rsidR="004D7F20" w:rsidRPr="00BA63F1" w:rsidRDefault="004D7F20" w:rsidP="002A5E25">
            <w:pPr>
              <w:pStyle w:val="Textoindependiente"/>
              <w:spacing w:line="200" w:lineRule="exact"/>
              <w:rPr>
                <w:rFonts w:ascii="Arial" w:hAnsi="Arial" w:cs="Arial"/>
                <w:sz w:val="20"/>
                <w:szCs w:val="20"/>
              </w:rPr>
            </w:pPr>
          </w:p>
        </w:tc>
        <w:tc>
          <w:tcPr>
            <w:tcW w:w="689" w:type="dxa"/>
            <w:tcBorders>
              <w:bottom w:val="single" w:sz="6" w:space="0" w:color="000000"/>
            </w:tcBorders>
          </w:tcPr>
          <w:p w:rsidR="004D7F20" w:rsidRPr="00BA63F1" w:rsidRDefault="004D7F20" w:rsidP="002A5E25">
            <w:pPr>
              <w:pStyle w:val="Textoindependiente"/>
              <w:spacing w:line="200" w:lineRule="exact"/>
              <w:jc w:val="both"/>
              <w:rPr>
                <w:rFonts w:ascii="Arial" w:hAnsi="Arial" w:cs="Arial"/>
                <w:sz w:val="20"/>
                <w:szCs w:val="20"/>
              </w:rPr>
            </w:pPr>
          </w:p>
        </w:tc>
      </w:tr>
      <w:tr w:rsidR="004D7F20" w:rsidRPr="00B24773" w:rsidTr="002A5E25">
        <w:trPr>
          <w:jc w:val="center"/>
        </w:trPr>
        <w:tc>
          <w:tcPr>
            <w:tcW w:w="5320" w:type="dxa"/>
          </w:tcPr>
          <w:p w:rsidR="004D7F20" w:rsidRPr="00B24773" w:rsidRDefault="004D7F20" w:rsidP="002A5E25">
            <w:pPr>
              <w:pStyle w:val="Textoindependiente"/>
              <w:spacing w:line="276" w:lineRule="auto"/>
              <w:jc w:val="right"/>
              <w:rPr>
                <w:rFonts w:ascii="Arial" w:hAnsi="Arial" w:cs="Arial"/>
                <w:b w:val="0"/>
                <w:bCs w:val="0"/>
                <w:sz w:val="16"/>
                <w:szCs w:val="16"/>
              </w:rPr>
            </w:pPr>
            <w:r w:rsidRPr="00B24773">
              <w:rPr>
                <w:rFonts w:ascii="Arial" w:hAnsi="Arial" w:cs="Arial"/>
                <w:b w:val="0"/>
                <w:bCs w:val="0"/>
                <w:sz w:val="16"/>
                <w:szCs w:val="16"/>
              </w:rPr>
              <w:t>Calificación promedio (sin considerar los no aplica)</w:t>
            </w:r>
          </w:p>
        </w:tc>
        <w:tc>
          <w:tcPr>
            <w:tcW w:w="996" w:type="dxa"/>
            <w:tcBorders>
              <w:right w:val="nil"/>
            </w:tcBorders>
          </w:tcPr>
          <w:p w:rsidR="004D7F20" w:rsidRPr="00B24773" w:rsidRDefault="004D7F20" w:rsidP="002A5E25">
            <w:pPr>
              <w:pStyle w:val="Textoindependiente"/>
              <w:spacing w:line="200" w:lineRule="exact"/>
              <w:jc w:val="right"/>
              <w:rPr>
                <w:rFonts w:ascii="Arial" w:hAnsi="Arial" w:cs="Arial"/>
                <w:sz w:val="16"/>
                <w:szCs w:val="16"/>
              </w:rPr>
            </w:pPr>
          </w:p>
        </w:tc>
        <w:tc>
          <w:tcPr>
            <w:tcW w:w="689" w:type="dxa"/>
            <w:tcBorders>
              <w:left w:val="nil"/>
            </w:tcBorders>
          </w:tcPr>
          <w:p w:rsidR="004D7F20" w:rsidRPr="00B24773" w:rsidRDefault="004D7F20" w:rsidP="002A5E25">
            <w:pPr>
              <w:pStyle w:val="Textoindependiente"/>
              <w:spacing w:line="200" w:lineRule="exact"/>
              <w:jc w:val="right"/>
              <w:rPr>
                <w:rFonts w:ascii="Arial" w:hAnsi="Arial" w:cs="Arial"/>
                <w:sz w:val="16"/>
                <w:szCs w:val="16"/>
              </w:rPr>
            </w:pPr>
          </w:p>
        </w:tc>
      </w:tr>
      <w:tr w:rsidR="004D7F20" w:rsidRPr="00B24773" w:rsidTr="002A5E25">
        <w:trPr>
          <w:jc w:val="center"/>
        </w:trPr>
        <w:tc>
          <w:tcPr>
            <w:tcW w:w="5320" w:type="dxa"/>
          </w:tcPr>
          <w:p w:rsidR="004D7F20" w:rsidRPr="00B24773" w:rsidRDefault="004D7F20" w:rsidP="002A5E25">
            <w:pPr>
              <w:pStyle w:val="Textoindependiente"/>
              <w:spacing w:line="276" w:lineRule="auto"/>
              <w:jc w:val="right"/>
              <w:rPr>
                <w:rFonts w:ascii="Arial" w:hAnsi="Arial" w:cs="Arial"/>
                <w:b w:val="0"/>
                <w:bCs w:val="0"/>
                <w:sz w:val="16"/>
                <w:szCs w:val="16"/>
              </w:rPr>
            </w:pPr>
            <w:r>
              <w:rPr>
                <w:rFonts w:ascii="Arial" w:hAnsi="Arial" w:cs="Arial"/>
                <w:b w:val="0"/>
                <w:bCs w:val="0"/>
                <w:sz w:val="16"/>
                <w:szCs w:val="16"/>
              </w:rPr>
              <w:t>Calificación global</w:t>
            </w:r>
          </w:p>
        </w:tc>
        <w:tc>
          <w:tcPr>
            <w:tcW w:w="996" w:type="dxa"/>
            <w:tcBorders>
              <w:right w:val="nil"/>
            </w:tcBorders>
          </w:tcPr>
          <w:p w:rsidR="004D7F20" w:rsidRPr="00B24773" w:rsidRDefault="004D7F20" w:rsidP="002A5E25">
            <w:pPr>
              <w:pStyle w:val="Textoindependiente"/>
              <w:spacing w:line="200" w:lineRule="exact"/>
              <w:jc w:val="right"/>
              <w:rPr>
                <w:rFonts w:ascii="Arial" w:hAnsi="Arial" w:cs="Arial"/>
                <w:sz w:val="16"/>
                <w:szCs w:val="16"/>
              </w:rPr>
            </w:pPr>
          </w:p>
        </w:tc>
        <w:tc>
          <w:tcPr>
            <w:tcW w:w="689" w:type="dxa"/>
            <w:tcBorders>
              <w:left w:val="nil"/>
            </w:tcBorders>
          </w:tcPr>
          <w:p w:rsidR="004D7F20" w:rsidRPr="00B24773" w:rsidRDefault="004D7F20" w:rsidP="002A5E25">
            <w:pPr>
              <w:pStyle w:val="Textoindependiente"/>
              <w:spacing w:line="200" w:lineRule="exact"/>
              <w:jc w:val="right"/>
              <w:rPr>
                <w:rFonts w:ascii="Arial" w:hAnsi="Arial" w:cs="Arial"/>
                <w:sz w:val="16"/>
                <w:szCs w:val="16"/>
              </w:rPr>
            </w:pPr>
          </w:p>
        </w:tc>
      </w:tr>
    </w:tbl>
    <w:p w:rsidR="004D7F20" w:rsidRDefault="004D7F20" w:rsidP="004D7F20">
      <w:pPr>
        <w:pStyle w:val="Textoindependiente"/>
        <w:jc w:val="left"/>
        <w:rPr>
          <w:rFonts w:ascii="Arial" w:hAnsi="Arial" w:cs="Arial"/>
          <w:b w:val="0"/>
          <w:bCs w:val="0"/>
          <w:sz w:val="16"/>
          <w:szCs w:val="16"/>
        </w:rPr>
      </w:pPr>
    </w:p>
    <w:p w:rsidR="004D7F20" w:rsidRPr="00B24773" w:rsidRDefault="004D7F20" w:rsidP="004D7F20">
      <w:pPr>
        <w:pStyle w:val="Textoindependiente"/>
        <w:jc w:val="left"/>
        <w:rPr>
          <w:rFonts w:ascii="Arial" w:hAnsi="Arial" w:cs="Arial"/>
          <w:b w:val="0"/>
          <w:bCs w:val="0"/>
          <w:sz w:val="16"/>
          <w:szCs w:val="16"/>
        </w:rPr>
      </w:pPr>
      <w:r>
        <w:rPr>
          <w:rFonts w:ascii="Arial" w:hAnsi="Arial" w:cs="Arial"/>
          <w:b w:val="0"/>
          <w:bCs w:val="0"/>
          <w:sz w:val="16"/>
          <w:szCs w:val="16"/>
        </w:rPr>
        <w:t>Versión 10-12-2013</w:t>
      </w:r>
      <w:r w:rsidRPr="00B24773">
        <w:rPr>
          <w:rFonts w:ascii="Arial" w:hAnsi="Arial" w:cs="Arial"/>
          <w:b w:val="0"/>
          <w:bCs w:val="0"/>
          <w:sz w:val="16"/>
          <w:szCs w:val="16"/>
        </w:rPr>
        <w:t>.</w:t>
      </w:r>
    </w:p>
    <w:p w:rsidR="004D7F20" w:rsidRPr="00811F29" w:rsidRDefault="004D7F20" w:rsidP="004D7F20">
      <w:pPr>
        <w:pStyle w:val="Textoindependiente"/>
        <w:jc w:val="left"/>
        <w:rPr>
          <w:rFonts w:ascii="Arial" w:hAnsi="Arial" w:cs="Arial"/>
          <w:b w:val="0"/>
          <w:bCs w:val="0"/>
          <w:sz w:val="16"/>
          <w:szCs w:val="16"/>
        </w:rPr>
      </w:pPr>
    </w:p>
    <w:p w:rsidR="004D7F20" w:rsidRDefault="004D7F20" w:rsidP="004D7F20">
      <w:pPr>
        <w:rPr>
          <w:rFonts w:cs="Arial"/>
          <w:sz w:val="16"/>
          <w:szCs w:val="16"/>
        </w:rPr>
      </w:pPr>
    </w:p>
    <w:p w:rsidR="004D7F20" w:rsidRPr="00AF67EF" w:rsidRDefault="004D7F20" w:rsidP="004D7F20">
      <w:pPr>
        <w:autoSpaceDE w:val="0"/>
        <w:autoSpaceDN w:val="0"/>
        <w:adjustRightInd w:val="0"/>
        <w:spacing w:after="0" w:line="240" w:lineRule="auto"/>
        <w:jc w:val="left"/>
        <w:rPr>
          <w:rFonts w:ascii="TimesNewRomanPS-BoldMT" w:hAnsi="TimesNewRomanPS-BoldMT" w:cs="TimesNewRomanPS-BoldMT"/>
          <w:b/>
          <w:bCs/>
          <w:sz w:val="18"/>
          <w:szCs w:val="18"/>
        </w:rPr>
      </w:pPr>
    </w:p>
    <w:p w:rsidR="004D7F20" w:rsidRDefault="004D7F20" w:rsidP="004D7F20"/>
    <w:p w:rsidR="004D7F20" w:rsidRDefault="004D7F20" w:rsidP="004D7F20"/>
    <w:sectPr w:rsidR="004D7F20" w:rsidSect="00AD39F8">
      <w:headerReference w:type="default" r:id="rId51"/>
      <w:footerReference w:type="default" r:id="rId52"/>
      <w:type w:val="continuous"/>
      <w:pgSz w:w="12240" w:h="15840"/>
      <w:pgMar w:top="1418"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3940" w:rsidRDefault="00FB3940" w:rsidP="00E9441B">
      <w:pPr>
        <w:spacing w:after="0" w:line="240" w:lineRule="auto"/>
      </w:pPr>
      <w:r>
        <w:separator/>
      </w:r>
    </w:p>
  </w:endnote>
  <w:endnote w:type="continuationSeparator" w:id="1">
    <w:p w:rsidR="00FB3940" w:rsidRDefault="00FB3940" w:rsidP="00E944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Italic">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E25" w:rsidRPr="00E9441B" w:rsidRDefault="002A5E25" w:rsidP="00E9441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Look w:val="04A0"/>
    </w:tblPr>
    <w:tblGrid>
      <w:gridCol w:w="2606"/>
      <w:gridCol w:w="4430"/>
      <w:gridCol w:w="2301"/>
    </w:tblGrid>
    <w:tr w:rsidR="002A5E25" w:rsidRPr="00156FA7" w:rsidTr="00156FA7">
      <w:tc>
        <w:tcPr>
          <w:tcW w:w="2660" w:type="dxa"/>
        </w:tcPr>
        <w:p w:rsidR="002A5E25" w:rsidRPr="00156FA7" w:rsidRDefault="002A5E25" w:rsidP="00AF16CF">
          <w:pPr>
            <w:pStyle w:val="Piedepgina"/>
            <w:spacing w:before="60" w:after="60"/>
            <w:rPr>
              <w:sz w:val="18"/>
              <w:szCs w:val="18"/>
            </w:rPr>
          </w:pPr>
          <w:r w:rsidRPr="00803A0D">
            <w:rPr>
              <w:sz w:val="18"/>
              <w:szCs w:val="18"/>
            </w:rPr>
            <w:t>Informe</w:t>
          </w:r>
          <w:r>
            <w:rPr>
              <w:sz w:val="18"/>
              <w:szCs w:val="18"/>
            </w:rPr>
            <w:t xml:space="preserve"> </w:t>
          </w:r>
          <w:r w:rsidRPr="00803A0D">
            <w:rPr>
              <w:sz w:val="18"/>
              <w:szCs w:val="18"/>
            </w:rPr>
            <w:t>LM-PI-UMP-010-R1</w:t>
          </w:r>
        </w:p>
      </w:tc>
      <w:tc>
        <w:tcPr>
          <w:tcW w:w="4536" w:type="dxa"/>
        </w:tcPr>
        <w:p w:rsidR="002A5E25" w:rsidRPr="00156FA7" w:rsidRDefault="002A5E25" w:rsidP="006F3EED">
          <w:pPr>
            <w:pStyle w:val="Piedepgina"/>
            <w:spacing w:before="60" w:after="60"/>
            <w:jc w:val="center"/>
            <w:rPr>
              <w:sz w:val="18"/>
              <w:szCs w:val="18"/>
              <w:lang w:val="es-CR"/>
            </w:rPr>
          </w:pPr>
          <w:r w:rsidRPr="00156FA7">
            <w:rPr>
              <w:sz w:val="18"/>
              <w:szCs w:val="18"/>
              <w:lang w:val="es-CR"/>
            </w:rPr>
            <w:t xml:space="preserve">Fecha de emisión: </w:t>
          </w:r>
          <w:r>
            <w:rPr>
              <w:sz w:val="18"/>
              <w:szCs w:val="18"/>
              <w:lang w:val="es-CR"/>
            </w:rPr>
            <w:t>02</w:t>
          </w:r>
          <w:r w:rsidRPr="008B1EC3">
            <w:rPr>
              <w:sz w:val="18"/>
              <w:szCs w:val="18"/>
              <w:lang w:val="es-CR"/>
            </w:rPr>
            <w:t xml:space="preserve"> de </w:t>
          </w:r>
          <w:r>
            <w:rPr>
              <w:sz w:val="18"/>
              <w:szCs w:val="18"/>
              <w:lang w:val="es-CR"/>
            </w:rPr>
            <w:t>diciembre</w:t>
          </w:r>
          <w:r w:rsidRPr="008B1EC3">
            <w:rPr>
              <w:sz w:val="18"/>
              <w:szCs w:val="18"/>
              <w:lang w:val="es-CR"/>
            </w:rPr>
            <w:t xml:space="preserve"> de 2013</w:t>
          </w:r>
        </w:p>
      </w:tc>
      <w:tc>
        <w:tcPr>
          <w:tcW w:w="2348" w:type="dxa"/>
        </w:tcPr>
        <w:p w:rsidR="002A5E25" w:rsidRPr="00156FA7" w:rsidRDefault="002A5E25" w:rsidP="00156FA7">
          <w:pPr>
            <w:pStyle w:val="Piedepgina"/>
            <w:spacing w:before="60" w:after="60"/>
            <w:jc w:val="right"/>
            <w:rPr>
              <w:sz w:val="18"/>
              <w:szCs w:val="18"/>
              <w:lang w:val="es-CR"/>
            </w:rPr>
          </w:pPr>
          <w:r w:rsidRPr="00156FA7">
            <w:rPr>
              <w:sz w:val="18"/>
              <w:szCs w:val="18"/>
              <w:lang w:val="es-CR"/>
            </w:rPr>
            <w:t xml:space="preserve">Página </w:t>
          </w:r>
          <w:r w:rsidR="00F800C7" w:rsidRPr="00156FA7">
            <w:rPr>
              <w:sz w:val="18"/>
              <w:szCs w:val="18"/>
            </w:rPr>
            <w:fldChar w:fldCharType="begin"/>
          </w:r>
          <w:r w:rsidRPr="00156FA7">
            <w:rPr>
              <w:sz w:val="18"/>
              <w:szCs w:val="18"/>
              <w:lang w:val="es-CR"/>
            </w:rPr>
            <w:instrText xml:space="preserve"> PAGE   \* MERGEFORMAT </w:instrText>
          </w:r>
          <w:r w:rsidR="00F800C7" w:rsidRPr="00156FA7">
            <w:rPr>
              <w:sz w:val="18"/>
              <w:szCs w:val="18"/>
            </w:rPr>
            <w:fldChar w:fldCharType="separate"/>
          </w:r>
          <w:r w:rsidR="00840BFB">
            <w:rPr>
              <w:noProof/>
              <w:sz w:val="18"/>
              <w:szCs w:val="18"/>
              <w:lang w:val="es-CR"/>
            </w:rPr>
            <w:t>4</w:t>
          </w:r>
          <w:r w:rsidR="00F800C7" w:rsidRPr="00156FA7">
            <w:rPr>
              <w:sz w:val="18"/>
              <w:szCs w:val="18"/>
            </w:rPr>
            <w:fldChar w:fldCharType="end"/>
          </w:r>
          <w:r w:rsidRPr="00156FA7">
            <w:rPr>
              <w:sz w:val="18"/>
              <w:szCs w:val="18"/>
              <w:lang w:val="es-CR"/>
            </w:rPr>
            <w:t xml:space="preserve"> de </w:t>
          </w:r>
          <w:fldSimple w:instr=" NUMPAGES   \* MERGEFORMAT ">
            <w:r w:rsidR="00840BFB" w:rsidRPr="00840BFB">
              <w:rPr>
                <w:noProof/>
                <w:sz w:val="18"/>
                <w:szCs w:val="18"/>
                <w:lang w:val="es-CR"/>
              </w:rPr>
              <w:t>58</w:t>
            </w:r>
          </w:fldSimple>
        </w:p>
      </w:tc>
    </w:tr>
  </w:tbl>
  <w:p w:rsidR="002A5E25" w:rsidRPr="00156FA7" w:rsidRDefault="002A5E25" w:rsidP="00596674">
    <w:pPr>
      <w:pStyle w:val="Piedepgina"/>
      <w:spacing w:before="60" w:after="60"/>
      <w:jc w:val="center"/>
      <w:rPr>
        <w:rFonts w:cs="Times New Roman"/>
        <w:sz w:val="16"/>
        <w:szCs w:val="16"/>
      </w:rPr>
    </w:pPr>
    <w:r w:rsidRPr="00156FA7">
      <w:rPr>
        <w:rFonts w:cs="Times New Roman"/>
        <w:sz w:val="16"/>
        <w:szCs w:val="16"/>
      </w:rPr>
      <w:t>Laboratorio Nacional de Materiales y Modelos Estructurales - Universidad de Costa Rica</w:t>
    </w:r>
  </w:p>
  <w:p w:rsidR="002A5E25" w:rsidRPr="00156FA7" w:rsidRDefault="002A5E25" w:rsidP="00596674">
    <w:pPr>
      <w:pStyle w:val="Piedepgina"/>
      <w:spacing w:before="60" w:after="60"/>
      <w:jc w:val="center"/>
      <w:rPr>
        <w:rFonts w:cs="Times New Roman"/>
        <w:sz w:val="16"/>
        <w:szCs w:val="16"/>
      </w:rPr>
    </w:pPr>
    <w:r w:rsidRPr="00156FA7">
      <w:rPr>
        <w:rFonts w:cs="Times New Roman"/>
        <w:sz w:val="16"/>
        <w:szCs w:val="16"/>
      </w:rPr>
      <w:t>Apartado Postal: 11501-2060, San José, Costa Rica Tel: (506) 2511-2500,  Fax: (506) 2511-4440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3940" w:rsidRDefault="00FB3940" w:rsidP="00E9441B">
      <w:pPr>
        <w:spacing w:after="0" w:line="240" w:lineRule="auto"/>
      </w:pPr>
      <w:r>
        <w:separator/>
      </w:r>
    </w:p>
  </w:footnote>
  <w:footnote w:type="continuationSeparator" w:id="1">
    <w:p w:rsidR="00FB3940" w:rsidRDefault="00FB3940" w:rsidP="00E944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E25" w:rsidRDefault="00F800C7">
    <w:pPr>
      <w:pStyle w:val="Encabezado"/>
    </w:pPr>
    <w:r>
      <w:rPr>
        <w:noProof/>
        <w:lang w:eastAsia="es-C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left:0;text-align:left;margin-left:62.1pt;margin-top:138.65pt;width:353.7pt;height:386.1pt;z-index:-251654144;mso-position-horizontal-relative:margin;mso-position-vertical-relative:margin" o:allowincell="f">
          <v:imagedata r:id="rId1" o:title="Fondo UCR" gain="24904f" blacklevel="26214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E25" w:rsidRDefault="002A5E25">
    <w:pPr>
      <w:pStyle w:val="Encabezado"/>
      <w:rPr>
        <w:noProof/>
        <w:lang w:eastAsia="es-CR"/>
      </w:rPr>
    </w:pPr>
    <w:r>
      <w:rPr>
        <w:noProof/>
        <w:lang w:eastAsia="es-CR"/>
      </w:rPr>
      <w:drawing>
        <wp:anchor distT="0" distB="0" distL="114300" distR="114300" simplePos="0" relativeHeight="251665408" behindDoc="0" locked="0" layoutInCell="1" allowOverlap="1">
          <wp:simplePos x="0" y="0"/>
          <wp:positionH relativeFrom="column">
            <wp:posOffset>4707890</wp:posOffset>
          </wp:positionH>
          <wp:positionV relativeFrom="paragraph">
            <wp:posOffset>96520</wp:posOffset>
          </wp:positionV>
          <wp:extent cx="1074420" cy="659765"/>
          <wp:effectExtent l="19050" t="0" r="0" b="0"/>
          <wp:wrapSquare wrapText="bothSides"/>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cstate="print"/>
                  <a:srcRect l="6741" t="11659" r="7330" b="18025"/>
                  <a:stretch>
                    <a:fillRect/>
                  </a:stretch>
                </pic:blipFill>
                <pic:spPr bwMode="auto">
                  <a:xfrm>
                    <a:off x="0" y="0"/>
                    <a:ext cx="1074420" cy="659765"/>
                  </a:xfrm>
                  <a:prstGeom prst="rect">
                    <a:avLst/>
                  </a:prstGeom>
                  <a:noFill/>
                </pic:spPr>
              </pic:pic>
            </a:graphicData>
          </a:graphic>
        </wp:anchor>
      </w:drawing>
    </w:r>
    <w:r>
      <w:rPr>
        <w:noProof/>
        <w:lang w:eastAsia="es-CR"/>
      </w:rPr>
      <w:drawing>
        <wp:anchor distT="0" distB="0" distL="114300" distR="114300" simplePos="0" relativeHeight="251664384" behindDoc="0" locked="0" layoutInCell="1" allowOverlap="1">
          <wp:simplePos x="0" y="0"/>
          <wp:positionH relativeFrom="column">
            <wp:posOffset>597535</wp:posOffset>
          </wp:positionH>
          <wp:positionV relativeFrom="paragraph">
            <wp:posOffset>67945</wp:posOffset>
          </wp:positionV>
          <wp:extent cx="1715135" cy="678180"/>
          <wp:effectExtent l="19050" t="0" r="0" b="0"/>
          <wp:wrapSquare wrapText="bothSides"/>
          <wp:docPr id="18" name="Imagen 15" descr="pitra CON TEXT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tra CON TEXTO transp"/>
                  <pic:cNvPicPr>
                    <a:picLocks noChangeAspect="1" noChangeArrowheads="1"/>
                  </pic:cNvPicPr>
                </pic:nvPicPr>
                <pic:blipFill>
                  <a:blip r:embed="rId2" cstate="print"/>
                  <a:srcRect/>
                  <a:stretch>
                    <a:fillRect/>
                  </a:stretch>
                </pic:blipFill>
                <pic:spPr bwMode="auto">
                  <a:xfrm>
                    <a:off x="0" y="0"/>
                    <a:ext cx="1715135" cy="678180"/>
                  </a:xfrm>
                  <a:prstGeom prst="rect">
                    <a:avLst/>
                  </a:prstGeom>
                  <a:noFill/>
                </pic:spPr>
              </pic:pic>
            </a:graphicData>
          </a:graphic>
        </wp:anchor>
      </w:drawing>
    </w:r>
    <w:r>
      <w:rPr>
        <w:noProof/>
        <w:lang w:eastAsia="es-CR"/>
      </w:rPr>
      <w:drawing>
        <wp:anchor distT="0" distB="0" distL="114300" distR="114300" simplePos="0" relativeHeight="251666432" behindDoc="0" locked="0" layoutInCell="1" allowOverlap="1">
          <wp:simplePos x="0" y="0"/>
          <wp:positionH relativeFrom="column">
            <wp:posOffset>-15240</wp:posOffset>
          </wp:positionH>
          <wp:positionV relativeFrom="paragraph">
            <wp:posOffset>77470</wp:posOffset>
          </wp:positionV>
          <wp:extent cx="574675" cy="678180"/>
          <wp:effectExtent l="19050" t="0" r="0" b="0"/>
          <wp:wrapSquare wrapText="bothSides"/>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 cstate="print">
                    <a:lum bright="20000"/>
                  </a:blip>
                  <a:srcRect/>
                  <a:stretch>
                    <a:fillRect/>
                  </a:stretch>
                </pic:blipFill>
                <pic:spPr bwMode="auto">
                  <a:xfrm>
                    <a:off x="0" y="0"/>
                    <a:ext cx="574675" cy="678180"/>
                  </a:xfrm>
                  <a:prstGeom prst="rect">
                    <a:avLst/>
                  </a:prstGeom>
                  <a:noFill/>
                </pic:spPr>
              </pic:pic>
            </a:graphicData>
          </a:graphic>
        </wp:anchor>
      </w:drawing>
    </w:r>
  </w:p>
  <w:p w:rsidR="002A5E25" w:rsidRDefault="002A5E25">
    <w:pPr>
      <w:pStyle w:val="Encabezado"/>
      <w:rPr>
        <w:noProof/>
        <w:lang w:eastAsia="es-CR"/>
      </w:rPr>
    </w:pPr>
  </w:p>
  <w:p w:rsidR="002A5E25" w:rsidRDefault="002A5E25">
    <w:pPr>
      <w:pStyle w:val="Encabezado"/>
      <w:rPr>
        <w:noProof/>
        <w:lang w:eastAsia="es-CR"/>
      </w:rPr>
    </w:pPr>
  </w:p>
  <w:p w:rsidR="002A5E25" w:rsidRDefault="002A5E25">
    <w:pPr>
      <w:pStyle w:val="Encabezado"/>
      <w:rPr>
        <w:noProof/>
        <w:lang w:eastAsia="es-CR"/>
      </w:rPr>
    </w:pPr>
  </w:p>
  <w:p w:rsidR="002A5E25" w:rsidRDefault="00F800C7">
    <w:pPr>
      <w:pStyle w:val="Encabezado"/>
      <w:rPr>
        <w:noProof/>
        <w:lang w:eastAsia="es-CR"/>
      </w:rPr>
    </w:pPr>
    <w:r>
      <w:rPr>
        <w:noProof/>
        <w:lang w:eastAsia="es-C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9.8pt;margin-top:122.2pt;width:353.7pt;height:386.1pt;z-index:-251655168;mso-position-horizontal-relative:margin;mso-position-vertical-relative:margin" o:allowincell="f">
          <v:imagedata r:id="rId4" o:title="Fondo UCR" gain="24904f" blacklevel="24904f"/>
          <w10:wrap anchorx="margin" anchory="margin"/>
        </v:shape>
      </w:pict>
    </w:r>
  </w:p>
  <w:p w:rsidR="002A5E25" w:rsidRDefault="002A5E25">
    <w:pPr>
      <w:pStyle w:val="Encabezado"/>
      <w:rPr>
        <w:noProof/>
        <w:lang w:eastAsia="es-CR"/>
      </w:rPr>
    </w:pPr>
  </w:p>
  <w:p w:rsidR="002A5E25" w:rsidRPr="00E9441B" w:rsidRDefault="002A5E25">
    <w:pPr>
      <w:pStyle w:val="Encabezado"/>
      <w:rPr>
        <w:noProof/>
        <w:sz w:val="12"/>
        <w:szCs w:val="12"/>
        <w:lang w:eastAsia="es-C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3F6A"/>
    <w:multiLevelType w:val="hybridMultilevel"/>
    <w:tmpl w:val="86FE5FC6"/>
    <w:lvl w:ilvl="0" w:tplc="BB3ECA7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865A36"/>
    <w:multiLevelType w:val="hybridMultilevel"/>
    <w:tmpl w:val="47FE5E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BB135CD"/>
    <w:multiLevelType w:val="hybridMultilevel"/>
    <w:tmpl w:val="48C2BF38"/>
    <w:lvl w:ilvl="0" w:tplc="6978A5FE">
      <w:start w:val="1"/>
      <w:numFmt w:val="decimal"/>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D7360C"/>
    <w:multiLevelType w:val="hybridMultilevel"/>
    <w:tmpl w:val="82629114"/>
    <w:lvl w:ilvl="0" w:tplc="0C0A000D">
      <w:start w:val="1"/>
      <w:numFmt w:val="bullet"/>
      <w:lvlText w:val=""/>
      <w:lvlJc w:val="left"/>
      <w:pPr>
        <w:tabs>
          <w:tab w:val="num" w:pos="34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CEC7BE3"/>
    <w:multiLevelType w:val="hybridMultilevel"/>
    <w:tmpl w:val="1846A5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FFF6D07"/>
    <w:multiLevelType w:val="hybridMultilevel"/>
    <w:tmpl w:val="02F6E7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10BA52CB"/>
    <w:multiLevelType w:val="hybridMultilevel"/>
    <w:tmpl w:val="D9A676F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14636022"/>
    <w:multiLevelType w:val="hybridMultilevel"/>
    <w:tmpl w:val="7CCE8B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151F04DB"/>
    <w:multiLevelType w:val="hybridMultilevel"/>
    <w:tmpl w:val="91C22F9C"/>
    <w:lvl w:ilvl="0" w:tplc="6D1A1922">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1C9129B8"/>
    <w:multiLevelType w:val="hybridMultilevel"/>
    <w:tmpl w:val="98DE0110"/>
    <w:lvl w:ilvl="0" w:tplc="01349856">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1D2E1B28"/>
    <w:multiLevelType w:val="hybridMultilevel"/>
    <w:tmpl w:val="675CCF3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1D8B0C97"/>
    <w:multiLevelType w:val="hybridMultilevel"/>
    <w:tmpl w:val="675CCF3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22CA44E3"/>
    <w:multiLevelType w:val="hybridMultilevel"/>
    <w:tmpl w:val="1A92B91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2AFB29F5"/>
    <w:multiLevelType w:val="hybridMultilevel"/>
    <w:tmpl w:val="675CCF3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2E1B045B"/>
    <w:multiLevelType w:val="hybridMultilevel"/>
    <w:tmpl w:val="675CCF3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2E6B0E03"/>
    <w:multiLevelType w:val="hybridMultilevel"/>
    <w:tmpl w:val="06A66A6A"/>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6">
    <w:nsid w:val="32C44A3E"/>
    <w:multiLevelType w:val="hybridMultilevel"/>
    <w:tmpl w:val="675CCF3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336A2D86"/>
    <w:multiLevelType w:val="hybridMultilevel"/>
    <w:tmpl w:val="2CE0D5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nsid w:val="38902AAD"/>
    <w:multiLevelType w:val="hybridMultilevel"/>
    <w:tmpl w:val="BC78D9C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9">
    <w:nsid w:val="38957ACB"/>
    <w:multiLevelType w:val="hybridMultilevel"/>
    <w:tmpl w:val="22324AC6"/>
    <w:lvl w:ilvl="0" w:tplc="1A22F08E">
      <w:start w:val="1"/>
      <w:numFmt w:val="upperLetter"/>
      <w:lvlText w:val="%1."/>
      <w:lvlJc w:val="left"/>
      <w:pPr>
        <w:ind w:left="1080" w:hanging="360"/>
      </w:pPr>
      <w:rPr>
        <w:rFonts w:eastAsia="Arial" w:cs="Arial"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0">
    <w:nsid w:val="3AD36195"/>
    <w:multiLevelType w:val="hybridMultilevel"/>
    <w:tmpl w:val="BA5AC034"/>
    <w:lvl w:ilvl="0" w:tplc="140A000F">
      <w:start w:val="1"/>
      <w:numFmt w:val="decimal"/>
      <w:lvlText w:val="%1."/>
      <w:lvlJc w:val="left"/>
      <w:pPr>
        <w:tabs>
          <w:tab w:val="num" w:pos="340"/>
        </w:tabs>
        <w:ind w:left="0" w:firstLine="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B47484A"/>
    <w:multiLevelType w:val="hybridMultilevel"/>
    <w:tmpl w:val="1020E8A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nsid w:val="3D4C439B"/>
    <w:multiLevelType w:val="hybridMultilevel"/>
    <w:tmpl w:val="675CCF3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3E0C1448"/>
    <w:multiLevelType w:val="multilevel"/>
    <w:tmpl w:val="1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nsid w:val="410E732F"/>
    <w:multiLevelType w:val="hybridMultilevel"/>
    <w:tmpl w:val="3904A7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nsid w:val="41FB6D80"/>
    <w:multiLevelType w:val="hybridMultilevel"/>
    <w:tmpl w:val="2F926A30"/>
    <w:lvl w:ilvl="0" w:tplc="140A0001">
      <w:start w:val="1"/>
      <w:numFmt w:val="bullet"/>
      <w:lvlText w:val=""/>
      <w:lvlJc w:val="left"/>
      <w:pPr>
        <w:tabs>
          <w:tab w:val="num" w:pos="340"/>
        </w:tabs>
        <w:ind w:left="0" w:firstLine="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6654110"/>
    <w:multiLevelType w:val="hybridMultilevel"/>
    <w:tmpl w:val="675CCF3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nsid w:val="49EA61E7"/>
    <w:multiLevelType w:val="hybridMultilevel"/>
    <w:tmpl w:val="3E20A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0B62E47"/>
    <w:multiLevelType w:val="hybridMultilevel"/>
    <w:tmpl w:val="23E8046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nsid w:val="52030A93"/>
    <w:multiLevelType w:val="hybridMultilevel"/>
    <w:tmpl w:val="675CCF3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nsid w:val="59E20B0F"/>
    <w:multiLevelType w:val="hybridMultilevel"/>
    <w:tmpl w:val="CE74EC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nsid w:val="5D137C44"/>
    <w:multiLevelType w:val="hybridMultilevel"/>
    <w:tmpl w:val="675CCF3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nsid w:val="5F1C750C"/>
    <w:multiLevelType w:val="hybridMultilevel"/>
    <w:tmpl w:val="4A040BF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nsid w:val="617761E4"/>
    <w:multiLevelType w:val="hybridMultilevel"/>
    <w:tmpl w:val="D6D40270"/>
    <w:lvl w:ilvl="0" w:tplc="D9C26308">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nsid w:val="650407A3"/>
    <w:multiLevelType w:val="hybridMultilevel"/>
    <w:tmpl w:val="4CEC732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nsid w:val="670E42CB"/>
    <w:multiLevelType w:val="hybridMultilevel"/>
    <w:tmpl w:val="1F9AD97E"/>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nsid w:val="744263B1"/>
    <w:multiLevelType w:val="hybridMultilevel"/>
    <w:tmpl w:val="8780DBAC"/>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nsid w:val="74F93BDD"/>
    <w:multiLevelType w:val="hybridMultilevel"/>
    <w:tmpl w:val="BE6CEF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nsid w:val="775D762E"/>
    <w:multiLevelType w:val="hybridMultilevel"/>
    <w:tmpl w:val="2AD6988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9">
    <w:nsid w:val="78BB654C"/>
    <w:multiLevelType w:val="hybridMultilevel"/>
    <w:tmpl w:val="675CCF3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nsid w:val="7FF35419"/>
    <w:multiLevelType w:val="hybridMultilevel"/>
    <w:tmpl w:val="CCD0BC1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1"/>
  </w:num>
  <w:num w:numId="2">
    <w:abstractNumId w:val="33"/>
  </w:num>
  <w:num w:numId="3">
    <w:abstractNumId w:val="6"/>
  </w:num>
  <w:num w:numId="4">
    <w:abstractNumId w:val="34"/>
  </w:num>
  <w:num w:numId="5">
    <w:abstractNumId w:val="7"/>
  </w:num>
  <w:num w:numId="6">
    <w:abstractNumId w:val="37"/>
  </w:num>
  <w:num w:numId="7">
    <w:abstractNumId w:val="23"/>
  </w:num>
  <w:num w:numId="8">
    <w:abstractNumId w:val="24"/>
  </w:num>
  <w:num w:numId="9">
    <w:abstractNumId w:val="9"/>
  </w:num>
  <w:num w:numId="10">
    <w:abstractNumId w:val="17"/>
  </w:num>
  <w:num w:numId="11">
    <w:abstractNumId w:val="5"/>
  </w:num>
  <w:num w:numId="12">
    <w:abstractNumId w:val="23"/>
  </w:num>
  <w:num w:numId="13">
    <w:abstractNumId w:val="23"/>
  </w:num>
  <w:num w:numId="14">
    <w:abstractNumId w:val="23"/>
  </w:num>
  <w:num w:numId="15">
    <w:abstractNumId w:val="23"/>
  </w:num>
  <w:num w:numId="16">
    <w:abstractNumId w:val="23"/>
  </w:num>
  <w:num w:numId="17">
    <w:abstractNumId w:val="23"/>
  </w:num>
  <w:num w:numId="18">
    <w:abstractNumId w:val="38"/>
  </w:num>
  <w:num w:numId="19">
    <w:abstractNumId w:val="8"/>
  </w:num>
  <w:num w:numId="20">
    <w:abstractNumId w:val="30"/>
  </w:num>
  <w:num w:numId="21">
    <w:abstractNumId w:val="18"/>
  </w:num>
  <w:num w:numId="22">
    <w:abstractNumId w:val="27"/>
  </w:num>
  <w:num w:numId="23">
    <w:abstractNumId w:val="3"/>
  </w:num>
  <w:num w:numId="24">
    <w:abstractNumId w:val="20"/>
  </w:num>
  <w:num w:numId="25">
    <w:abstractNumId w:val="25"/>
  </w:num>
  <w:num w:numId="26">
    <w:abstractNumId w:val="28"/>
  </w:num>
  <w:num w:numId="27">
    <w:abstractNumId w:val="40"/>
  </w:num>
  <w:num w:numId="28">
    <w:abstractNumId w:val="1"/>
  </w:num>
  <w:num w:numId="29">
    <w:abstractNumId w:val="12"/>
  </w:num>
  <w:num w:numId="30">
    <w:abstractNumId w:val="2"/>
  </w:num>
  <w:num w:numId="31">
    <w:abstractNumId w:val="36"/>
  </w:num>
  <w:num w:numId="32">
    <w:abstractNumId w:val="35"/>
  </w:num>
  <w:num w:numId="33">
    <w:abstractNumId w:val="16"/>
  </w:num>
  <w:num w:numId="34">
    <w:abstractNumId w:val="39"/>
  </w:num>
  <w:num w:numId="35">
    <w:abstractNumId w:val="29"/>
  </w:num>
  <w:num w:numId="36">
    <w:abstractNumId w:val="26"/>
  </w:num>
  <w:num w:numId="37">
    <w:abstractNumId w:val="14"/>
  </w:num>
  <w:num w:numId="38">
    <w:abstractNumId w:val="10"/>
  </w:num>
  <w:num w:numId="39">
    <w:abstractNumId w:val="13"/>
  </w:num>
  <w:num w:numId="40">
    <w:abstractNumId w:val="11"/>
  </w:num>
  <w:num w:numId="41">
    <w:abstractNumId w:val="31"/>
  </w:num>
  <w:num w:numId="42">
    <w:abstractNumId w:val="22"/>
  </w:num>
  <w:num w:numId="43">
    <w:abstractNumId w:val="0"/>
  </w:num>
  <w:num w:numId="44">
    <w:abstractNumId w:val="4"/>
  </w:num>
  <w:num w:numId="45">
    <w:abstractNumId w:val="19"/>
  </w:num>
  <w:num w:numId="46">
    <w:abstractNumId w:val="15"/>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5"/>
  <w:defaultTabStop w:val="708"/>
  <w:hyphenationZone w:val="425"/>
  <w:drawingGridHorizontalSpacing w:val="110"/>
  <w:displayHorizontalDrawingGridEvery w:val="2"/>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103933"/>
    <w:rsid w:val="00001526"/>
    <w:rsid w:val="000018AB"/>
    <w:rsid w:val="00001AF4"/>
    <w:rsid w:val="000023F6"/>
    <w:rsid w:val="00002916"/>
    <w:rsid w:val="000059AF"/>
    <w:rsid w:val="00007E53"/>
    <w:rsid w:val="000102FB"/>
    <w:rsid w:val="000110CF"/>
    <w:rsid w:val="00011A13"/>
    <w:rsid w:val="00020F21"/>
    <w:rsid w:val="00022BBA"/>
    <w:rsid w:val="0002331C"/>
    <w:rsid w:val="00026120"/>
    <w:rsid w:val="000355FC"/>
    <w:rsid w:val="00037F73"/>
    <w:rsid w:val="000502D8"/>
    <w:rsid w:val="000513FD"/>
    <w:rsid w:val="000549A4"/>
    <w:rsid w:val="00057838"/>
    <w:rsid w:val="00057EDB"/>
    <w:rsid w:val="00062748"/>
    <w:rsid w:val="00072950"/>
    <w:rsid w:val="000744C2"/>
    <w:rsid w:val="00074A82"/>
    <w:rsid w:val="00080AFE"/>
    <w:rsid w:val="00094329"/>
    <w:rsid w:val="00094AC0"/>
    <w:rsid w:val="000A14DB"/>
    <w:rsid w:val="000A477B"/>
    <w:rsid w:val="000A7208"/>
    <w:rsid w:val="000B0E65"/>
    <w:rsid w:val="000B3ACF"/>
    <w:rsid w:val="000C1D16"/>
    <w:rsid w:val="000C4C8B"/>
    <w:rsid w:val="000E04D1"/>
    <w:rsid w:val="000E0A4F"/>
    <w:rsid w:val="000E204E"/>
    <w:rsid w:val="000E241E"/>
    <w:rsid w:val="000E27A1"/>
    <w:rsid w:val="000E310C"/>
    <w:rsid w:val="000E33E4"/>
    <w:rsid w:val="000E4AB3"/>
    <w:rsid w:val="000E6BE5"/>
    <w:rsid w:val="000F461C"/>
    <w:rsid w:val="000F56BC"/>
    <w:rsid w:val="00100500"/>
    <w:rsid w:val="00100627"/>
    <w:rsid w:val="00103933"/>
    <w:rsid w:val="00103D9F"/>
    <w:rsid w:val="00110CEF"/>
    <w:rsid w:val="00112379"/>
    <w:rsid w:val="00112EFA"/>
    <w:rsid w:val="0011589C"/>
    <w:rsid w:val="0013235D"/>
    <w:rsid w:val="00133B9E"/>
    <w:rsid w:val="00133E07"/>
    <w:rsid w:val="0013466C"/>
    <w:rsid w:val="00134CF0"/>
    <w:rsid w:val="0014534B"/>
    <w:rsid w:val="0015001F"/>
    <w:rsid w:val="00154362"/>
    <w:rsid w:val="001556EF"/>
    <w:rsid w:val="00156DC1"/>
    <w:rsid w:val="00156FA7"/>
    <w:rsid w:val="00157DC9"/>
    <w:rsid w:val="00164FBD"/>
    <w:rsid w:val="00170575"/>
    <w:rsid w:val="00174865"/>
    <w:rsid w:val="001863D1"/>
    <w:rsid w:val="0018719B"/>
    <w:rsid w:val="00196C47"/>
    <w:rsid w:val="001A41DF"/>
    <w:rsid w:val="001A44A5"/>
    <w:rsid w:val="001A47E3"/>
    <w:rsid w:val="001B2171"/>
    <w:rsid w:val="001B4AAA"/>
    <w:rsid w:val="001B5A39"/>
    <w:rsid w:val="001B60B0"/>
    <w:rsid w:val="001B60D6"/>
    <w:rsid w:val="001C0617"/>
    <w:rsid w:val="001C23DE"/>
    <w:rsid w:val="001C5D1C"/>
    <w:rsid w:val="001C64DB"/>
    <w:rsid w:val="001C7892"/>
    <w:rsid w:val="001D089F"/>
    <w:rsid w:val="001D61FF"/>
    <w:rsid w:val="001E189B"/>
    <w:rsid w:val="001E1FDC"/>
    <w:rsid w:val="001E521C"/>
    <w:rsid w:val="001E55C4"/>
    <w:rsid w:val="001F15B8"/>
    <w:rsid w:val="001F4878"/>
    <w:rsid w:val="001F6B05"/>
    <w:rsid w:val="002059AD"/>
    <w:rsid w:val="00206830"/>
    <w:rsid w:val="00206F0B"/>
    <w:rsid w:val="00207D5D"/>
    <w:rsid w:val="00220B24"/>
    <w:rsid w:val="00224FCD"/>
    <w:rsid w:val="002255F9"/>
    <w:rsid w:val="00226569"/>
    <w:rsid w:val="002302DD"/>
    <w:rsid w:val="002371B4"/>
    <w:rsid w:val="002438AC"/>
    <w:rsid w:val="00246920"/>
    <w:rsid w:val="00250EB8"/>
    <w:rsid w:val="00262DB3"/>
    <w:rsid w:val="00263613"/>
    <w:rsid w:val="002636A9"/>
    <w:rsid w:val="00271F5D"/>
    <w:rsid w:val="00274B59"/>
    <w:rsid w:val="0027752B"/>
    <w:rsid w:val="00280DDF"/>
    <w:rsid w:val="0028757C"/>
    <w:rsid w:val="00295AAE"/>
    <w:rsid w:val="00297BAA"/>
    <w:rsid w:val="002A04F9"/>
    <w:rsid w:val="002A5E25"/>
    <w:rsid w:val="002A6674"/>
    <w:rsid w:val="002A7EEE"/>
    <w:rsid w:val="002B394B"/>
    <w:rsid w:val="002B3B48"/>
    <w:rsid w:val="002B4027"/>
    <w:rsid w:val="002C22B2"/>
    <w:rsid w:val="002C547D"/>
    <w:rsid w:val="002C6296"/>
    <w:rsid w:val="002C7F92"/>
    <w:rsid w:val="002D08BE"/>
    <w:rsid w:val="002D6DD8"/>
    <w:rsid w:val="002D6EC8"/>
    <w:rsid w:val="002E0B50"/>
    <w:rsid w:val="002E2501"/>
    <w:rsid w:val="002E45BC"/>
    <w:rsid w:val="002F19EF"/>
    <w:rsid w:val="002F684F"/>
    <w:rsid w:val="00301A9B"/>
    <w:rsid w:val="00301AE5"/>
    <w:rsid w:val="0030347C"/>
    <w:rsid w:val="0030601F"/>
    <w:rsid w:val="00310C14"/>
    <w:rsid w:val="00316A18"/>
    <w:rsid w:val="00322D9D"/>
    <w:rsid w:val="003239BC"/>
    <w:rsid w:val="00323A29"/>
    <w:rsid w:val="00327189"/>
    <w:rsid w:val="00327893"/>
    <w:rsid w:val="003366F7"/>
    <w:rsid w:val="003407FE"/>
    <w:rsid w:val="00341859"/>
    <w:rsid w:val="00342F2A"/>
    <w:rsid w:val="0034478D"/>
    <w:rsid w:val="00356A07"/>
    <w:rsid w:val="00356C93"/>
    <w:rsid w:val="00360251"/>
    <w:rsid w:val="0036168E"/>
    <w:rsid w:val="0037166E"/>
    <w:rsid w:val="0037168C"/>
    <w:rsid w:val="00374C02"/>
    <w:rsid w:val="0038195B"/>
    <w:rsid w:val="003843B9"/>
    <w:rsid w:val="003902DF"/>
    <w:rsid w:val="0039225C"/>
    <w:rsid w:val="00392331"/>
    <w:rsid w:val="00394A46"/>
    <w:rsid w:val="00395C2F"/>
    <w:rsid w:val="003A4EC0"/>
    <w:rsid w:val="003B0633"/>
    <w:rsid w:val="003C2520"/>
    <w:rsid w:val="003C3C9C"/>
    <w:rsid w:val="003C5442"/>
    <w:rsid w:val="003C6276"/>
    <w:rsid w:val="003C62CC"/>
    <w:rsid w:val="003C640F"/>
    <w:rsid w:val="003D05FD"/>
    <w:rsid w:val="003D451E"/>
    <w:rsid w:val="003D4FF0"/>
    <w:rsid w:val="003D5116"/>
    <w:rsid w:val="003D5F3D"/>
    <w:rsid w:val="003E3644"/>
    <w:rsid w:val="003E589A"/>
    <w:rsid w:val="003F041C"/>
    <w:rsid w:val="003F0FFE"/>
    <w:rsid w:val="003F3239"/>
    <w:rsid w:val="003F6095"/>
    <w:rsid w:val="003F6D40"/>
    <w:rsid w:val="003F76E8"/>
    <w:rsid w:val="003F77FC"/>
    <w:rsid w:val="004036A9"/>
    <w:rsid w:val="004038D8"/>
    <w:rsid w:val="00404F4B"/>
    <w:rsid w:val="0040584E"/>
    <w:rsid w:val="0040741A"/>
    <w:rsid w:val="00415D89"/>
    <w:rsid w:val="0043253B"/>
    <w:rsid w:val="004328B3"/>
    <w:rsid w:val="00436138"/>
    <w:rsid w:val="004365D0"/>
    <w:rsid w:val="0044053A"/>
    <w:rsid w:val="004515D1"/>
    <w:rsid w:val="00455581"/>
    <w:rsid w:val="00457BB1"/>
    <w:rsid w:val="00461268"/>
    <w:rsid w:val="004650C0"/>
    <w:rsid w:val="00473C73"/>
    <w:rsid w:val="00477D60"/>
    <w:rsid w:val="0049213D"/>
    <w:rsid w:val="0049287F"/>
    <w:rsid w:val="00494961"/>
    <w:rsid w:val="004A2EA4"/>
    <w:rsid w:val="004A3711"/>
    <w:rsid w:val="004A468D"/>
    <w:rsid w:val="004A6B4A"/>
    <w:rsid w:val="004B18C1"/>
    <w:rsid w:val="004B2B67"/>
    <w:rsid w:val="004B2D2E"/>
    <w:rsid w:val="004C1092"/>
    <w:rsid w:val="004C604E"/>
    <w:rsid w:val="004D3058"/>
    <w:rsid w:val="004D7F20"/>
    <w:rsid w:val="004E3873"/>
    <w:rsid w:val="004E3962"/>
    <w:rsid w:val="004E6C84"/>
    <w:rsid w:val="004F1B93"/>
    <w:rsid w:val="004F1BE7"/>
    <w:rsid w:val="00500E52"/>
    <w:rsid w:val="00501523"/>
    <w:rsid w:val="00501A77"/>
    <w:rsid w:val="00502AEB"/>
    <w:rsid w:val="005041A9"/>
    <w:rsid w:val="00504255"/>
    <w:rsid w:val="00504AA2"/>
    <w:rsid w:val="005126E9"/>
    <w:rsid w:val="00513873"/>
    <w:rsid w:val="00513ED5"/>
    <w:rsid w:val="005160E8"/>
    <w:rsid w:val="00520D66"/>
    <w:rsid w:val="005211FE"/>
    <w:rsid w:val="00527DCA"/>
    <w:rsid w:val="00532433"/>
    <w:rsid w:val="00534715"/>
    <w:rsid w:val="00534799"/>
    <w:rsid w:val="00536180"/>
    <w:rsid w:val="00536ADF"/>
    <w:rsid w:val="00537083"/>
    <w:rsid w:val="00540A12"/>
    <w:rsid w:val="00540F9B"/>
    <w:rsid w:val="00550946"/>
    <w:rsid w:val="00550F93"/>
    <w:rsid w:val="0055357F"/>
    <w:rsid w:val="005536B0"/>
    <w:rsid w:val="00553BE0"/>
    <w:rsid w:val="0055426F"/>
    <w:rsid w:val="00554627"/>
    <w:rsid w:val="005568D1"/>
    <w:rsid w:val="00556FBB"/>
    <w:rsid w:val="00557496"/>
    <w:rsid w:val="00560055"/>
    <w:rsid w:val="00561837"/>
    <w:rsid w:val="00564292"/>
    <w:rsid w:val="0057036A"/>
    <w:rsid w:val="005724B3"/>
    <w:rsid w:val="00573DCC"/>
    <w:rsid w:val="00576E92"/>
    <w:rsid w:val="00583A62"/>
    <w:rsid w:val="00584909"/>
    <w:rsid w:val="0058692D"/>
    <w:rsid w:val="00591AD1"/>
    <w:rsid w:val="0059615C"/>
    <w:rsid w:val="00596674"/>
    <w:rsid w:val="005A07A1"/>
    <w:rsid w:val="005A07E2"/>
    <w:rsid w:val="005A0E32"/>
    <w:rsid w:val="005A1233"/>
    <w:rsid w:val="005A534A"/>
    <w:rsid w:val="005A54D0"/>
    <w:rsid w:val="005B0D4F"/>
    <w:rsid w:val="005B203B"/>
    <w:rsid w:val="005B29EA"/>
    <w:rsid w:val="005B31F4"/>
    <w:rsid w:val="005B6E52"/>
    <w:rsid w:val="005B7C00"/>
    <w:rsid w:val="005C2786"/>
    <w:rsid w:val="005C348D"/>
    <w:rsid w:val="005C5D18"/>
    <w:rsid w:val="005C7997"/>
    <w:rsid w:val="005D1B25"/>
    <w:rsid w:val="005D2A3F"/>
    <w:rsid w:val="005D4EA6"/>
    <w:rsid w:val="005D5E8F"/>
    <w:rsid w:val="005D6334"/>
    <w:rsid w:val="005E5C61"/>
    <w:rsid w:val="005E7C53"/>
    <w:rsid w:val="005F1B26"/>
    <w:rsid w:val="005F38B6"/>
    <w:rsid w:val="005F41BB"/>
    <w:rsid w:val="005F4B4A"/>
    <w:rsid w:val="005F6BCD"/>
    <w:rsid w:val="00602918"/>
    <w:rsid w:val="00604DBE"/>
    <w:rsid w:val="006050E5"/>
    <w:rsid w:val="0061714D"/>
    <w:rsid w:val="00621636"/>
    <w:rsid w:val="00621F9D"/>
    <w:rsid w:val="0062567B"/>
    <w:rsid w:val="00625A55"/>
    <w:rsid w:val="00625C42"/>
    <w:rsid w:val="006268E5"/>
    <w:rsid w:val="00632113"/>
    <w:rsid w:val="0063796C"/>
    <w:rsid w:val="00650F2F"/>
    <w:rsid w:val="006520A1"/>
    <w:rsid w:val="0066162C"/>
    <w:rsid w:val="00662F6D"/>
    <w:rsid w:val="00672317"/>
    <w:rsid w:val="00672691"/>
    <w:rsid w:val="006753A1"/>
    <w:rsid w:val="006803C9"/>
    <w:rsid w:val="006844B2"/>
    <w:rsid w:val="00691CD7"/>
    <w:rsid w:val="00693044"/>
    <w:rsid w:val="00693FAF"/>
    <w:rsid w:val="00694EF2"/>
    <w:rsid w:val="00696C65"/>
    <w:rsid w:val="00697090"/>
    <w:rsid w:val="0069714E"/>
    <w:rsid w:val="006A3D6C"/>
    <w:rsid w:val="006A6AB6"/>
    <w:rsid w:val="006A6C15"/>
    <w:rsid w:val="006B4616"/>
    <w:rsid w:val="006B760B"/>
    <w:rsid w:val="006C285C"/>
    <w:rsid w:val="006C45C5"/>
    <w:rsid w:val="006C4C53"/>
    <w:rsid w:val="006C6441"/>
    <w:rsid w:val="006D3062"/>
    <w:rsid w:val="006D322E"/>
    <w:rsid w:val="006F0731"/>
    <w:rsid w:val="006F3EED"/>
    <w:rsid w:val="006F6CF4"/>
    <w:rsid w:val="0070556F"/>
    <w:rsid w:val="00707986"/>
    <w:rsid w:val="00711395"/>
    <w:rsid w:val="00712D3E"/>
    <w:rsid w:val="007130B2"/>
    <w:rsid w:val="007155B8"/>
    <w:rsid w:val="007165DD"/>
    <w:rsid w:val="00716953"/>
    <w:rsid w:val="00717760"/>
    <w:rsid w:val="007204CC"/>
    <w:rsid w:val="00724D47"/>
    <w:rsid w:val="00724F3F"/>
    <w:rsid w:val="0073212A"/>
    <w:rsid w:val="007334E6"/>
    <w:rsid w:val="00734292"/>
    <w:rsid w:val="00734897"/>
    <w:rsid w:val="00734E91"/>
    <w:rsid w:val="0073660B"/>
    <w:rsid w:val="0074372E"/>
    <w:rsid w:val="00746667"/>
    <w:rsid w:val="0074707A"/>
    <w:rsid w:val="00747AF9"/>
    <w:rsid w:val="00752763"/>
    <w:rsid w:val="007709F0"/>
    <w:rsid w:val="007773D3"/>
    <w:rsid w:val="00783DE3"/>
    <w:rsid w:val="00786331"/>
    <w:rsid w:val="00787D12"/>
    <w:rsid w:val="00787E38"/>
    <w:rsid w:val="0079124C"/>
    <w:rsid w:val="007939DF"/>
    <w:rsid w:val="0079632B"/>
    <w:rsid w:val="0079798D"/>
    <w:rsid w:val="007A0909"/>
    <w:rsid w:val="007A13A1"/>
    <w:rsid w:val="007A292E"/>
    <w:rsid w:val="007A422D"/>
    <w:rsid w:val="007A4376"/>
    <w:rsid w:val="007A52A1"/>
    <w:rsid w:val="007B3E94"/>
    <w:rsid w:val="007B56A0"/>
    <w:rsid w:val="007C3A02"/>
    <w:rsid w:val="007C7766"/>
    <w:rsid w:val="007C7F7C"/>
    <w:rsid w:val="007D3ED9"/>
    <w:rsid w:val="007E60D1"/>
    <w:rsid w:val="007E7083"/>
    <w:rsid w:val="007F1785"/>
    <w:rsid w:val="007F1DBA"/>
    <w:rsid w:val="007F4C65"/>
    <w:rsid w:val="00800A3C"/>
    <w:rsid w:val="00800AFF"/>
    <w:rsid w:val="008010B3"/>
    <w:rsid w:val="008014DE"/>
    <w:rsid w:val="00803754"/>
    <w:rsid w:val="00803A0D"/>
    <w:rsid w:val="008074BA"/>
    <w:rsid w:val="00820374"/>
    <w:rsid w:val="00821037"/>
    <w:rsid w:val="008217E7"/>
    <w:rsid w:val="00831614"/>
    <w:rsid w:val="00832CEA"/>
    <w:rsid w:val="00834AA1"/>
    <w:rsid w:val="00834E7F"/>
    <w:rsid w:val="0083567D"/>
    <w:rsid w:val="00836F9F"/>
    <w:rsid w:val="008373F5"/>
    <w:rsid w:val="00840BFB"/>
    <w:rsid w:val="00841E6C"/>
    <w:rsid w:val="00844776"/>
    <w:rsid w:val="00851DE6"/>
    <w:rsid w:val="00852A06"/>
    <w:rsid w:val="00853906"/>
    <w:rsid w:val="00860FE3"/>
    <w:rsid w:val="00867AD0"/>
    <w:rsid w:val="00873C40"/>
    <w:rsid w:val="00875184"/>
    <w:rsid w:val="008775B2"/>
    <w:rsid w:val="00880CE8"/>
    <w:rsid w:val="008836BD"/>
    <w:rsid w:val="00883F8F"/>
    <w:rsid w:val="00884A72"/>
    <w:rsid w:val="00896BA3"/>
    <w:rsid w:val="008A043D"/>
    <w:rsid w:val="008A21F0"/>
    <w:rsid w:val="008A5E2F"/>
    <w:rsid w:val="008B1EC3"/>
    <w:rsid w:val="008B3FC6"/>
    <w:rsid w:val="008B4774"/>
    <w:rsid w:val="008B47BA"/>
    <w:rsid w:val="008B723F"/>
    <w:rsid w:val="008C13EC"/>
    <w:rsid w:val="008C285A"/>
    <w:rsid w:val="008C2FE4"/>
    <w:rsid w:val="008C364F"/>
    <w:rsid w:val="008D2D18"/>
    <w:rsid w:val="008D3CC5"/>
    <w:rsid w:val="008D5B5E"/>
    <w:rsid w:val="008D6025"/>
    <w:rsid w:val="008D6A38"/>
    <w:rsid w:val="008D70A1"/>
    <w:rsid w:val="008E18EC"/>
    <w:rsid w:val="008E2508"/>
    <w:rsid w:val="008E3B92"/>
    <w:rsid w:val="008E415F"/>
    <w:rsid w:val="008E4A86"/>
    <w:rsid w:val="008E6A05"/>
    <w:rsid w:val="008F502F"/>
    <w:rsid w:val="008F69A0"/>
    <w:rsid w:val="00902FD7"/>
    <w:rsid w:val="009041D1"/>
    <w:rsid w:val="00910F74"/>
    <w:rsid w:val="009115D2"/>
    <w:rsid w:val="009167D3"/>
    <w:rsid w:val="00930D97"/>
    <w:rsid w:val="009321E4"/>
    <w:rsid w:val="009342AB"/>
    <w:rsid w:val="00935727"/>
    <w:rsid w:val="00935AA8"/>
    <w:rsid w:val="009376BD"/>
    <w:rsid w:val="00942E99"/>
    <w:rsid w:val="00945228"/>
    <w:rsid w:val="00950B0F"/>
    <w:rsid w:val="00953515"/>
    <w:rsid w:val="00954D9D"/>
    <w:rsid w:val="00955DA0"/>
    <w:rsid w:val="009577A2"/>
    <w:rsid w:val="00962232"/>
    <w:rsid w:val="00962732"/>
    <w:rsid w:val="00965340"/>
    <w:rsid w:val="00967D41"/>
    <w:rsid w:val="0097027F"/>
    <w:rsid w:val="0097647B"/>
    <w:rsid w:val="00976A04"/>
    <w:rsid w:val="00980F50"/>
    <w:rsid w:val="009816BD"/>
    <w:rsid w:val="00983CE1"/>
    <w:rsid w:val="009847AD"/>
    <w:rsid w:val="00987A58"/>
    <w:rsid w:val="0099088D"/>
    <w:rsid w:val="00993989"/>
    <w:rsid w:val="009A239B"/>
    <w:rsid w:val="009A2FA4"/>
    <w:rsid w:val="009B38A5"/>
    <w:rsid w:val="009B5B9E"/>
    <w:rsid w:val="009C27F6"/>
    <w:rsid w:val="009C2FE5"/>
    <w:rsid w:val="009C5FCD"/>
    <w:rsid w:val="009D114C"/>
    <w:rsid w:val="009D29E4"/>
    <w:rsid w:val="009E3476"/>
    <w:rsid w:val="009E5D79"/>
    <w:rsid w:val="009E652C"/>
    <w:rsid w:val="009F1819"/>
    <w:rsid w:val="009F28C7"/>
    <w:rsid w:val="009F2D85"/>
    <w:rsid w:val="00A03D45"/>
    <w:rsid w:val="00A04541"/>
    <w:rsid w:val="00A21207"/>
    <w:rsid w:val="00A24686"/>
    <w:rsid w:val="00A313C3"/>
    <w:rsid w:val="00A31D79"/>
    <w:rsid w:val="00A32850"/>
    <w:rsid w:val="00A333B4"/>
    <w:rsid w:val="00A33CE0"/>
    <w:rsid w:val="00A36A1E"/>
    <w:rsid w:val="00A4154F"/>
    <w:rsid w:val="00A43D40"/>
    <w:rsid w:val="00A469F6"/>
    <w:rsid w:val="00A47227"/>
    <w:rsid w:val="00A51546"/>
    <w:rsid w:val="00A519C9"/>
    <w:rsid w:val="00A55A3A"/>
    <w:rsid w:val="00A66A2C"/>
    <w:rsid w:val="00A720AC"/>
    <w:rsid w:val="00A80347"/>
    <w:rsid w:val="00A80B61"/>
    <w:rsid w:val="00A81F2C"/>
    <w:rsid w:val="00A824CA"/>
    <w:rsid w:val="00A93340"/>
    <w:rsid w:val="00AA7582"/>
    <w:rsid w:val="00AB23C6"/>
    <w:rsid w:val="00AC266B"/>
    <w:rsid w:val="00AC6E8F"/>
    <w:rsid w:val="00AC712B"/>
    <w:rsid w:val="00AD12D8"/>
    <w:rsid w:val="00AD14A0"/>
    <w:rsid w:val="00AD175A"/>
    <w:rsid w:val="00AD39F8"/>
    <w:rsid w:val="00AD3B4C"/>
    <w:rsid w:val="00AD43B0"/>
    <w:rsid w:val="00AE7373"/>
    <w:rsid w:val="00AF16CF"/>
    <w:rsid w:val="00AF273D"/>
    <w:rsid w:val="00AF2D24"/>
    <w:rsid w:val="00AF464B"/>
    <w:rsid w:val="00AF4C32"/>
    <w:rsid w:val="00AF55E8"/>
    <w:rsid w:val="00AF577A"/>
    <w:rsid w:val="00AF67EF"/>
    <w:rsid w:val="00AF6D65"/>
    <w:rsid w:val="00AF6DDB"/>
    <w:rsid w:val="00AF7668"/>
    <w:rsid w:val="00AF7FA9"/>
    <w:rsid w:val="00B03BCE"/>
    <w:rsid w:val="00B156A5"/>
    <w:rsid w:val="00B207A1"/>
    <w:rsid w:val="00B25BBE"/>
    <w:rsid w:val="00B26043"/>
    <w:rsid w:val="00B3021A"/>
    <w:rsid w:val="00B31C91"/>
    <w:rsid w:val="00B32B42"/>
    <w:rsid w:val="00B331A4"/>
    <w:rsid w:val="00B36400"/>
    <w:rsid w:val="00B46C83"/>
    <w:rsid w:val="00B50192"/>
    <w:rsid w:val="00B5022E"/>
    <w:rsid w:val="00B51D8B"/>
    <w:rsid w:val="00B525E2"/>
    <w:rsid w:val="00B528D9"/>
    <w:rsid w:val="00B52FEF"/>
    <w:rsid w:val="00B54DEA"/>
    <w:rsid w:val="00B56028"/>
    <w:rsid w:val="00B570FB"/>
    <w:rsid w:val="00B62AC9"/>
    <w:rsid w:val="00B67A07"/>
    <w:rsid w:val="00B7125B"/>
    <w:rsid w:val="00B7363F"/>
    <w:rsid w:val="00B76C4E"/>
    <w:rsid w:val="00B83D24"/>
    <w:rsid w:val="00B872A8"/>
    <w:rsid w:val="00B879DD"/>
    <w:rsid w:val="00B9045A"/>
    <w:rsid w:val="00B90832"/>
    <w:rsid w:val="00B91CF0"/>
    <w:rsid w:val="00B955CF"/>
    <w:rsid w:val="00B95C48"/>
    <w:rsid w:val="00B97177"/>
    <w:rsid w:val="00BA74BC"/>
    <w:rsid w:val="00BB2613"/>
    <w:rsid w:val="00BC39E8"/>
    <w:rsid w:val="00BC7FCA"/>
    <w:rsid w:val="00BD08D1"/>
    <w:rsid w:val="00BD2DA0"/>
    <w:rsid w:val="00BD439E"/>
    <w:rsid w:val="00BD4709"/>
    <w:rsid w:val="00BD4EFD"/>
    <w:rsid w:val="00BD5419"/>
    <w:rsid w:val="00BE547B"/>
    <w:rsid w:val="00BF22CB"/>
    <w:rsid w:val="00BF4D33"/>
    <w:rsid w:val="00BF4FCD"/>
    <w:rsid w:val="00C02330"/>
    <w:rsid w:val="00C03B8C"/>
    <w:rsid w:val="00C03C56"/>
    <w:rsid w:val="00C07549"/>
    <w:rsid w:val="00C1476C"/>
    <w:rsid w:val="00C1667D"/>
    <w:rsid w:val="00C16D8C"/>
    <w:rsid w:val="00C2107A"/>
    <w:rsid w:val="00C216E1"/>
    <w:rsid w:val="00C21A17"/>
    <w:rsid w:val="00C25418"/>
    <w:rsid w:val="00C257F4"/>
    <w:rsid w:val="00C25A80"/>
    <w:rsid w:val="00C25E31"/>
    <w:rsid w:val="00C27953"/>
    <w:rsid w:val="00C32F78"/>
    <w:rsid w:val="00C34623"/>
    <w:rsid w:val="00C40747"/>
    <w:rsid w:val="00C50FF0"/>
    <w:rsid w:val="00C56152"/>
    <w:rsid w:val="00C605AB"/>
    <w:rsid w:val="00C6060B"/>
    <w:rsid w:val="00C65FE7"/>
    <w:rsid w:val="00C67BC6"/>
    <w:rsid w:val="00C7125D"/>
    <w:rsid w:val="00C764F4"/>
    <w:rsid w:val="00C77026"/>
    <w:rsid w:val="00C81356"/>
    <w:rsid w:val="00C8359C"/>
    <w:rsid w:val="00C90D78"/>
    <w:rsid w:val="00C92B9D"/>
    <w:rsid w:val="00C972E6"/>
    <w:rsid w:val="00CA688B"/>
    <w:rsid w:val="00CB0D20"/>
    <w:rsid w:val="00CB20D4"/>
    <w:rsid w:val="00CB3045"/>
    <w:rsid w:val="00CB317A"/>
    <w:rsid w:val="00CB4218"/>
    <w:rsid w:val="00CB52DE"/>
    <w:rsid w:val="00CB722E"/>
    <w:rsid w:val="00CB786C"/>
    <w:rsid w:val="00CC4CDB"/>
    <w:rsid w:val="00CC6551"/>
    <w:rsid w:val="00CC6C0C"/>
    <w:rsid w:val="00CC789F"/>
    <w:rsid w:val="00CD0F8B"/>
    <w:rsid w:val="00CD540B"/>
    <w:rsid w:val="00CE286F"/>
    <w:rsid w:val="00CE46F2"/>
    <w:rsid w:val="00CE6F28"/>
    <w:rsid w:val="00CE7CE2"/>
    <w:rsid w:val="00CF1536"/>
    <w:rsid w:val="00CF1780"/>
    <w:rsid w:val="00CF7208"/>
    <w:rsid w:val="00CF72E6"/>
    <w:rsid w:val="00D00DCA"/>
    <w:rsid w:val="00D03D10"/>
    <w:rsid w:val="00D04D1B"/>
    <w:rsid w:val="00D071C0"/>
    <w:rsid w:val="00D105CF"/>
    <w:rsid w:val="00D115F5"/>
    <w:rsid w:val="00D176DC"/>
    <w:rsid w:val="00D210F8"/>
    <w:rsid w:val="00D23E47"/>
    <w:rsid w:val="00D27F24"/>
    <w:rsid w:val="00D319CA"/>
    <w:rsid w:val="00D327B3"/>
    <w:rsid w:val="00D33076"/>
    <w:rsid w:val="00D350CF"/>
    <w:rsid w:val="00D35A52"/>
    <w:rsid w:val="00D37D43"/>
    <w:rsid w:val="00D41623"/>
    <w:rsid w:val="00D43958"/>
    <w:rsid w:val="00D43EE8"/>
    <w:rsid w:val="00D50859"/>
    <w:rsid w:val="00D5410C"/>
    <w:rsid w:val="00D5589C"/>
    <w:rsid w:val="00D60E06"/>
    <w:rsid w:val="00D61006"/>
    <w:rsid w:val="00D654C1"/>
    <w:rsid w:val="00D73E18"/>
    <w:rsid w:val="00D75A0C"/>
    <w:rsid w:val="00D800C8"/>
    <w:rsid w:val="00D85116"/>
    <w:rsid w:val="00D91EFC"/>
    <w:rsid w:val="00DA31FE"/>
    <w:rsid w:val="00DA6EE3"/>
    <w:rsid w:val="00DA726F"/>
    <w:rsid w:val="00DB3C85"/>
    <w:rsid w:val="00DC0275"/>
    <w:rsid w:val="00DC4002"/>
    <w:rsid w:val="00DC503E"/>
    <w:rsid w:val="00DC66EE"/>
    <w:rsid w:val="00DC68E2"/>
    <w:rsid w:val="00DC7902"/>
    <w:rsid w:val="00DD4EC8"/>
    <w:rsid w:val="00DF0E66"/>
    <w:rsid w:val="00DF3133"/>
    <w:rsid w:val="00E0046B"/>
    <w:rsid w:val="00E074B2"/>
    <w:rsid w:val="00E07E0B"/>
    <w:rsid w:val="00E20850"/>
    <w:rsid w:val="00E228E9"/>
    <w:rsid w:val="00E27FC9"/>
    <w:rsid w:val="00E36E1B"/>
    <w:rsid w:val="00E41DD4"/>
    <w:rsid w:val="00E42A8F"/>
    <w:rsid w:val="00E42AF6"/>
    <w:rsid w:val="00E44FB0"/>
    <w:rsid w:val="00E45277"/>
    <w:rsid w:val="00E560EC"/>
    <w:rsid w:val="00E56FC3"/>
    <w:rsid w:val="00E60801"/>
    <w:rsid w:val="00E60972"/>
    <w:rsid w:val="00E628CC"/>
    <w:rsid w:val="00E672F2"/>
    <w:rsid w:val="00E70CA8"/>
    <w:rsid w:val="00E742D5"/>
    <w:rsid w:val="00E7637B"/>
    <w:rsid w:val="00E83B27"/>
    <w:rsid w:val="00E9051E"/>
    <w:rsid w:val="00E9441B"/>
    <w:rsid w:val="00EA0342"/>
    <w:rsid w:val="00EA3DAE"/>
    <w:rsid w:val="00EA58ED"/>
    <w:rsid w:val="00EB3526"/>
    <w:rsid w:val="00EB3805"/>
    <w:rsid w:val="00EB53E9"/>
    <w:rsid w:val="00EC7BFE"/>
    <w:rsid w:val="00EE1C2D"/>
    <w:rsid w:val="00EE2119"/>
    <w:rsid w:val="00EE30C8"/>
    <w:rsid w:val="00EE41F1"/>
    <w:rsid w:val="00EF3752"/>
    <w:rsid w:val="00EF3D1E"/>
    <w:rsid w:val="00EF3D70"/>
    <w:rsid w:val="00EF707F"/>
    <w:rsid w:val="00F03F75"/>
    <w:rsid w:val="00F128BE"/>
    <w:rsid w:val="00F132AA"/>
    <w:rsid w:val="00F1475F"/>
    <w:rsid w:val="00F16E71"/>
    <w:rsid w:val="00F1741F"/>
    <w:rsid w:val="00F21488"/>
    <w:rsid w:val="00F268BA"/>
    <w:rsid w:val="00F2792D"/>
    <w:rsid w:val="00F3133A"/>
    <w:rsid w:val="00F44AD8"/>
    <w:rsid w:val="00F47386"/>
    <w:rsid w:val="00F4776A"/>
    <w:rsid w:val="00F512EB"/>
    <w:rsid w:val="00F62369"/>
    <w:rsid w:val="00F800C7"/>
    <w:rsid w:val="00F8014F"/>
    <w:rsid w:val="00F82CD4"/>
    <w:rsid w:val="00F831B3"/>
    <w:rsid w:val="00F84301"/>
    <w:rsid w:val="00F91B33"/>
    <w:rsid w:val="00F949F3"/>
    <w:rsid w:val="00FA03C5"/>
    <w:rsid w:val="00FA1C0B"/>
    <w:rsid w:val="00FA3AE8"/>
    <w:rsid w:val="00FA505D"/>
    <w:rsid w:val="00FB3940"/>
    <w:rsid w:val="00FB3CD8"/>
    <w:rsid w:val="00FB68BE"/>
    <w:rsid w:val="00FC0537"/>
    <w:rsid w:val="00FC0B04"/>
    <w:rsid w:val="00FD4CC1"/>
    <w:rsid w:val="00FE0B4C"/>
    <w:rsid w:val="00FE25D2"/>
    <w:rsid w:val="00FE469B"/>
    <w:rsid w:val="00FE5E89"/>
    <w:rsid w:val="00FE770B"/>
    <w:rsid w:val="00FE7EE9"/>
    <w:rsid w:val="00FF3DAE"/>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rules v:ext="edit">
        <o:r id="V:Rule3" type="connector" idref="#_x0000_s1033"/>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CE2"/>
    <w:pPr>
      <w:spacing w:line="360" w:lineRule="auto"/>
      <w:jc w:val="both"/>
    </w:pPr>
    <w:rPr>
      <w:rFonts w:ascii="Arial" w:hAnsi="Arial"/>
    </w:rPr>
  </w:style>
  <w:style w:type="paragraph" w:styleId="Ttulo1">
    <w:name w:val="heading 1"/>
    <w:basedOn w:val="Nivel1"/>
    <w:next w:val="Normal"/>
    <w:link w:val="Ttulo1Car"/>
    <w:uiPriority w:val="9"/>
    <w:qFormat/>
    <w:rsid w:val="005B29EA"/>
    <w:pPr>
      <w:numPr>
        <w:numId w:val="7"/>
      </w:numPr>
      <w:outlineLvl w:val="0"/>
    </w:pPr>
  </w:style>
  <w:style w:type="paragraph" w:styleId="Ttulo2">
    <w:name w:val="heading 2"/>
    <w:basedOn w:val="Nivel2"/>
    <w:next w:val="Normal"/>
    <w:link w:val="Ttulo2Car"/>
    <w:uiPriority w:val="9"/>
    <w:unhideWhenUsed/>
    <w:qFormat/>
    <w:rsid w:val="005B29EA"/>
    <w:pPr>
      <w:numPr>
        <w:ilvl w:val="1"/>
        <w:numId w:val="7"/>
      </w:numPr>
      <w:outlineLvl w:val="1"/>
    </w:pPr>
  </w:style>
  <w:style w:type="paragraph" w:styleId="Ttulo3">
    <w:name w:val="heading 3"/>
    <w:basedOn w:val="Normal"/>
    <w:next w:val="Normal"/>
    <w:link w:val="Ttulo3Car"/>
    <w:uiPriority w:val="9"/>
    <w:semiHidden/>
    <w:unhideWhenUsed/>
    <w:qFormat/>
    <w:rsid w:val="005B29EA"/>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B29EA"/>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5B29EA"/>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B29EA"/>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B29EA"/>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B29EA"/>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B29EA"/>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39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3933"/>
    <w:rPr>
      <w:rFonts w:ascii="Tahoma" w:hAnsi="Tahoma" w:cs="Tahoma"/>
      <w:sz w:val="16"/>
      <w:szCs w:val="16"/>
    </w:rPr>
  </w:style>
  <w:style w:type="character" w:styleId="Hipervnculo">
    <w:name w:val="Hyperlink"/>
    <w:basedOn w:val="Fuentedeprrafopredeter"/>
    <w:uiPriority w:val="99"/>
    <w:rsid w:val="00103933"/>
    <w:rPr>
      <w:color w:val="0000FF"/>
      <w:u w:val="single"/>
    </w:rPr>
  </w:style>
  <w:style w:type="table" w:styleId="Tablaconcuadrcula">
    <w:name w:val="Table Grid"/>
    <w:basedOn w:val="Tablanormal"/>
    <w:uiPriority w:val="59"/>
    <w:rsid w:val="00E2085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944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441B"/>
  </w:style>
  <w:style w:type="paragraph" w:styleId="Piedepgina">
    <w:name w:val="footer"/>
    <w:basedOn w:val="Normal"/>
    <w:link w:val="PiedepginaCar"/>
    <w:uiPriority w:val="99"/>
    <w:unhideWhenUsed/>
    <w:rsid w:val="00E944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441B"/>
  </w:style>
  <w:style w:type="paragraph" w:styleId="Prrafodelista">
    <w:name w:val="List Paragraph"/>
    <w:basedOn w:val="Normal"/>
    <w:uiPriority w:val="34"/>
    <w:qFormat/>
    <w:rsid w:val="002A7EEE"/>
    <w:pPr>
      <w:ind w:left="720"/>
      <w:contextualSpacing/>
    </w:pPr>
  </w:style>
  <w:style w:type="paragraph" w:customStyle="1" w:styleId="Nivel1">
    <w:name w:val="Nivel 1"/>
    <w:basedOn w:val="Normal"/>
    <w:autoRedefine/>
    <w:qFormat/>
    <w:rsid w:val="00AD39F8"/>
    <w:pPr>
      <w:spacing w:after="0"/>
    </w:pPr>
    <w:rPr>
      <w:rFonts w:cs="Times New Roman"/>
      <w:b/>
      <w:caps/>
      <w:sz w:val="24"/>
    </w:rPr>
  </w:style>
  <w:style w:type="paragraph" w:customStyle="1" w:styleId="Nivel2">
    <w:name w:val="Nivel 2"/>
    <w:basedOn w:val="Normal"/>
    <w:autoRedefine/>
    <w:qFormat/>
    <w:rsid w:val="00AD39F8"/>
    <w:pPr>
      <w:spacing w:after="0"/>
      <w:ind w:left="284"/>
    </w:pPr>
    <w:rPr>
      <w:rFonts w:cs="Times New Roman"/>
      <w:b/>
      <w:sz w:val="24"/>
    </w:rPr>
  </w:style>
  <w:style w:type="paragraph" w:customStyle="1" w:styleId="Nivel3">
    <w:name w:val="Nivel 3"/>
    <w:basedOn w:val="Normal"/>
    <w:autoRedefine/>
    <w:qFormat/>
    <w:rsid w:val="00A24686"/>
    <w:pPr>
      <w:spacing w:after="0"/>
      <w:ind w:left="1979" w:hanging="1412"/>
    </w:pPr>
    <w:rPr>
      <w:rFonts w:cs="Times New Roman"/>
      <w:i/>
      <w:lang w:val="en-US"/>
    </w:rPr>
  </w:style>
  <w:style w:type="paragraph" w:styleId="TDC1">
    <w:name w:val="toc 1"/>
    <w:basedOn w:val="Normal"/>
    <w:next w:val="Normal"/>
    <w:autoRedefine/>
    <w:uiPriority w:val="39"/>
    <w:unhideWhenUsed/>
    <w:rsid w:val="00AD39F8"/>
    <w:pPr>
      <w:spacing w:before="120" w:after="120"/>
      <w:jc w:val="left"/>
    </w:pPr>
    <w:rPr>
      <w:rFonts w:asciiTheme="minorHAnsi" w:hAnsiTheme="minorHAnsi"/>
      <w:b/>
      <w:bCs/>
      <w:caps/>
      <w:sz w:val="20"/>
      <w:szCs w:val="20"/>
    </w:rPr>
  </w:style>
  <w:style w:type="paragraph" w:styleId="TDC2">
    <w:name w:val="toc 2"/>
    <w:basedOn w:val="Normal"/>
    <w:next w:val="Normal"/>
    <w:autoRedefine/>
    <w:uiPriority w:val="39"/>
    <w:unhideWhenUsed/>
    <w:rsid w:val="004036A9"/>
    <w:pPr>
      <w:spacing w:after="0"/>
      <w:ind w:left="220"/>
      <w:jc w:val="left"/>
    </w:pPr>
    <w:rPr>
      <w:rFonts w:asciiTheme="minorHAnsi" w:hAnsiTheme="minorHAnsi"/>
      <w:smallCaps/>
      <w:sz w:val="20"/>
      <w:szCs w:val="20"/>
    </w:rPr>
  </w:style>
  <w:style w:type="paragraph" w:styleId="TDC3">
    <w:name w:val="toc 3"/>
    <w:basedOn w:val="Normal"/>
    <w:next w:val="Normal"/>
    <w:autoRedefine/>
    <w:uiPriority w:val="39"/>
    <w:unhideWhenUsed/>
    <w:rsid w:val="004036A9"/>
    <w:pPr>
      <w:spacing w:after="0"/>
      <w:ind w:left="440"/>
      <w:jc w:val="left"/>
    </w:pPr>
    <w:rPr>
      <w:rFonts w:asciiTheme="minorHAnsi" w:hAnsiTheme="minorHAnsi"/>
      <w:i/>
      <w:iCs/>
      <w:sz w:val="20"/>
      <w:szCs w:val="20"/>
    </w:rPr>
  </w:style>
  <w:style w:type="paragraph" w:customStyle="1" w:styleId="Nivel4">
    <w:name w:val="Nivel 4"/>
    <w:basedOn w:val="Normal"/>
    <w:autoRedefine/>
    <w:qFormat/>
    <w:rsid w:val="00A24686"/>
    <w:pPr>
      <w:spacing w:after="0"/>
      <w:ind w:left="851"/>
    </w:pPr>
    <w:rPr>
      <w:rFonts w:cs="Arial"/>
      <w:u w:val="single"/>
    </w:rPr>
  </w:style>
  <w:style w:type="paragraph" w:customStyle="1" w:styleId="Tablas">
    <w:name w:val="Tablas"/>
    <w:basedOn w:val="Normal"/>
    <w:rsid w:val="00EB53E9"/>
    <w:pPr>
      <w:spacing w:after="120" w:line="240" w:lineRule="auto"/>
      <w:jc w:val="center"/>
    </w:pPr>
  </w:style>
  <w:style w:type="paragraph" w:styleId="TDC4">
    <w:name w:val="toc 4"/>
    <w:basedOn w:val="Normal"/>
    <w:next w:val="Normal"/>
    <w:autoRedefine/>
    <w:uiPriority w:val="39"/>
    <w:unhideWhenUsed/>
    <w:rsid w:val="004036A9"/>
    <w:pPr>
      <w:spacing w:after="0"/>
      <w:ind w:left="660"/>
      <w:jc w:val="left"/>
    </w:pPr>
    <w:rPr>
      <w:rFonts w:asciiTheme="minorHAnsi" w:hAnsiTheme="minorHAnsi"/>
      <w:sz w:val="18"/>
      <w:szCs w:val="18"/>
    </w:rPr>
  </w:style>
  <w:style w:type="character" w:customStyle="1" w:styleId="Cuadros">
    <w:name w:val="Cuadros"/>
    <w:basedOn w:val="Fuentedeprrafopredeter"/>
    <w:rsid w:val="00EB53E9"/>
    <w:rPr>
      <w:b/>
    </w:rPr>
  </w:style>
  <w:style w:type="paragraph" w:styleId="Epgrafe">
    <w:name w:val="caption"/>
    <w:basedOn w:val="Normal"/>
    <w:next w:val="Normal"/>
    <w:uiPriority w:val="35"/>
    <w:unhideWhenUsed/>
    <w:qFormat/>
    <w:rsid w:val="007130B2"/>
    <w:pPr>
      <w:spacing w:line="240" w:lineRule="auto"/>
    </w:pPr>
    <w:rPr>
      <w:b/>
      <w:bCs/>
      <w:color w:val="4F81BD" w:themeColor="accent1"/>
      <w:sz w:val="18"/>
      <w:szCs w:val="18"/>
    </w:rPr>
  </w:style>
  <w:style w:type="character" w:customStyle="1" w:styleId="ib1">
    <w:name w:val="ib1"/>
    <w:basedOn w:val="Fuentedeprrafopredeter"/>
    <w:rsid w:val="001E1FDC"/>
    <w:rPr>
      <w:spacing w:val="0"/>
    </w:rPr>
  </w:style>
  <w:style w:type="paragraph" w:styleId="Tabladeilustraciones">
    <w:name w:val="table of figures"/>
    <w:basedOn w:val="Normal"/>
    <w:next w:val="Normal"/>
    <w:uiPriority w:val="99"/>
    <w:unhideWhenUsed/>
    <w:rsid w:val="00A469F6"/>
    <w:pPr>
      <w:spacing w:after="0"/>
      <w:ind w:left="440" w:hanging="440"/>
      <w:jc w:val="left"/>
    </w:pPr>
    <w:rPr>
      <w:rFonts w:asciiTheme="minorHAnsi" w:hAnsiTheme="minorHAnsi"/>
      <w:smallCaps/>
      <w:sz w:val="20"/>
      <w:szCs w:val="20"/>
    </w:rPr>
  </w:style>
  <w:style w:type="character" w:customStyle="1" w:styleId="Ttulo1Car">
    <w:name w:val="Título 1 Car"/>
    <w:basedOn w:val="Fuentedeprrafopredeter"/>
    <w:link w:val="Ttulo1"/>
    <w:uiPriority w:val="9"/>
    <w:rsid w:val="005B29EA"/>
    <w:rPr>
      <w:rFonts w:ascii="Arial" w:hAnsi="Arial" w:cs="Times New Roman"/>
      <w:b/>
      <w:caps/>
      <w:sz w:val="24"/>
    </w:rPr>
  </w:style>
  <w:style w:type="character" w:customStyle="1" w:styleId="Ttulo2Car">
    <w:name w:val="Título 2 Car"/>
    <w:basedOn w:val="Fuentedeprrafopredeter"/>
    <w:link w:val="Ttulo2"/>
    <w:uiPriority w:val="9"/>
    <w:rsid w:val="005B29EA"/>
    <w:rPr>
      <w:rFonts w:ascii="Arial" w:hAnsi="Arial" w:cs="Times New Roman"/>
      <w:b/>
      <w:sz w:val="24"/>
    </w:rPr>
  </w:style>
  <w:style w:type="character" w:customStyle="1" w:styleId="Ttulo3Car">
    <w:name w:val="Título 3 Car"/>
    <w:basedOn w:val="Fuentedeprrafopredeter"/>
    <w:link w:val="Ttulo3"/>
    <w:uiPriority w:val="9"/>
    <w:semiHidden/>
    <w:rsid w:val="005B29E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5B29E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5B29E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5B29E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5B29E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B29E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B29EA"/>
    <w:rPr>
      <w:rFonts w:asciiTheme="majorHAnsi" w:eastAsiaTheme="majorEastAsia" w:hAnsiTheme="majorHAnsi" w:cstheme="majorBidi"/>
      <w:i/>
      <w:iCs/>
      <w:color w:val="404040" w:themeColor="text1" w:themeTint="BF"/>
      <w:sz w:val="20"/>
      <w:szCs w:val="20"/>
    </w:rPr>
  </w:style>
  <w:style w:type="character" w:customStyle="1" w:styleId="a">
    <w:name w:val="a"/>
    <w:basedOn w:val="Fuentedeprrafopredeter"/>
    <w:rsid w:val="009F28C7"/>
  </w:style>
  <w:style w:type="paragraph" w:styleId="Sinespaciado">
    <w:name w:val="No Spacing"/>
    <w:uiPriority w:val="1"/>
    <w:qFormat/>
    <w:rsid w:val="00D73E18"/>
    <w:pPr>
      <w:spacing w:after="0" w:line="240" w:lineRule="auto"/>
      <w:jc w:val="both"/>
    </w:pPr>
    <w:rPr>
      <w:rFonts w:ascii="Arial" w:hAnsi="Arial"/>
    </w:rPr>
  </w:style>
  <w:style w:type="character" w:styleId="nfasis">
    <w:name w:val="Emphasis"/>
    <w:basedOn w:val="Fuentedeprrafopredeter"/>
    <w:uiPriority w:val="20"/>
    <w:qFormat/>
    <w:rsid w:val="00D73E18"/>
    <w:rPr>
      <w:i/>
      <w:iCs/>
    </w:rPr>
  </w:style>
  <w:style w:type="paragraph" w:styleId="TDC5">
    <w:name w:val="toc 5"/>
    <w:basedOn w:val="Normal"/>
    <w:next w:val="Normal"/>
    <w:autoRedefine/>
    <w:uiPriority w:val="39"/>
    <w:unhideWhenUsed/>
    <w:rsid w:val="00EB53E9"/>
    <w:pPr>
      <w:spacing w:after="0"/>
      <w:ind w:left="880"/>
      <w:jc w:val="left"/>
    </w:pPr>
    <w:rPr>
      <w:rFonts w:asciiTheme="minorHAnsi" w:hAnsiTheme="minorHAnsi"/>
      <w:sz w:val="18"/>
      <w:szCs w:val="18"/>
    </w:rPr>
  </w:style>
  <w:style w:type="paragraph" w:styleId="TDC6">
    <w:name w:val="toc 6"/>
    <w:basedOn w:val="Normal"/>
    <w:next w:val="Normal"/>
    <w:autoRedefine/>
    <w:uiPriority w:val="39"/>
    <w:unhideWhenUsed/>
    <w:rsid w:val="00EB53E9"/>
    <w:pPr>
      <w:spacing w:after="0"/>
      <w:ind w:left="1100"/>
      <w:jc w:val="left"/>
    </w:pPr>
    <w:rPr>
      <w:rFonts w:asciiTheme="minorHAnsi" w:hAnsiTheme="minorHAnsi"/>
      <w:sz w:val="18"/>
      <w:szCs w:val="18"/>
    </w:rPr>
  </w:style>
  <w:style w:type="paragraph" w:styleId="TDC7">
    <w:name w:val="toc 7"/>
    <w:basedOn w:val="Normal"/>
    <w:next w:val="Normal"/>
    <w:autoRedefine/>
    <w:uiPriority w:val="39"/>
    <w:unhideWhenUsed/>
    <w:rsid w:val="00EB53E9"/>
    <w:pPr>
      <w:spacing w:after="0"/>
      <w:ind w:left="1320"/>
      <w:jc w:val="left"/>
    </w:pPr>
    <w:rPr>
      <w:rFonts w:asciiTheme="minorHAnsi" w:hAnsiTheme="minorHAnsi"/>
      <w:sz w:val="18"/>
      <w:szCs w:val="18"/>
    </w:rPr>
  </w:style>
  <w:style w:type="paragraph" w:styleId="TDC8">
    <w:name w:val="toc 8"/>
    <w:basedOn w:val="Normal"/>
    <w:next w:val="Normal"/>
    <w:autoRedefine/>
    <w:uiPriority w:val="39"/>
    <w:unhideWhenUsed/>
    <w:rsid w:val="00EB53E9"/>
    <w:pPr>
      <w:spacing w:after="0"/>
      <w:ind w:left="1540"/>
      <w:jc w:val="left"/>
    </w:pPr>
    <w:rPr>
      <w:rFonts w:asciiTheme="minorHAnsi" w:hAnsiTheme="minorHAnsi"/>
      <w:sz w:val="18"/>
      <w:szCs w:val="18"/>
    </w:rPr>
  </w:style>
  <w:style w:type="paragraph" w:styleId="TDC9">
    <w:name w:val="toc 9"/>
    <w:basedOn w:val="Normal"/>
    <w:next w:val="Normal"/>
    <w:autoRedefine/>
    <w:uiPriority w:val="39"/>
    <w:unhideWhenUsed/>
    <w:rsid w:val="00EB53E9"/>
    <w:pPr>
      <w:spacing w:after="0"/>
      <w:ind w:left="1760"/>
      <w:jc w:val="left"/>
    </w:pPr>
    <w:rPr>
      <w:rFonts w:asciiTheme="minorHAnsi" w:hAnsiTheme="minorHAnsi"/>
      <w:sz w:val="18"/>
      <w:szCs w:val="18"/>
    </w:rPr>
  </w:style>
  <w:style w:type="paragraph" w:styleId="Textonotaalfinal">
    <w:name w:val="endnote text"/>
    <w:basedOn w:val="Normal"/>
    <w:link w:val="TextonotaalfinalCar"/>
    <w:uiPriority w:val="99"/>
    <w:semiHidden/>
    <w:unhideWhenUsed/>
    <w:rsid w:val="00880CE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80CE8"/>
    <w:rPr>
      <w:rFonts w:ascii="Arial" w:hAnsi="Arial"/>
      <w:sz w:val="20"/>
      <w:szCs w:val="20"/>
    </w:rPr>
  </w:style>
  <w:style w:type="character" w:styleId="Refdenotaalfinal">
    <w:name w:val="endnote reference"/>
    <w:basedOn w:val="Fuentedeprrafopredeter"/>
    <w:uiPriority w:val="99"/>
    <w:semiHidden/>
    <w:unhideWhenUsed/>
    <w:rsid w:val="00880CE8"/>
    <w:rPr>
      <w:vertAlign w:val="superscript"/>
    </w:rPr>
  </w:style>
  <w:style w:type="paragraph" w:styleId="Textonotapie">
    <w:name w:val="footnote text"/>
    <w:basedOn w:val="Normal"/>
    <w:link w:val="TextonotapieCar"/>
    <w:uiPriority w:val="99"/>
    <w:semiHidden/>
    <w:unhideWhenUsed/>
    <w:rsid w:val="00880CE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80CE8"/>
    <w:rPr>
      <w:rFonts w:ascii="Arial" w:hAnsi="Arial"/>
      <w:sz w:val="20"/>
      <w:szCs w:val="20"/>
    </w:rPr>
  </w:style>
  <w:style w:type="character" w:styleId="Refdenotaalpie">
    <w:name w:val="footnote reference"/>
    <w:basedOn w:val="Fuentedeprrafopredeter"/>
    <w:uiPriority w:val="99"/>
    <w:semiHidden/>
    <w:unhideWhenUsed/>
    <w:rsid w:val="00880CE8"/>
    <w:rPr>
      <w:vertAlign w:val="superscript"/>
    </w:rPr>
  </w:style>
  <w:style w:type="character" w:styleId="Textodelmarcadordeposicin">
    <w:name w:val="Placeholder Text"/>
    <w:basedOn w:val="Fuentedeprrafopredeter"/>
    <w:uiPriority w:val="99"/>
    <w:semiHidden/>
    <w:rsid w:val="003C6276"/>
    <w:rPr>
      <w:color w:val="808080"/>
    </w:rPr>
  </w:style>
  <w:style w:type="character" w:styleId="Refdecomentario">
    <w:name w:val="annotation reference"/>
    <w:basedOn w:val="Fuentedeprrafopredeter"/>
    <w:uiPriority w:val="99"/>
    <w:semiHidden/>
    <w:unhideWhenUsed/>
    <w:rsid w:val="002A6674"/>
    <w:rPr>
      <w:sz w:val="16"/>
      <w:szCs w:val="16"/>
    </w:rPr>
  </w:style>
  <w:style w:type="paragraph" w:styleId="Textocomentario">
    <w:name w:val="annotation text"/>
    <w:basedOn w:val="Normal"/>
    <w:link w:val="TextocomentarioCar"/>
    <w:uiPriority w:val="99"/>
    <w:unhideWhenUsed/>
    <w:rsid w:val="002A6674"/>
    <w:pPr>
      <w:spacing w:line="240" w:lineRule="auto"/>
    </w:pPr>
    <w:rPr>
      <w:sz w:val="20"/>
      <w:szCs w:val="20"/>
    </w:rPr>
  </w:style>
  <w:style w:type="character" w:customStyle="1" w:styleId="TextocomentarioCar">
    <w:name w:val="Texto comentario Car"/>
    <w:basedOn w:val="Fuentedeprrafopredeter"/>
    <w:link w:val="Textocomentario"/>
    <w:uiPriority w:val="99"/>
    <w:rsid w:val="002A6674"/>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2A6674"/>
    <w:rPr>
      <w:b/>
      <w:bCs/>
    </w:rPr>
  </w:style>
  <w:style w:type="character" w:customStyle="1" w:styleId="AsuntodelcomentarioCar">
    <w:name w:val="Asunto del comentario Car"/>
    <w:basedOn w:val="TextocomentarioCar"/>
    <w:link w:val="Asuntodelcomentario"/>
    <w:uiPriority w:val="99"/>
    <w:semiHidden/>
    <w:rsid w:val="002A6674"/>
    <w:rPr>
      <w:rFonts w:ascii="Arial" w:hAnsi="Arial"/>
      <w:b/>
      <w:bCs/>
      <w:sz w:val="20"/>
      <w:szCs w:val="20"/>
    </w:rPr>
  </w:style>
  <w:style w:type="paragraph" w:styleId="Revisin">
    <w:name w:val="Revision"/>
    <w:hidden/>
    <w:uiPriority w:val="99"/>
    <w:semiHidden/>
    <w:rsid w:val="002A6674"/>
    <w:pPr>
      <w:spacing w:after="0" w:line="240" w:lineRule="auto"/>
    </w:pPr>
    <w:rPr>
      <w:rFonts w:ascii="Arial" w:hAnsi="Arial"/>
    </w:rPr>
  </w:style>
  <w:style w:type="character" w:styleId="Hipervnculovisitado">
    <w:name w:val="FollowedHyperlink"/>
    <w:basedOn w:val="Fuentedeprrafopredeter"/>
    <w:uiPriority w:val="99"/>
    <w:semiHidden/>
    <w:unhideWhenUsed/>
    <w:rsid w:val="008B723F"/>
    <w:rPr>
      <w:color w:val="800080" w:themeColor="followedHyperlink"/>
      <w:u w:val="single"/>
    </w:rPr>
  </w:style>
  <w:style w:type="character" w:customStyle="1" w:styleId="yiv1071434718apple-style-span">
    <w:name w:val="yiv1071434718apple-style-span"/>
    <w:basedOn w:val="Fuentedeprrafopredeter"/>
    <w:rsid w:val="00734E91"/>
  </w:style>
  <w:style w:type="character" w:styleId="Textoennegrita">
    <w:name w:val="Strong"/>
    <w:basedOn w:val="Fuentedeprrafopredeter"/>
    <w:uiPriority w:val="22"/>
    <w:qFormat/>
    <w:rsid w:val="00734E91"/>
    <w:rPr>
      <w:b/>
      <w:bCs/>
    </w:rPr>
  </w:style>
  <w:style w:type="character" w:customStyle="1" w:styleId="hps">
    <w:name w:val="hps"/>
    <w:basedOn w:val="Fuentedeprrafopredeter"/>
    <w:rsid w:val="00AD3B4C"/>
  </w:style>
  <w:style w:type="character" w:customStyle="1" w:styleId="spelle">
    <w:name w:val="spelle"/>
    <w:basedOn w:val="Fuentedeprrafopredeter"/>
    <w:rsid w:val="00E60801"/>
  </w:style>
  <w:style w:type="paragraph" w:customStyle="1" w:styleId="epgrafe0">
    <w:name w:val="epígrafe"/>
    <w:basedOn w:val="Normal"/>
    <w:rsid w:val="00E60801"/>
    <w:pPr>
      <w:spacing w:after="0" w:line="240" w:lineRule="auto"/>
      <w:jc w:val="left"/>
    </w:pPr>
    <w:rPr>
      <w:rFonts w:ascii="Courier New" w:eastAsia="Times New Roman" w:hAnsi="Courier New" w:cs="Times New Roman"/>
      <w:sz w:val="24"/>
      <w:szCs w:val="20"/>
      <w:lang w:val="es-ES_tradnl" w:eastAsia="es-ES"/>
    </w:rPr>
  </w:style>
  <w:style w:type="paragraph" w:styleId="Textoindependiente">
    <w:name w:val="Body Text"/>
    <w:basedOn w:val="Normal"/>
    <w:link w:val="TextoindependienteCar"/>
    <w:uiPriority w:val="99"/>
    <w:rsid w:val="00E60801"/>
    <w:pPr>
      <w:autoSpaceDE w:val="0"/>
      <w:autoSpaceDN w:val="0"/>
      <w:spacing w:after="0" w:line="240" w:lineRule="auto"/>
      <w:jc w:val="center"/>
    </w:pPr>
    <w:rPr>
      <w:rFonts w:ascii="Times New Roman" w:eastAsia="Times New Roman" w:hAnsi="Times New Roman" w:cs="Times New Roman"/>
      <w:b/>
      <w:bCs/>
      <w:sz w:val="28"/>
      <w:szCs w:val="28"/>
      <w:lang w:val="es-ES" w:eastAsia="es-ES"/>
    </w:rPr>
  </w:style>
  <w:style w:type="character" w:customStyle="1" w:styleId="TextoindependienteCar">
    <w:name w:val="Texto independiente Car"/>
    <w:basedOn w:val="Fuentedeprrafopredeter"/>
    <w:link w:val="Textoindependiente"/>
    <w:uiPriority w:val="99"/>
    <w:rsid w:val="00E60801"/>
    <w:rPr>
      <w:rFonts w:ascii="Times New Roman" w:eastAsia="Times New Roman" w:hAnsi="Times New Roman" w:cs="Times New Roman"/>
      <w:b/>
      <w:bCs/>
      <w:sz w:val="28"/>
      <w:szCs w:val="28"/>
      <w:lang w:val="es-ES" w:eastAsia="es-ES"/>
    </w:rPr>
  </w:style>
  <w:style w:type="paragraph" w:customStyle="1" w:styleId="Listavistosa-nfasis11">
    <w:name w:val="Lista vistosa - Énfasis 11"/>
    <w:basedOn w:val="Normal"/>
    <w:uiPriority w:val="34"/>
    <w:qFormat/>
    <w:rsid w:val="00E60801"/>
    <w:pPr>
      <w:spacing w:after="0" w:line="240" w:lineRule="auto"/>
      <w:ind w:left="720"/>
      <w:contextualSpacing/>
      <w:jc w:val="left"/>
    </w:pPr>
    <w:rPr>
      <w:rFonts w:ascii="Cambria" w:eastAsia="MS Mincho" w:hAnsi="Cambria" w:cs="Times New Roman"/>
      <w:sz w:val="24"/>
      <w:szCs w:val="24"/>
      <w:lang w:val="es-ES_tradnl" w:eastAsia="es-ES"/>
    </w:rPr>
  </w:style>
</w:styles>
</file>

<file path=word/webSettings.xml><?xml version="1.0" encoding="utf-8"?>
<w:webSettings xmlns:r="http://schemas.openxmlformats.org/officeDocument/2006/relationships" xmlns:w="http://schemas.openxmlformats.org/wordprocessingml/2006/main">
  <w:divs>
    <w:div w:id="11227876">
      <w:bodyDiv w:val="1"/>
      <w:marLeft w:val="0"/>
      <w:marRight w:val="0"/>
      <w:marTop w:val="0"/>
      <w:marBottom w:val="0"/>
      <w:divBdr>
        <w:top w:val="none" w:sz="0" w:space="0" w:color="auto"/>
        <w:left w:val="none" w:sz="0" w:space="0" w:color="auto"/>
        <w:bottom w:val="none" w:sz="0" w:space="0" w:color="auto"/>
        <w:right w:val="none" w:sz="0" w:space="0" w:color="auto"/>
      </w:divBdr>
    </w:div>
    <w:div w:id="95683978">
      <w:bodyDiv w:val="1"/>
      <w:marLeft w:val="0"/>
      <w:marRight w:val="0"/>
      <w:marTop w:val="0"/>
      <w:marBottom w:val="0"/>
      <w:divBdr>
        <w:top w:val="none" w:sz="0" w:space="0" w:color="auto"/>
        <w:left w:val="none" w:sz="0" w:space="0" w:color="auto"/>
        <w:bottom w:val="none" w:sz="0" w:space="0" w:color="auto"/>
        <w:right w:val="none" w:sz="0" w:space="0" w:color="auto"/>
      </w:divBdr>
    </w:div>
    <w:div w:id="185946987">
      <w:bodyDiv w:val="1"/>
      <w:marLeft w:val="0"/>
      <w:marRight w:val="0"/>
      <w:marTop w:val="0"/>
      <w:marBottom w:val="0"/>
      <w:divBdr>
        <w:top w:val="none" w:sz="0" w:space="0" w:color="auto"/>
        <w:left w:val="none" w:sz="0" w:space="0" w:color="auto"/>
        <w:bottom w:val="none" w:sz="0" w:space="0" w:color="auto"/>
        <w:right w:val="none" w:sz="0" w:space="0" w:color="auto"/>
      </w:divBdr>
      <w:divsChild>
        <w:div w:id="893810930">
          <w:marLeft w:val="0"/>
          <w:marRight w:val="0"/>
          <w:marTop w:val="0"/>
          <w:marBottom w:val="0"/>
          <w:divBdr>
            <w:top w:val="none" w:sz="0" w:space="0" w:color="auto"/>
            <w:left w:val="none" w:sz="0" w:space="0" w:color="auto"/>
            <w:bottom w:val="none" w:sz="0" w:space="0" w:color="auto"/>
            <w:right w:val="none" w:sz="0" w:space="0" w:color="auto"/>
          </w:divBdr>
        </w:div>
        <w:div w:id="126626182">
          <w:marLeft w:val="0"/>
          <w:marRight w:val="0"/>
          <w:marTop w:val="0"/>
          <w:marBottom w:val="0"/>
          <w:divBdr>
            <w:top w:val="none" w:sz="0" w:space="0" w:color="auto"/>
            <w:left w:val="none" w:sz="0" w:space="0" w:color="auto"/>
            <w:bottom w:val="none" w:sz="0" w:space="0" w:color="auto"/>
            <w:right w:val="none" w:sz="0" w:space="0" w:color="auto"/>
          </w:divBdr>
        </w:div>
        <w:div w:id="508831086">
          <w:marLeft w:val="0"/>
          <w:marRight w:val="0"/>
          <w:marTop w:val="0"/>
          <w:marBottom w:val="0"/>
          <w:divBdr>
            <w:top w:val="none" w:sz="0" w:space="0" w:color="auto"/>
            <w:left w:val="none" w:sz="0" w:space="0" w:color="auto"/>
            <w:bottom w:val="none" w:sz="0" w:space="0" w:color="auto"/>
            <w:right w:val="none" w:sz="0" w:space="0" w:color="auto"/>
          </w:divBdr>
        </w:div>
        <w:div w:id="33845604">
          <w:marLeft w:val="0"/>
          <w:marRight w:val="0"/>
          <w:marTop w:val="0"/>
          <w:marBottom w:val="0"/>
          <w:divBdr>
            <w:top w:val="none" w:sz="0" w:space="0" w:color="auto"/>
            <w:left w:val="none" w:sz="0" w:space="0" w:color="auto"/>
            <w:bottom w:val="none" w:sz="0" w:space="0" w:color="auto"/>
            <w:right w:val="none" w:sz="0" w:space="0" w:color="auto"/>
          </w:divBdr>
        </w:div>
        <w:div w:id="778110591">
          <w:marLeft w:val="0"/>
          <w:marRight w:val="0"/>
          <w:marTop w:val="0"/>
          <w:marBottom w:val="0"/>
          <w:divBdr>
            <w:top w:val="none" w:sz="0" w:space="0" w:color="auto"/>
            <w:left w:val="none" w:sz="0" w:space="0" w:color="auto"/>
            <w:bottom w:val="none" w:sz="0" w:space="0" w:color="auto"/>
            <w:right w:val="none" w:sz="0" w:space="0" w:color="auto"/>
          </w:divBdr>
        </w:div>
        <w:div w:id="905913795">
          <w:marLeft w:val="0"/>
          <w:marRight w:val="0"/>
          <w:marTop w:val="0"/>
          <w:marBottom w:val="0"/>
          <w:divBdr>
            <w:top w:val="none" w:sz="0" w:space="0" w:color="auto"/>
            <w:left w:val="none" w:sz="0" w:space="0" w:color="auto"/>
            <w:bottom w:val="none" w:sz="0" w:space="0" w:color="auto"/>
            <w:right w:val="none" w:sz="0" w:space="0" w:color="auto"/>
          </w:divBdr>
        </w:div>
        <w:div w:id="1016158574">
          <w:marLeft w:val="0"/>
          <w:marRight w:val="0"/>
          <w:marTop w:val="0"/>
          <w:marBottom w:val="0"/>
          <w:divBdr>
            <w:top w:val="none" w:sz="0" w:space="0" w:color="auto"/>
            <w:left w:val="none" w:sz="0" w:space="0" w:color="auto"/>
            <w:bottom w:val="none" w:sz="0" w:space="0" w:color="auto"/>
            <w:right w:val="none" w:sz="0" w:space="0" w:color="auto"/>
          </w:divBdr>
        </w:div>
        <w:div w:id="2022973018">
          <w:marLeft w:val="0"/>
          <w:marRight w:val="0"/>
          <w:marTop w:val="0"/>
          <w:marBottom w:val="0"/>
          <w:divBdr>
            <w:top w:val="none" w:sz="0" w:space="0" w:color="auto"/>
            <w:left w:val="none" w:sz="0" w:space="0" w:color="auto"/>
            <w:bottom w:val="none" w:sz="0" w:space="0" w:color="auto"/>
            <w:right w:val="none" w:sz="0" w:space="0" w:color="auto"/>
          </w:divBdr>
        </w:div>
        <w:div w:id="86004132">
          <w:marLeft w:val="0"/>
          <w:marRight w:val="0"/>
          <w:marTop w:val="0"/>
          <w:marBottom w:val="0"/>
          <w:divBdr>
            <w:top w:val="none" w:sz="0" w:space="0" w:color="auto"/>
            <w:left w:val="none" w:sz="0" w:space="0" w:color="auto"/>
            <w:bottom w:val="none" w:sz="0" w:space="0" w:color="auto"/>
            <w:right w:val="none" w:sz="0" w:space="0" w:color="auto"/>
          </w:divBdr>
        </w:div>
        <w:div w:id="810712998">
          <w:marLeft w:val="0"/>
          <w:marRight w:val="0"/>
          <w:marTop w:val="0"/>
          <w:marBottom w:val="0"/>
          <w:divBdr>
            <w:top w:val="none" w:sz="0" w:space="0" w:color="auto"/>
            <w:left w:val="none" w:sz="0" w:space="0" w:color="auto"/>
            <w:bottom w:val="none" w:sz="0" w:space="0" w:color="auto"/>
            <w:right w:val="none" w:sz="0" w:space="0" w:color="auto"/>
          </w:divBdr>
        </w:div>
        <w:div w:id="727844157">
          <w:marLeft w:val="0"/>
          <w:marRight w:val="0"/>
          <w:marTop w:val="0"/>
          <w:marBottom w:val="0"/>
          <w:divBdr>
            <w:top w:val="none" w:sz="0" w:space="0" w:color="auto"/>
            <w:left w:val="none" w:sz="0" w:space="0" w:color="auto"/>
            <w:bottom w:val="none" w:sz="0" w:space="0" w:color="auto"/>
            <w:right w:val="none" w:sz="0" w:space="0" w:color="auto"/>
          </w:divBdr>
        </w:div>
        <w:div w:id="1890189412">
          <w:marLeft w:val="0"/>
          <w:marRight w:val="0"/>
          <w:marTop w:val="0"/>
          <w:marBottom w:val="0"/>
          <w:divBdr>
            <w:top w:val="none" w:sz="0" w:space="0" w:color="auto"/>
            <w:left w:val="none" w:sz="0" w:space="0" w:color="auto"/>
            <w:bottom w:val="none" w:sz="0" w:space="0" w:color="auto"/>
            <w:right w:val="none" w:sz="0" w:space="0" w:color="auto"/>
          </w:divBdr>
        </w:div>
        <w:div w:id="2021856193">
          <w:marLeft w:val="0"/>
          <w:marRight w:val="0"/>
          <w:marTop w:val="0"/>
          <w:marBottom w:val="0"/>
          <w:divBdr>
            <w:top w:val="none" w:sz="0" w:space="0" w:color="auto"/>
            <w:left w:val="none" w:sz="0" w:space="0" w:color="auto"/>
            <w:bottom w:val="none" w:sz="0" w:space="0" w:color="auto"/>
            <w:right w:val="none" w:sz="0" w:space="0" w:color="auto"/>
          </w:divBdr>
        </w:div>
        <w:div w:id="1422411979">
          <w:marLeft w:val="0"/>
          <w:marRight w:val="0"/>
          <w:marTop w:val="0"/>
          <w:marBottom w:val="0"/>
          <w:divBdr>
            <w:top w:val="none" w:sz="0" w:space="0" w:color="auto"/>
            <w:left w:val="none" w:sz="0" w:space="0" w:color="auto"/>
            <w:bottom w:val="none" w:sz="0" w:space="0" w:color="auto"/>
            <w:right w:val="none" w:sz="0" w:space="0" w:color="auto"/>
          </w:divBdr>
        </w:div>
        <w:div w:id="1056664178">
          <w:marLeft w:val="0"/>
          <w:marRight w:val="0"/>
          <w:marTop w:val="0"/>
          <w:marBottom w:val="0"/>
          <w:divBdr>
            <w:top w:val="none" w:sz="0" w:space="0" w:color="auto"/>
            <w:left w:val="none" w:sz="0" w:space="0" w:color="auto"/>
            <w:bottom w:val="none" w:sz="0" w:space="0" w:color="auto"/>
            <w:right w:val="none" w:sz="0" w:space="0" w:color="auto"/>
          </w:divBdr>
        </w:div>
        <w:div w:id="895043384">
          <w:marLeft w:val="0"/>
          <w:marRight w:val="0"/>
          <w:marTop w:val="0"/>
          <w:marBottom w:val="0"/>
          <w:divBdr>
            <w:top w:val="none" w:sz="0" w:space="0" w:color="auto"/>
            <w:left w:val="none" w:sz="0" w:space="0" w:color="auto"/>
            <w:bottom w:val="none" w:sz="0" w:space="0" w:color="auto"/>
            <w:right w:val="none" w:sz="0" w:space="0" w:color="auto"/>
          </w:divBdr>
        </w:div>
        <w:div w:id="1177886568">
          <w:marLeft w:val="0"/>
          <w:marRight w:val="0"/>
          <w:marTop w:val="0"/>
          <w:marBottom w:val="0"/>
          <w:divBdr>
            <w:top w:val="none" w:sz="0" w:space="0" w:color="auto"/>
            <w:left w:val="none" w:sz="0" w:space="0" w:color="auto"/>
            <w:bottom w:val="none" w:sz="0" w:space="0" w:color="auto"/>
            <w:right w:val="none" w:sz="0" w:space="0" w:color="auto"/>
          </w:divBdr>
        </w:div>
        <w:div w:id="1917936647">
          <w:marLeft w:val="0"/>
          <w:marRight w:val="0"/>
          <w:marTop w:val="0"/>
          <w:marBottom w:val="0"/>
          <w:divBdr>
            <w:top w:val="none" w:sz="0" w:space="0" w:color="auto"/>
            <w:left w:val="none" w:sz="0" w:space="0" w:color="auto"/>
            <w:bottom w:val="none" w:sz="0" w:space="0" w:color="auto"/>
            <w:right w:val="none" w:sz="0" w:space="0" w:color="auto"/>
          </w:divBdr>
        </w:div>
        <w:div w:id="3172508">
          <w:marLeft w:val="0"/>
          <w:marRight w:val="0"/>
          <w:marTop w:val="0"/>
          <w:marBottom w:val="0"/>
          <w:divBdr>
            <w:top w:val="none" w:sz="0" w:space="0" w:color="auto"/>
            <w:left w:val="none" w:sz="0" w:space="0" w:color="auto"/>
            <w:bottom w:val="none" w:sz="0" w:space="0" w:color="auto"/>
            <w:right w:val="none" w:sz="0" w:space="0" w:color="auto"/>
          </w:divBdr>
        </w:div>
        <w:div w:id="1507591865">
          <w:marLeft w:val="0"/>
          <w:marRight w:val="0"/>
          <w:marTop w:val="0"/>
          <w:marBottom w:val="0"/>
          <w:divBdr>
            <w:top w:val="none" w:sz="0" w:space="0" w:color="auto"/>
            <w:left w:val="none" w:sz="0" w:space="0" w:color="auto"/>
            <w:bottom w:val="none" w:sz="0" w:space="0" w:color="auto"/>
            <w:right w:val="none" w:sz="0" w:space="0" w:color="auto"/>
          </w:divBdr>
        </w:div>
        <w:div w:id="2069568913">
          <w:marLeft w:val="0"/>
          <w:marRight w:val="0"/>
          <w:marTop w:val="0"/>
          <w:marBottom w:val="0"/>
          <w:divBdr>
            <w:top w:val="none" w:sz="0" w:space="0" w:color="auto"/>
            <w:left w:val="none" w:sz="0" w:space="0" w:color="auto"/>
            <w:bottom w:val="none" w:sz="0" w:space="0" w:color="auto"/>
            <w:right w:val="none" w:sz="0" w:space="0" w:color="auto"/>
          </w:divBdr>
        </w:div>
        <w:div w:id="1438910495">
          <w:marLeft w:val="0"/>
          <w:marRight w:val="0"/>
          <w:marTop w:val="0"/>
          <w:marBottom w:val="0"/>
          <w:divBdr>
            <w:top w:val="none" w:sz="0" w:space="0" w:color="auto"/>
            <w:left w:val="none" w:sz="0" w:space="0" w:color="auto"/>
            <w:bottom w:val="none" w:sz="0" w:space="0" w:color="auto"/>
            <w:right w:val="none" w:sz="0" w:space="0" w:color="auto"/>
          </w:divBdr>
        </w:div>
        <w:div w:id="694035932">
          <w:marLeft w:val="0"/>
          <w:marRight w:val="0"/>
          <w:marTop w:val="0"/>
          <w:marBottom w:val="0"/>
          <w:divBdr>
            <w:top w:val="none" w:sz="0" w:space="0" w:color="auto"/>
            <w:left w:val="none" w:sz="0" w:space="0" w:color="auto"/>
            <w:bottom w:val="none" w:sz="0" w:space="0" w:color="auto"/>
            <w:right w:val="none" w:sz="0" w:space="0" w:color="auto"/>
          </w:divBdr>
        </w:div>
        <w:div w:id="1982148220">
          <w:marLeft w:val="0"/>
          <w:marRight w:val="0"/>
          <w:marTop w:val="0"/>
          <w:marBottom w:val="0"/>
          <w:divBdr>
            <w:top w:val="none" w:sz="0" w:space="0" w:color="auto"/>
            <w:left w:val="none" w:sz="0" w:space="0" w:color="auto"/>
            <w:bottom w:val="none" w:sz="0" w:space="0" w:color="auto"/>
            <w:right w:val="none" w:sz="0" w:space="0" w:color="auto"/>
          </w:divBdr>
        </w:div>
        <w:div w:id="1871802413">
          <w:marLeft w:val="0"/>
          <w:marRight w:val="0"/>
          <w:marTop w:val="0"/>
          <w:marBottom w:val="0"/>
          <w:divBdr>
            <w:top w:val="none" w:sz="0" w:space="0" w:color="auto"/>
            <w:left w:val="none" w:sz="0" w:space="0" w:color="auto"/>
            <w:bottom w:val="none" w:sz="0" w:space="0" w:color="auto"/>
            <w:right w:val="none" w:sz="0" w:space="0" w:color="auto"/>
          </w:divBdr>
        </w:div>
        <w:div w:id="534543911">
          <w:marLeft w:val="0"/>
          <w:marRight w:val="0"/>
          <w:marTop w:val="0"/>
          <w:marBottom w:val="0"/>
          <w:divBdr>
            <w:top w:val="none" w:sz="0" w:space="0" w:color="auto"/>
            <w:left w:val="none" w:sz="0" w:space="0" w:color="auto"/>
            <w:bottom w:val="none" w:sz="0" w:space="0" w:color="auto"/>
            <w:right w:val="none" w:sz="0" w:space="0" w:color="auto"/>
          </w:divBdr>
        </w:div>
        <w:div w:id="1495536147">
          <w:marLeft w:val="0"/>
          <w:marRight w:val="0"/>
          <w:marTop w:val="0"/>
          <w:marBottom w:val="0"/>
          <w:divBdr>
            <w:top w:val="none" w:sz="0" w:space="0" w:color="auto"/>
            <w:left w:val="none" w:sz="0" w:space="0" w:color="auto"/>
            <w:bottom w:val="none" w:sz="0" w:space="0" w:color="auto"/>
            <w:right w:val="none" w:sz="0" w:space="0" w:color="auto"/>
          </w:divBdr>
        </w:div>
        <w:div w:id="1896045816">
          <w:marLeft w:val="0"/>
          <w:marRight w:val="0"/>
          <w:marTop w:val="0"/>
          <w:marBottom w:val="0"/>
          <w:divBdr>
            <w:top w:val="none" w:sz="0" w:space="0" w:color="auto"/>
            <w:left w:val="none" w:sz="0" w:space="0" w:color="auto"/>
            <w:bottom w:val="none" w:sz="0" w:space="0" w:color="auto"/>
            <w:right w:val="none" w:sz="0" w:space="0" w:color="auto"/>
          </w:divBdr>
        </w:div>
        <w:div w:id="823660499">
          <w:marLeft w:val="0"/>
          <w:marRight w:val="0"/>
          <w:marTop w:val="0"/>
          <w:marBottom w:val="0"/>
          <w:divBdr>
            <w:top w:val="none" w:sz="0" w:space="0" w:color="auto"/>
            <w:left w:val="none" w:sz="0" w:space="0" w:color="auto"/>
            <w:bottom w:val="none" w:sz="0" w:space="0" w:color="auto"/>
            <w:right w:val="none" w:sz="0" w:space="0" w:color="auto"/>
          </w:divBdr>
        </w:div>
      </w:divsChild>
    </w:div>
    <w:div w:id="389882956">
      <w:bodyDiv w:val="1"/>
      <w:marLeft w:val="0"/>
      <w:marRight w:val="0"/>
      <w:marTop w:val="0"/>
      <w:marBottom w:val="0"/>
      <w:divBdr>
        <w:top w:val="none" w:sz="0" w:space="0" w:color="auto"/>
        <w:left w:val="none" w:sz="0" w:space="0" w:color="auto"/>
        <w:bottom w:val="none" w:sz="0" w:space="0" w:color="auto"/>
        <w:right w:val="none" w:sz="0" w:space="0" w:color="auto"/>
      </w:divBdr>
      <w:divsChild>
        <w:div w:id="2086105537">
          <w:marLeft w:val="0"/>
          <w:marRight w:val="0"/>
          <w:marTop w:val="0"/>
          <w:marBottom w:val="0"/>
          <w:divBdr>
            <w:top w:val="none" w:sz="0" w:space="0" w:color="auto"/>
            <w:left w:val="none" w:sz="0" w:space="0" w:color="auto"/>
            <w:bottom w:val="none" w:sz="0" w:space="0" w:color="auto"/>
            <w:right w:val="none" w:sz="0" w:space="0" w:color="auto"/>
          </w:divBdr>
          <w:divsChild>
            <w:div w:id="1454709657">
              <w:marLeft w:val="0"/>
              <w:marRight w:val="0"/>
              <w:marTop w:val="0"/>
              <w:marBottom w:val="0"/>
              <w:divBdr>
                <w:top w:val="none" w:sz="0" w:space="0" w:color="auto"/>
                <w:left w:val="none" w:sz="0" w:space="0" w:color="auto"/>
                <w:bottom w:val="none" w:sz="0" w:space="0" w:color="auto"/>
                <w:right w:val="none" w:sz="0" w:space="0" w:color="auto"/>
              </w:divBdr>
            </w:div>
            <w:div w:id="1351182144">
              <w:marLeft w:val="0"/>
              <w:marRight w:val="0"/>
              <w:marTop w:val="0"/>
              <w:marBottom w:val="0"/>
              <w:divBdr>
                <w:top w:val="none" w:sz="0" w:space="0" w:color="auto"/>
                <w:left w:val="none" w:sz="0" w:space="0" w:color="auto"/>
                <w:bottom w:val="none" w:sz="0" w:space="0" w:color="auto"/>
                <w:right w:val="none" w:sz="0" w:space="0" w:color="auto"/>
              </w:divBdr>
            </w:div>
            <w:div w:id="740912200">
              <w:marLeft w:val="0"/>
              <w:marRight w:val="0"/>
              <w:marTop w:val="0"/>
              <w:marBottom w:val="0"/>
              <w:divBdr>
                <w:top w:val="none" w:sz="0" w:space="0" w:color="auto"/>
                <w:left w:val="none" w:sz="0" w:space="0" w:color="auto"/>
                <w:bottom w:val="none" w:sz="0" w:space="0" w:color="auto"/>
                <w:right w:val="none" w:sz="0" w:space="0" w:color="auto"/>
              </w:divBdr>
            </w:div>
            <w:div w:id="880166672">
              <w:marLeft w:val="0"/>
              <w:marRight w:val="0"/>
              <w:marTop w:val="0"/>
              <w:marBottom w:val="0"/>
              <w:divBdr>
                <w:top w:val="none" w:sz="0" w:space="0" w:color="auto"/>
                <w:left w:val="none" w:sz="0" w:space="0" w:color="auto"/>
                <w:bottom w:val="none" w:sz="0" w:space="0" w:color="auto"/>
                <w:right w:val="none" w:sz="0" w:space="0" w:color="auto"/>
              </w:divBdr>
            </w:div>
            <w:div w:id="1627275825">
              <w:marLeft w:val="0"/>
              <w:marRight w:val="0"/>
              <w:marTop w:val="0"/>
              <w:marBottom w:val="0"/>
              <w:divBdr>
                <w:top w:val="none" w:sz="0" w:space="0" w:color="auto"/>
                <w:left w:val="none" w:sz="0" w:space="0" w:color="auto"/>
                <w:bottom w:val="none" w:sz="0" w:space="0" w:color="auto"/>
                <w:right w:val="none" w:sz="0" w:space="0" w:color="auto"/>
              </w:divBdr>
            </w:div>
            <w:div w:id="1736510401">
              <w:marLeft w:val="0"/>
              <w:marRight w:val="0"/>
              <w:marTop w:val="0"/>
              <w:marBottom w:val="0"/>
              <w:divBdr>
                <w:top w:val="none" w:sz="0" w:space="0" w:color="auto"/>
                <w:left w:val="none" w:sz="0" w:space="0" w:color="auto"/>
                <w:bottom w:val="none" w:sz="0" w:space="0" w:color="auto"/>
                <w:right w:val="none" w:sz="0" w:space="0" w:color="auto"/>
              </w:divBdr>
            </w:div>
            <w:div w:id="2043705096">
              <w:marLeft w:val="0"/>
              <w:marRight w:val="0"/>
              <w:marTop w:val="0"/>
              <w:marBottom w:val="0"/>
              <w:divBdr>
                <w:top w:val="none" w:sz="0" w:space="0" w:color="auto"/>
                <w:left w:val="none" w:sz="0" w:space="0" w:color="auto"/>
                <w:bottom w:val="none" w:sz="0" w:space="0" w:color="auto"/>
                <w:right w:val="none" w:sz="0" w:space="0" w:color="auto"/>
              </w:divBdr>
            </w:div>
            <w:div w:id="576132587">
              <w:marLeft w:val="0"/>
              <w:marRight w:val="0"/>
              <w:marTop w:val="0"/>
              <w:marBottom w:val="0"/>
              <w:divBdr>
                <w:top w:val="none" w:sz="0" w:space="0" w:color="auto"/>
                <w:left w:val="none" w:sz="0" w:space="0" w:color="auto"/>
                <w:bottom w:val="none" w:sz="0" w:space="0" w:color="auto"/>
                <w:right w:val="none" w:sz="0" w:space="0" w:color="auto"/>
              </w:divBdr>
            </w:div>
            <w:div w:id="1807115004">
              <w:marLeft w:val="0"/>
              <w:marRight w:val="0"/>
              <w:marTop w:val="0"/>
              <w:marBottom w:val="0"/>
              <w:divBdr>
                <w:top w:val="none" w:sz="0" w:space="0" w:color="auto"/>
                <w:left w:val="none" w:sz="0" w:space="0" w:color="auto"/>
                <w:bottom w:val="none" w:sz="0" w:space="0" w:color="auto"/>
                <w:right w:val="none" w:sz="0" w:space="0" w:color="auto"/>
              </w:divBdr>
            </w:div>
            <w:div w:id="20465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094">
      <w:bodyDiv w:val="1"/>
      <w:marLeft w:val="0"/>
      <w:marRight w:val="0"/>
      <w:marTop w:val="0"/>
      <w:marBottom w:val="0"/>
      <w:divBdr>
        <w:top w:val="none" w:sz="0" w:space="0" w:color="auto"/>
        <w:left w:val="none" w:sz="0" w:space="0" w:color="auto"/>
        <w:bottom w:val="none" w:sz="0" w:space="0" w:color="auto"/>
        <w:right w:val="none" w:sz="0" w:space="0" w:color="auto"/>
      </w:divBdr>
      <w:divsChild>
        <w:div w:id="127090495">
          <w:marLeft w:val="0"/>
          <w:marRight w:val="0"/>
          <w:marTop w:val="0"/>
          <w:marBottom w:val="0"/>
          <w:divBdr>
            <w:top w:val="none" w:sz="0" w:space="0" w:color="auto"/>
            <w:left w:val="none" w:sz="0" w:space="0" w:color="auto"/>
            <w:bottom w:val="none" w:sz="0" w:space="0" w:color="auto"/>
            <w:right w:val="none" w:sz="0" w:space="0" w:color="auto"/>
          </w:divBdr>
        </w:div>
        <w:div w:id="2114547716">
          <w:marLeft w:val="0"/>
          <w:marRight w:val="0"/>
          <w:marTop w:val="0"/>
          <w:marBottom w:val="0"/>
          <w:divBdr>
            <w:top w:val="none" w:sz="0" w:space="0" w:color="auto"/>
            <w:left w:val="none" w:sz="0" w:space="0" w:color="auto"/>
            <w:bottom w:val="none" w:sz="0" w:space="0" w:color="auto"/>
            <w:right w:val="none" w:sz="0" w:space="0" w:color="auto"/>
          </w:divBdr>
        </w:div>
        <w:div w:id="5333793">
          <w:marLeft w:val="0"/>
          <w:marRight w:val="0"/>
          <w:marTop w:val="0"/>
          <w:marBottom w:val="0"/>
          <w:divBdr>
            <w:top w:val="none" w:sz="0" w:space="0" w:color="auto"/>
            <w:left w:val="none" w:sz="0" w:space="0" w:color="auto"/>
            <w:bottom w:val="none" w:sz="0" w:space="0" w:color="auto"/>
            <w:right w:val="none" w:sz="0" w:space="0" w:color="auto"/>
          </w:divBdr>
        </w:div>
        <w:div w:id="2136363918">
          <w:marLeft w:val="0"/>
          <w:marRight w:val="0"/>
          <w:marTop w:val="0"/>
          <w:marBottom w:val="0"/>
          <w:divBdr>
            <w:top w:val="none" w:sz="0" w:space="0" w:color="auto"/>
            <w:left w:val="none" w:sz="0" w:space="0" w:color="auto"/>
            <w:bottom w:val="none" w:sz="0" w:space="0" w:color="auto"/>
            <w:right w:val="none" w:sz="0" w:space="0" w:color="auto"/>
          </w:divBdr>
        </w:div>
        <w:div w:id="567805330">
          <w:marLeft w:val="0"/>
          <w:marRight w:val="0"/>
          <w:marTop w:val="0"/>
          <w:marBottom w:val="0"/>
          <w:divBdr>
            <w:top w:val="none" w:sz="0" w:space="0" w:color="auto"/>
            <w:left w:val="none" w:sz="0" w:space="0" w:color="auto"/>
            <w:bottom w:val="none" w:sz="0" w:space="0" w:color="auto"/>
            <w:right w:val="none" w:sz="0" w:space="0" w:color="auto"/>
          </w:divBdr>
        </w:div>
        <w:div w:id="1095594570">
          <w:marLeft w:val="0"/>
          <w:marRight w:val="0"/>
          <w:marTop w:val="0"/>
          <w:marBottom w:val="0"/>
          <w:divBdr>
            <w:top w:val="none" w:sz="0" w:space="0" w:color="auto"/>
            <w:left w:val="none" w:sz="0" w:space="0" w:color="auto"/>
            <w:bottom w:val="none" w:sz="0" w:space="0" w:color="auto"/>
            <w:right w:val="none" w:sz="0" w:space="0" w:color="auto"/>
          </w:divBdr>
        </w:div>
        <w:div w:id="465583398">
          <w:marLeft w:val="0"/>
          <w:marRight w:val="0"/>
          <w:marTop w:val="0"/>
          <w:marBottom w:val="0"/>
          <w:divBdr>
            <w:top w:val="none" w:sz="0" w:space="0" w:color="auto"/>
            <w:left w:val="none" w:sz="0" w:space="0" w:color="auto"/>
            <w:bottom w:val="none" w:sz="0" w:space="0" w:color="auto"/>
            <w:right w:val="none" w:sz="0" w:space="0" w:color="auto"/>
          </w:divBdr>
        </w:div>
        <w:div w:id="77144571">
          <w:marLeft w:val="0"/>
          <w:marRight w:val="0"/>
          <w:marTop w:val="0"/>
          <w:marBottom w:val="0"/>
          <w:divBdr>
            <w:top w:val="none" w:sz="0" w:space="0" w:color="auto"/>
            <w:left w:val="none" w:sz="0" w:space="0" w:color="auto"/>
            <w:bottom w:val="none" w:sz="0" w:space="0" w:color="auto"/>
            <w:right w:val="none" w:sz="0" w:space="0" w:color="auto"/>
          </w:divBdr>
        </w:div>
        <w:div w:id="507794552">
          <w:marLeft w:val="0"/>
          <w:marRight w:val="0"/>
          <w:marTop w:val="0"/>
          <w:marBottom w:val="0"/>
          <w:divBdr>
            <w:top w:val="none" w:sz="0" w:space="0" w:color="auto"/>
            <w:left w:val="none" w:sz="0" w:space="0" w:color="auto"/>
            <w:bottom w:val="none" w:sz="0" w:space="0" w:color="auto"/>
            <w:right w:val="none" w:sz="0" w:space="0" w:color="auto"/>
          </w:divBdr>
        </w:div>
      </w:divsChild>
    </w:div>
    <w:div w:id="491915301">
      <w:bodyDiv w:val="1"/>
      <w:marLeft w:val="0"/>
      <w:marRight w:val="0"/>
      <w:marTop w:val="0"/>
      <w:marBottom w:val="0"/>
      <w:divBdr>
        <w:top w:val="none" w:sz="0" w:space="0" w:color="auto"/>
        <w:left w:val="none" w:sz="0" w:space="0" w:color="auto"/>
        <w:bottom w:val="none" w:sz="0" w:space="0" w:color="auto"/>
        <w:right w:val="none" w:sz="0" w:space="0" w:color="auto"/>
      </w:divBdr>
      <w:divsChild>
        <w:div w:id="1549759053">
          <w:marLeft w:val="0"/>
          <w:marRight w:val="0"/>
          <w:marTop w:val="0"/>
          <w:marBottom w:val="0"/>
          <w:divBdr>
            <w:top w:val="none" w:sz="0" w:space="0" w:color="auto"/>
            <w:left w:val="none" w:sz="0" w:space="0" w:color="auto"/>
            <w:bottom w:val="none" w:sz="0" w:space="0" w:color="auto"/>
            <w:right w:val="none" w:sz="0" w:space="0" w:color="auto"/>
          </w:divBdr>
          <w:divsChild>
            <w:div w:id="1498767779">
              <w:marLeft w:val="0"/>
              <w:marRight w:val="0"/>
              <w:marTop w:val="0"/>
              <w:marBottom w:val="0"/>
              <w:divBdr>
                <w:top w:val="none" w:sz="0" w:space="0" w:color="auto"/>
                <w:left w:val="none" w:sz="0" w:space="0" w:color="auto"/>
                <w:bottom w:val="none" w:sz="0" w:space="0" w:color="auto"/>
                <w:right w:val="none" w:sz="0" w:space="0" w:color="auto"/>
              </w:divBdr>
              <w:divsChild>
                <w:div w:id="44376355">
                  <w:marLeft w:val="0"/>
                  <w:marRight w:val="0"/>
                  <w:marTop w:val="0"/>
                  <w:marBottom w:val="0"/>
                  <w:divBdr>
                    <w:top w:val="none" w:sz="0" w:space="0" w:color="auto"/>
                    <w:left w:val="none" w:sz="0" w:space="0" w:color="auto"/>
                    <w:bottom w:val="none" w:sz="0" w:space="0" w:color="auto"/>
                    <w:right w:val="none" w:sz="0" w:space="0" w:color="auto"/>
                  </w:divBdr>
                  <w:divsChild>
                    <w:div w:id="1942293154">
                      <w:marLeft w:val="0"/>
                      <w:marRight w:val="0"/>
                      <w:marTop w:val="0"/>
                      <w:marBottom w:val="0"/>
                      <w:divBdr>
                        <w:top w:val="none" w:sz="0" w:space="0" w:color="auto"/>
                        <w:left w:val="none" w:sz="0" w:space="0" w:color="auto"/>
                        <w:bottom w:val="none" w:sz="0" w:space="0" w:color="auto"/>
                        <w:right w:val="none" w:sz="0" w:space="0" w:color="auto"/>
                      </w:divBdr>
                      <w:divsChild>
                        <w:div w:id="576400627">
                          <w:marLeft w:val="0"/>
                          <w:marRight w:val="0"/>
                          <w:marTop w:val="0"/>
                          <w:marBottom w:val="0"/>
                          <w:divBdr>
                            <w:top w:val="none" w:sz="0" w:space="0" w:color="auto"/>
                            <w:left w:val="none" w:sz="0" w:space="0" w:color="auto"/>
                            <w:bottom w:val="none" w:sz="0" w:space="0" w:color="auto"/>
                            <w:right w:val="none" w:sz="0" w:space="0" w:color="auto"/>
                          </w:divBdr>
                          <w:divsChild>
                            <w:div w:id="1977098336">
                              <w:marLeft w:val="0"/>
                              <w:marRight w:val="0"/>
                              <w:marTop w:val="0"/>
                              <w:marBottom w:val="0"/>
                              <w:divBdr>
                                <w:top w:val="none" w:sz="0" w:space="0" w:color="auto"/>
                                <w:left w:val="none" w:sz="0" w:space="0" w:color="auto"/>
                                <w:bottom w:val="none" w:sz="0" w:space="0" w:color="auto"/>
                                <w:right w:val="none" w:sz="0" w:space="0" w:color="auto"/>
                              </w:divBdr>
                              <w:divsChild>
                                <w:div w:id="1925873559">
                                  <w:marLeft w:val="0"/>
                                  <w:marRight w:val="0"/>
                                  <w:marTop w:val="0"/>
                                  <w:marBottom w:val="0"/>
                                  <w:divBdr>
                                    <w:top w:val="none" w:sz="0" w:space="0" w:color="auto"/>
                                    <w:left w:val="none" w:sz="0" w:space="0" w:color="auto"/>
                                    <w:bottom w:val="none" w:sz="0" w:space="0" w:color="auto"/>
                                    <w:right w:val="none" w:sz="0" w:space="0" w:color="auto"/>
                                  </w:divBdr>
                                  <w:divsChild>
                                    <w:div w:id="830370326">
                                      <w:marLeft w:val="0"/>
                                      <w:marRight w:val="0"/>
                                      <w:marTop w:val="0"/>
                                      <w:marBottom w:val="0"/>
                                      <w:divBdr>
                                        <w:top w:val="none" w:sz="0" w:space="0" w:color="auto"/>
                                        <w:left w:val="none" w:sz="0" w:space="0" w:color="auto"/>
                                        <w:bottom w:val="none" w:sz="0" w:space="0" w:color="auto"/>
                                        <w:right w:val="none" w:sz="0" w:space="0" w:color="auto"/>
                                      </w:divBdr>
                                      <w:divsChild>
                                        <w:div w:id="1617520575">
                                          <w:marLeft w:val="150"/>
                                          <w:marRight w:val="150"/>
                                          <w:marTop w:val="150"/>
                                          <w:marBottom w:val="300"/>
                                          <w:divBdr>
                                            <w:top w:val="none" w:sz="0" w:space="0" w:color="auto"/>
                                            <w:left w:val="none" w:sz="0" w:space="0" w:color="auto"/>
                                            <w:bottom w:val="none" w:sz="0" w:space="0" w:color="auto"/>
                                            <w:right w:val="none" w:sz="0" w:space="0" w:color="auto"/>
                                          </w:divBdr>
                                          <w:divsChild>
                                            <w:div w:id="1016928707">
                                              <w:marLeft w:val="0"/>
                                              <w:marRight w:val="0"/>
                                              <w:marTop w:val="0"/>
                                              <w:marBottom w:val="0"/>
                                              <w:divBdr>
                                                <w:top w:val="none" w:sz="0" w:space="0" w:color="auto"/>
                                                <w:left w:val="none" w:sz="0" w:space="0" w:color="auto"/>
                                                <w:bottom w:val="none" w:sz="0" w:space="0" w:color="auto"/>
                                                <w:right w:val="none" w:sz="0" w:space="0" w:color="auto"/>
                                              </w:divBdr>
                                              <w:divsChild>
                                                <w:div w:id="762728769">
                                                  <w:marLeft w:val="0"/>
                                                  <w:marRight w:val="0"/>
                                                  <w:marTop w:val="0"/>
                                                  <w:marBottom w:val="0"/>
                                                  <w:divBdr>
                                                    <w:top w:val="none" w:sz="0" w:space="0" w:color="auto"/>
                                                    <w:left w:val="none" w:sz="0" w:space="0" w:color="auto"/>
                                                    <w:bottom w:val="none" w:sz="0" w:space="0" w:color="auto"/>
                                                    <w:right w:val="none" w:sz="0" w:space="0" w:color="auto"/>
                                                  </w:divBdr>
                                                  <w:divsChild>
                                                    <w:div w:id="787242422">
                                                      <w:marLeft w:val="0"/>
                                                      <w:marRight w:val="0"/>
                                                      <w:marTop w:val="0"/>
                                                      <w:marBottom w:val="0"/>
                                                      <w:divBdr>
                                                        <w:top w:val="none" w:sz="0" w:space="0" w:color="auto"/>
                                                        <w:left w:val="none" w:sz="0" w:space="0" w:color="auto"/>
                                                        <w:bottom w:val="none" w:sz="0" w:space="0" w:color="auto"/>
                                                        <w:right w:val="none" w:sz="0" w:space="0" w:color="auto"/>
                                                      </w:divBdr>
                                                      <w:divsChild>
                                                        <w:div w:id="14023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3803286">
      <w:bodyDiv w:val="1"/>
      <w:marLeft w:val="0"/>
      <w:marRight w:val="0"/>
      <w:marTop w:val="0"/>
      <w:marBottom w:val="0"/>
      <w:divBdr>
        <w:top w:val="none" w:sz="0" w:space="0" w:color="auto"/>
        <w:left w:val="none" w:sz="0" w:space="0" w:color="auto"/>
        <w:bottom w:val="none" w:sz="0" w:space="0" w:color="auto"/>
        <w:right w:val="none" w:sz="0" w:space="0" w:color="auto"/>
      </w:divBdr>
      <w:divsChild>
        <w:div w:id="1078792314">
          <w:marLeft w:val="0"/>
          <w:marRight w:val="0"/>
          <w:marTop w:val="0"/>
          <w:marBottom w:val="0"/>
          <w:divBdr>
            <w:top w:val="none" w:sz="0" w:space="0" w:color="auto"/>
            <w:left w:val="none" w:sz="0" w:space="0" w:color="auto"/>
            <w:bottom w:val="none" w:sz="0" w:space="0" w:color="auto"/>
            <w:right w:val="none" w:sz="0" w:space="0" w:color="auto"/>
          </w:divBdr>
        </w:div>
        <w:div w:id="494154092">
          <w:marLeft w:val="0"/>
          <w:marRight w:val="0"/>
          <w:marTop w:val="0"/>
          <w:marBottom w:val="0"/>
          <w:divBdr>
            <w:top w:val="none" w:sz="0" w:space="0" w:color="auto"/>
            <w:left w:val="none" w:sz="0" w:space="0" w:color="auto"/>
            <w:bottom w:val="none" w:sz="0" w:space="0" w:color="auto"/>
            <w:right w:val="none" w:sz="0" w:space="0" w:color="auto"/>
          </w:divBdr>
        </w:div>
        <w:div w:id="617565627">
          <w:marLeft w:val="0"/>
          <w:marRight w:val="0"/>
          <w:marTop w:val="0"/>
          <w:marBottom w:val="0"/>
          <w:divBdr>
            <w:top w:val="none" w:sz="0" w:space="0" w:color="auto"/>
            <w:left w:val="none" w:sz="0" w:space="0" w:color="auto"/>
            <w:bottom w:val="none" w:sz="0" w:space="0" w:color="auto"/>
            <w:right w:val="none" w:sz="0" w:space="0" w:color="auto"/>
          </w:divBdr>
        </w:div>
        <w:div w:id="400954744">
          <w:marLeft w:val="0"/>
          <w:marRight w:val="0"/>
          <w:marTop w:val="0"/>
          <w:marBottom w:val="0"/>
          <w:divBdr>
            <w:top w:val="none" w:sz="0" w:space="0" w:color="auto"/>
            <w:left w:val="none" w:sz="0" w:space="0" w:color="auto"/>
            <w:bottom w:val="none" w:sz="0" w:space="0" w:color="auto"/>
            <w:right w:val="none" w:sz="0" w:space="0" w:color="auto"/>
          </w:divBdr>
        </w:div>
        <w:div w:id="1014503155">
          <w:marLeft w:val="0"/>
          <w:marRight w:val="0"/>
          <w:marTop w:val="0"/>
          <w:marBottom w:val="0"/>
          <w:divBdr>
            <w:top w:val="none" w:sz="0" w:space="0" w:color="auto"/>
            <w:left w:val="none" w:sz="0" w:space="0" w:color="auto"/>
            <w:bottom w:val="none" w:sz="0" w:space="0" w:color="auto"/>
            <w:right w:val="none" w:sz="0" w:space="0" w:color="auto"/>
          </w:divBdr>
        </w:div>
        <w:div w:id="75372170">
          <w:marLeft w:val="0"/>
          <w:marRight w:val="0"/>
          <w:marTop w:val="0"/>
          <w:marBottom w:val="0"/>
          <w:divBdr>
            <w:top w:val="none" w:sz="0" w:space="0" w:color="auto"/>
            <w:left w:val="none" w:sz="0" w:space="0" w:color="auto"/>
            <w:bottom w:val="none" w:sz="0" w:space="0" w:color="auto"/>
            <w:right w:val="none" w:sz="0" w:space="0" w:color="auto"/>
          </w:divBdr>
        </w:div>
        <w:div w:id="997612454">
          <w:marLeft w:val="0"/>
          <w:marRight w:val="0"/>
          <w:marTop w:val="0"/>
          <w:marBottom w:val="0"/>
          <w:divBdr>
            <w:top w:val="none" w:sz="0" w:space="0" w:color="auto"/>
            <w:left w:val="none" w:sz="0" w:space="0" w:color="auto"/>
            <w:bottom w:val="none" w:sz="0" w:space="0" w:color="auto"/>
            <w:right w:val="none" w:sz="0" w:space="0" w:color="auto"/>
          </w:divBdr>
        </w:div>
      </w:divsChild>
    </w:div>
    <w:div w:id="711341615">
      <w:bodyDiv w:val="1"/>
      <w:marLeft w:val="0"/>
      <w:marRight w:val="0"/>
      <w:marTop w:val="0"/>
      <w:marBottom w:val="0"/>
      <w:divBdr>
        <w:top w:val="none" w:sz="0" w:space="0" w:color="auto"/>
        <w:left w:val="none" w:sz="0" w:space="0" w:color="auto"/>
        <w:bottom w:val="none" w:sz="0" w:space="0" w:color="auto"/>
        <w:right w:val="none" w:sz="0" w:space="0" w:color="auto"/>
      </w:divBdr>
      <w:divsChild>
        <w:div w:id="1305963333">
          <w:marLeft w:val="0"/>
          <w:marRight w:val="0"/>
          <w:marTop w:val="0"/>
          <w:marBottom w:val="0"/>
          <w:divBdr>
            <w:top w:val="none" w:sz="0" w:space="0" w:color="auto"/>
            <w:left w:val="none" w:sz="0" w:space="0" w:color="auto"/>
            <w:bottom w:val="none" w:sz="0" w:space="0" w:color="auto"/>
            <w:right w:val="none" w:sz="0" w:space="0" w:color="auto"/>
          </w:divBdr>
        </w:div>
        <w:div w:id="1281180807">
          <w:marLeft w:val="0"/>
          <w:marRight w:val="0"/>
          <w:marTop w:val="0"/>
          <w:marBottom w:val="0"/>
          <w:divBdr>
            <w:top w:val="none" w:sz="0" w:space="0" w:color="auto"/>
            <w:left w:val="none" w:sz="0" w:space="0" w:color="auto"/>
            <w:bottom w:val="none" w:sz="0" w:space="0" w:color="auto"/>
            <w:right w:val="none" w:sz="0" w:space="0" w:color="auto"/>
          </w:divBdr>
        </w:div>
        <w:div w:id="130055223">
          <w:marLeft w:val="0"/>
          <w:marRight w:val="0"/>
          <w:marTop w:val="0"/>
          <w:marBottom w:val="0"/>
          <w:divBdr>
            <w:top w:val="none" w:sz="0" w:space="0" w:color="auto"/>
            <w:left w:val="none" w:sz="0" w:space="0" w:color="auto"/>
            <w:bottom w:val="none" w:sz="0" w:space="0" w:color="auto"/>
            <w:right w:val="none" w:sz="0" w:space="0" w:color="auto"/>
          </w:divBdr>
        </w:div>
        <w:div w:id="1757095163">
          <w:marLeft w:val="0"/>
          <w:marRight w:val="0"/>
          <w:marTop w:val="0"/>
          <w:marBottom w:val="0"/>
          <w:divBdr>
            <w:top w:val="none" w:sz="0" w:space="0" w:color="auto"/>
            <w:left w:val="none" w:sz="0" w:space="0" w:color="auto"/>
            <w:bottom w:val="none" w:sz="0" w:space="0" w:color="auto"/>
            <w:right w:val="none" w:sz="0" w:space="0" w:color="auto"/>
          </w:divBdr>
        </w:div>
        <w:div w:id="1131631134">
          <w:marLeft w:val="0"/>
          <w:marRight w:val="0"/>
          <w:marTop w:val="0"/>
          <w:marBottom w:val="0"/>
          <w:divBdr>
            <w:top w:val="none" w:sz="0" w:space="0" w:color="auto"/>
            <w:left w:val="none" w:sz="0" w:space="0" w:color="auto"/>
            <w:bottom w:val="none" w:sz="0" w:space="0" w:color="auto"/>
            <w:right w:val="none" w:sz="0" w:space="0" w:color="auto"/>
          </w:divBdr>
        </w:div>
        <w:div w:id="1592279666">
          <w:marLeft w:val="0"/>
          <w:marRight w:val="0"/>
          <w:marTop w:val="0"/>
          <w:marBottom w:val="0"/>
          <w:divBdr>
            <w:top w:val="none" w:sz="0" w:space="0" w:color="auto"/>
            <w:left w:val="none" w:sz="0" w:space="0" w:color="auto"/>
            <w:bottom w:val="none" w:sz="0" w:space="0" w:color="auto"/>
            <w:right w:val="none" w:sz="0" w:space="0" w:color="auto"/>
          </w:divBdr>
        </w:div>
      </w:divsChild>
    </w:div>
    <w:div w:id="759332394">
      <w:bodyDiv w:val="1"/>
      <w:marLeft w:val="0"/>
      <w:marRight w:val="0"/>
      <w:marTop w:val="0"/>
      <w:marBottom w:val="0"/>
      <w:divBdr>
        <w:top w:val="none" w:sz="0" w:space="0" w:color="auto"/>
        <w:left w:val="none" w:sz="0" w:space="0" w:color="auto"/>
        <w:bottom w:val="none" w:sz="0" w:space="0" w:color="auto"/>
        <w:right w:val="none" w:sz="0" w:space="0" w:color="auto"/>
      </w:divBdr>
    </w:div>
    <w:div w:id="817838790">
      <w:bodyDiv w:val="1"/>
      <w:marLeft w:val="0"/>
      <w:marRight w:val="0"/>
      <w:marTop w:val="0"/>
      <w:marBottom w:val="0"/>
      <w:divBdr>
        <w:top w:val="none" w:sz="0" w:space="0" w:color="auto"/>
        <w:left w:val="none" w:sz="0" w:space="0" w:color="auto"/>
        <w:bottom w:val="none" w:sz="0" w:space="0" w:color="auto"/>
        <w:right w:val="none" w:sz="0" w:space="0" w:color="auto"/>
      </w:divBdr>
    </w:div>
    <w:div w:id="951788635">
      <w:bodyDiv w:val="1"/>
      <w:marLeft w:val="0"/>
      <w:marRight w:val="0"/>
      <w:marTop w:val="0"/>
      <w:marBottom w:val="0"/>
      <w:divBdr>
        <w:top w:val="none" w:sz="0" w:space="0" w:color="auto"/>
        <w:left w:val="none" w:sz="0" w:space="0" w:color="auto"/>
        <w:bottom w:val="none" w:sz="0" w:space="0" w:color="auto"/>
        <w:right w:val="none" w:sz="0" w:space="0" w:color="auto"/>
      </w:divBdr>
    </w:div>
    <w:div w:id="977957402">
      <w:bodyDiv w:val="1"/>
      <w:marLeft w:val="0"/>
      <w:marRight w:val="0"/>
      <w:marTop w:val="0"/>
      <w:marBottom w:val="0"/>
      <w:divBdr>
        <w:top w:val="none" w:sz="0" w:space="0" w:color="auto"/>
        <w:left w:val="none" w:sz="0" w:space="0" w:color="auto"/>
        <w:bottom w:val="none" w:sz="0" w:space="0" w:color="auto"/>
        <w:right w:val="none" w:sz="0" w:space="0" w:color="auto"/>
      </w:divBdr>
    </w:div>
    <w:div w:id="1120493471">
      <w:bodyDiv w:val="1"/>
      <w:marLeft w:val="0"/>
      <w:marRight w:val="0"/>
      <w:marTop w:val="0"/>
      <w:marBottom w:val="0"/>
      <w:divBdr>
        <w:top w:val="none" w:sz="0" w:space="0" w:color="auto"/>
        <w:left w:val="none" w:sz="0" w:space="0" w:color="auto"/>
        <w:bottom w:val="none" w:sz="0" w:space="0" w:color="auto"/>
        <w:right w:val="none" w:sz="0" w:space="0" w:color="auto"/>
      </w:divBdr>
      <w:divsChild>
        <w:div w:id="2090037398">
          <w:marLeft w:val="0"/>
          <w:marRight w:val="0"/>
          <w:marTop w:val="0"/>
          <w:marBottom w:val="0"/>
          <w:divBdr>
            <w:top w:val="none" w:sz="0" w:space="0" w:color="auto"/>
            <w:left w:val="none" w:sz="0" w:space="0" w:color="auto"/>
            <w:bottom w:val="none" w:sz="0" w:space="0" w:color="auto"/>
            <w:right w:val="none" w:sz="0" w:space="0" w:color="auto"/>
          </w:divBdr>
        </w:div>
        <w:div w:id="1375960227">
          <w:marLeft w:val="0"/>
          <w:marRight w:val="0"/>
          <w:marTop w:val="0"/>
          <w:marBottom w:val="0"/>
          <w:divBdr>
            <w:top w:val="none" w:sz="0" w:space="0" w:color="auto"/>
            <w:left w:val="none" w:sz="0" w:space="0" w:color="auto"/>
            <w:bottom w:val="none" w:sz="0" w:space="0" w:color="auto"/>
            <w:right w:val="none" w:sz="0" w:space="0" w:color="auto"/>
          </w:divBdr>
        </w:div>
        <w:div w:id="400562610">
          <w:marLeft w:val="0"/>
          <w:marRight w:val="0"/>
          <w:marTop w:val="0"/>
          <w:marBottom w:val="0"/>
          <w:divBdr>
            <w:top w:val="none" w:sz="0" w:space="0" w:color="auto"/>
            <w:left w:val="none" w:sz="0" w:space="0" w:color="auto"/>
            <w:bottom w:val="none" w:sz="0" w:space="0" w:color="auto"/>
            <w:right w:val="none" w:sz="0" w:space="0" w:color="auto"/>
          </w:divBdr>
        </w:div>
        <w:div w:id="1295988711">
          <w:marLeft w:val="0"/>
          <w:marRight w:val="0"/>
          <w:marTop w:val="0"/>
          <w:marBottom w:val="0"/>
          <w:divBdr>
            <w:top w:val="none" w:sz="0" w:space="0" w:color="auto"/>
            <w:left w:val="none" w:sz="0" w:space="0" w:color="auto"/>
            <w:bottom w:val="none" w:sz="0" w:space="0" w:color="auto"/>
            <w:right w:val="none" w:sz="0" w:space="0" w:color="auto"/>
          </w:divBdr>
        </w:div>
      </w:divsChild>
    </w:div>
    <w:div w:id="1131485054">
      <w:bodyDiv w:val="1"/>
      <w:marLeft w:val="0"/>
      <w:marRight w:val="0"/>
      <w:marTop w:val="0"/>
      <w:marBottom w:val="0"/>
      <w:divBdr>
        <w:top w:val="none" w:sz="0" w:space="0" w:color="auto"/>
        <w:left w:val="none" w:sz="0" w:space="0" w:color="auto"/>
        <w:bottom w:val="none" w:sz="0" w:space="0" w:color="auto"/>
        <w:right w:val="none" w:sz="0" w:space="0" w:color="auto"/>
      </w:divBdr>
      <w:divsChild>
        <w:div w:id="34935930">
          <w:marLeft w:val="0"/>
          <w:marRight w:val="0"/>
          <w:marTop w:val="0"/>
          <w:marBottom w:val="0"/>
          <w:divBdr>
            <w:top w:val="none" w:sz="0" w:space="0" w:color="auto"/>
            <w:left w:val="none" w:sz="0" w:space="0" w:color="auto"/>
            <w:bottom w:val="none" w:sz="0" w:space="0" w:color="auto"/>
            <w:right w:val="none" w:sz="0" w:space="0" w:color="auto"/>
          </w:divBdr>
        </w:div>
        <w:div w:id="724178766">
          <w:marLeft w:val="0"/>
          <w:marRight w:val="0"/>
          <w:marTop w:val="0"/>
          <w:marBottom w:val="0"/>
          <w:divBdr>
            <w:top w:val="none" w:sz="0" w:space="0" w:color="auto"/>
            <w:left w:val="none" w:sz="0" w:space="0" w:color="auto"/>
            <w:bottom w:val="none" w:sz="0" w:space="0" w:color="auto"/>
            <w:right w:val="none" w:sz="0" w:space="0" w:color="auto"/>
          </w:divBdr>
        </w:div>
        <w:div w:id="693308128">
          <w:marLeft w:val="0"/>
          <w:marRight w:val="0"/>
          <w:marTop w:val="0"/>
          <w:marBottom w:val="0"/>
          <w:divBdr>
            <w:top w:val="none" w:sz="0" w:space="0" w:color="auto"/>
            <w:left w:val="none" w:sz="0" w:space="0" w:color="auto"/>
            <w:bottom w:val="none" w:sz="0" w:space="0" w:color="auto"/>
            <w:right w:val="none" w:sz="0" w:space="0" w:color="auto"/>
          </w:divBdr>
        </w:div>
        <w:div w:id="971059376">
          <w:marLeft w:val="0"/>
          <w:marRight w:val="0"/>
          <w:marTop w:val="0"/>
          <w:marBottom w:val="0"/>
          <w:divBdr>
            <w:top w:val="none" w:sz="0" w:space="0" w:color="auto"/>
            <w:left w:val="none" w:sz="0" w:space="0" w:color="auto"/>
            <w:bottom w:val="none" w:sz="0" w:space="0" w:color="auto"/>
            <w:right w:val="none" w:sz="0" w:space="0" w:color="auto"/>
          </w:divBdr>
        </w:div>
        <w:div w:id="1961064480">
          <w:marLeft w:val="0"/>
          <w:marRight w:val="0"/>
          <w:marTop w:val="0"/>
          <w:marBottom w:val="0"/>
          <w:divBdr>
            <w:top w:val="none" w:sz="0" w:space="0" w:color="auto"/>
            <w:left w:val="none" w:sz="0" w:space="0" w:color="auto"/>
            <w:bottom w:val="none" w:sz="0" w:space="0" w:color="auto"/>
            <w:right w:val="none" w:sz="0" w:space="0" w:color="auto"/>
          </w:divBdr>
        </w:div>
        <w:div w:id="25259949">
          <w:marLeft w:val="0"/>
          <w:marRight w:val="0"/>
          <w:marTop w:val="0"/>
          <w:marBottom w:val="0"/>
          <w:divBdr>
            <w:top w:val="none" w:sz="0" w:space="0" w:color="auto"/>
            <w:left w:val="none" w:sz="0" w:space="0" w:color="auto"/>
            <w:bottom w:val="none" w:sz="0" w:space="0" w:color="auto"/>
            <w:right w:val="none" w:sz="0" w:space="0" w:color="auto"/>
          </w:divBdr>
        </w:div>
        <w:div w:id="1800763831">
          <w:marLeft w:val="0"/>
          <w:marRight w:val="0"/>
          <w:marTop w:val="0"/>
          <w:marBottom w:val="0"/>
          <w:divBdr>
            <w:top w:val="none" w:sz="0" w:space="0" w:color="auto"/>
            <w:left w:val="none" w:sz="0" w:space="0" w:color="auto"/>
            <w:bottom w:val="none" w:sz="0" w:space="0" w:color="auto"/>
            <w:right w:val="none" w:sz="0" w:space="0" w:color="auto"/>
          </w:divBdr>
        </w:div>
        <w:div w:id="273826676">
          <w:marLeft w:val="0"/>
          <w:marRight w:val="0"/>
          <w:marTop w:val="0"/>
          <w:marBottom w:val="0"/>
          <w:divBdr>
            <w:top w:val="none" w:sz="0" w:space="0" w:color="auto"/>
            <w:left w:val="none" w:sz="0" w:space="0" w:color="auto"/>
            <w:bottom w:val="none" w:sz="0" w:space="0" w:color="auto"/>
            <w:right w:val="none" w:sz="0" w:space="0" w:color="auto"/>
          </w:divBdr>
        </w:div>
      </w:divsChild>
    </w:div>
    <w:div w:id="1177425560">
      <w:bodyDiv w:val="1"/>
      <w:marLeft w:val="0"/>
      <w:marRight w:val="0"/>
      <w:marTop w:val="0"/>
      <w:marBottom w:val="0"/>
      <w:divBdr>
        <w:top w:val="none" w:sz="0" w:space="0" w:color="auto"/>
        <w:left w:val="none" w:sz="0" w:space="0" w:color="auto"/>
        <w:bottom w:val="none" w:sz="0" w:space="0" w:color="auto"/>
        <w:right w:val="none" w:sz="0" w:space="0" w:color="auto"/>
      </w:divBdr>
      <w:divsChild>
        <w:div w:id="122627164">
          <w:marLeft w:val="0"/>
          <w:marRight w:val="0"/>
          <w:marTop w:val="0"/>
          <w:marBottom w:val="0"/>
          <w:divBdr>
            <w:top w:val="none" w:sz="0" w:space="0" w:color="auto"/>
            <w:left w:val="none" w:sz="0" w:space="0" w:color="auto"/>
            <w:bottom w:val="none" w:sz="0" w:space="0" w:color="auto"/>
            <w:right w:val="none" w:sz="0" w:space="0" w:color="auto"/>
          </w:divBdr>
        </w:div>
        <w:div w:id="2067679773">
          <w:marLeft w:val="0"/>
          <w:marRight w:val="0"/>
          <w:marTop w:val="0"/>
          <w:marBottom w:val="0"/>
          <w:divBdr>
            <w:top w:val="none" w:sz="0" w:space="0" w:color="auto"/>
            <w:left w:val="none" w:sz="0" w:space="0" w:color="auto"/>
            <w:bottom w:val="none" w:sz="0" w:space="0" w:color="auto"/>
            <w:right w:val="none" w:sz="0" w:space="0" w:color="auto"/>
          </w:divBdr>
        </w:div>
      </w:divsChild>
    </w:div>
    <w:div w:id="1362318469">
      <w:bodyDiv w:val="1"/>
      <w:marLeft w:val="0"/>
      <w:marRight w:val="0"/>
      <w:marTop w:val="0"/>
      <w:marBottom w:val="0"/>
      <w:divBdr>
        <w:top w:val="none" w:sz="0" w:space="0" w:color="auto"/>
        <w:left w:val="none" w:sz="0" w:space="0" w:color="auto"/>
        <w:bottom w:val="none" w:sz="0" w:space="0" w:color="auto"/>
        <w:right w:val="none" w:sz="0" w:space="0" w:color="auto"/>
      </w:divBdr>
      <w:divsChild>
        <w:div w:id="744691207">
          <w:marLeft w:val="0"/>
          <w:marRight w:val="0"/>
          <w:marTop w:val="0"/>
          <w:marBottom w:val="0"/>
          <w:divBdr>
            <w:top w:val="none" w:sz="0" w:space="0" w:color="auto"/>
            <w:left w:val="none" w:sz="0" w:space="0" w:color="auto"/>
            <w:bottom w:val="none" w:sz="0" w:space="0" w:color="auto"/>
            <w:right w:val="none" w:sz="0" w:space="0" w:color="auto"/>
          </w:divBdr>
        </w:div>
        <w:div w:id="210121396">
          <w:marLeft w:val="0"/>
          <w:marRight w:val="0"/>
          <w:marTop w:val="0"/>
          <w:marBottom w:val="0"/>
          <w:divBdr>
            <w:top w:val="none" w:sz="0" w:space="0" w:color="auto"/>
            <w:left w:val="none" w:sz="0" w:space="0" w:color="auto"/>
            <w:bottom w:val="none" w:sz="0" w:space="0" w:color="auto"/>
            <w:right w:val="none" w:sz="0" w:space="0" w:color="auto"/>
          </w:divBdr>
        </w:div>
        <w:div w:id="675883713">
          <w:marLeft w:val="0"/>
          <w:marRight w:val="0"/>
          <w:marTop w:val="0"/>
          <w:marBottom w:val="0"/>
          <w:divBdr>
            <w:top w:val="none" w:sz="0" w:space="0" w:color="auto"/>
            <w:left w:val="none" w:sz="0" w:space="0" w:color="auto"/>
            <w:bottom w:val="none" w:sz="0" w:space="0" w:color="auto"/>
            <w:right w:val="none" w:sz="0" w:space="0" w:color="auto"/>
          </w:divBdr>
        </w:div>
        <w:div w:id="1414205264">
          <w:marLeft w:val="0"/>
          <w:marRight w:val="0"/>
          <w:marTop w:val="0"/>
          <w:marBottom w:val="0"/>
          <w:divBdr>
            <w:top w:val="none" w:sz="0" w:space="0" w:color="auto"/>
            <w:left w:val="none" w:sz="0" w:space="0" w:color="auto"/>
            <w:bottom w:val="none" w:sz="0" w:space="0" w:color="auto"/>
            <w:right w:val="none" w:sz="0" w:space="0" w:color="auto"/>
          </w:divBdr>
        </w:div>
        <w:div w:id="2064867270">
          <w:marLeft w:val="0"/>
          <w:marRight w:val="0"/>
          <w:marTop w:val="0"/>
          <w:marBottom w:val="0"/>
          <w:divBdr>
            <w:top w:val="none" w:sz="0" w:space="0" w:color="auto"/>
            <w:left w:val="none" w:sz="0" w:space="0" w:color="auto"/>
            <w:bottom w:val="none" w:sz="0" w:space="0" w:color="auto"/>
            <w:right w:val="none" w:sz="0" w:space="0" w:color="auto"/>
          </w:divBdr>
        </w:div>
      </w:divsChild>
    </w:div>
    <w:div w:id="1510874170">
      <w:bodyDiv w:val="1"/>
      <w:marLeft w:val="0"/>
      <w:marRight w:val="0"/>
      <w:marTop w:val="0"/>
      <w:marBottom w:val="0"/>
      <w:divBdr>
        <w:top w:val="none" w:sz="0" w:space="0" w:color="auto"/>
        <w:left w:val="none" w:sz="0" w:space="0" w:color="auto"/>
        <w:bottom w:val="none" w:sz="0" w:space="0" w:color="auto"/>
        <w:right w:val="none" w:sz="0" w:space="0" w:color="auto"/>
      </w:divBdr>
    </w:div>
    <w:div w:id="1520973678">
      <w:bodyDiv w:val="1"/>
      <w:marLeft w:val="0"/>
      <w:marRight w:val="0"/>
      <w:marTop w:val="0"/>
      <w:marBottom w:val="0"/>
      <w:divBdr>
        <w:top w:val="none" w:sz="0" w:space="0" w:color="auto"/>
        <w:left w:val="none" w:sz="0" w:space="0" w:color="auto"/>
        <w:bottom w:val="none" w:sz="0" w:space="0" w:color="auto"/>
        <w:right w:val="none" w:sz="0" w:space="0" w:color="auto"/>
      </w:divBdr>
      <w:divsChild>
        <w:div w:id="1647589578">
          <w:marLeft w:val="0"/>
          <w:marRight w:val="0"/>
          <w:marTop w:val="0"/>
          <w:marBottom w:val="0"/>
          <w:divBdr>
            <w:top w:val="none" w:sz="0" w:space="0" w:color="auto"/>
            <w:left w:val="none" w:sz="0" w:space="0" w:color="auto"/>
            <w:bottom w:val="none" w:sz="0" w:space="0" w:color="auto"/>
            <w:right w:val="none" w:sz="0" w:space="0" w:color="auto"/>
          </w:divBdr>
        </w:div>
        <w:div w:id="808791823">
          <w:marLeft w:val="0"/>
          <w:marRight w:val="0"/>
          <w:marTop w:val="0"/>
          <w:marBottom w:val="0"/>
          <w:divBdr>
            <w:top w:val="none" w:sz="0" w:space="0" w:color="auto"/>
            <w:left w:val="none" w:sz="0" w:space="0" w:color="auto"/>
            <w:bottom w:val="none" w:sz="0" w:space="0" w:color="auto"/>
            <w:right w:val="none" w:sz="0" w:space="0" w:color="auto"/>
          </w:divBdr>
        </w:div>
        <w:div w:id="1612199095">
          <w:marLeft w:val="0"/>
          <w:marRight w:val="0"/>
          <w:marTop w:val="0"/>
          <w:marBottom w:val="0"/>
          <w:divBdr>
            <w:top w:val="none" w:sz="0" w:space="0" w:color="auto"/>
            <w:left w:val="none" w:sz="0" w:space="0" w:color="auto"/>
            <w:bottom w:val="none" w:sz="0" w:space="0" w:color="auto"/>
            <w:right w:val="none" w:sz="0" w:space="0" w:color="auto"/>
          </w:divBdr>
        </w:div>
        <w:div w:id="1721394405">
          <w:marLeft w:val="0"/>
          <w:marRight w:val="0"/>
          <w:marTop w:val="0"/>
          <w:marBottom w:val="0"/>
          <w:divBdr>
            <w:top w:val="none" w:sz="0" w:space="0" w:color="auto"/>
            <w:left w:val="none" w:sz="0" w:space="0" w:color="auto"/>
            <w:bottom w:val="none" w:sz="0" w:space="0" w:color="auto"/>
            <w:right w:val="none" w:sz="0" w:space="0" w:color="auto"/>
          </w:divBdr>
        </w:div>
        <w:div w:id="1012689129">
          <w:marLeft w:val="0"/>
          <w:marRight w:val="0"/>
          <w:marTop w:val="0"/>
          <w:marBottom w:val="0"/>
          <w:divBdr>
            <w:top w:val="none" w:sz="0" w:space="0" w:color="auto"/>
            <w:left w:val="none" w:sz="0" w:space="0" w:color="auto"/>
            <w:bottom w:val="none" w:sz="0" w:space="0" w:color="auto"/>
            <w:right w:val="none" w:sz="0" w:space="0" w:color="auto"/>
          </w:divBdr>
        </w:div>
      </w:divsChild>
    </w:div>
    <w:div w:id="1523199541">
      <w:bodyDiv w:val="1"/>
      <w:marLeft w:val="0"/>
      <w:marRight w:val="0"/>
      <w:marTop w:val="0"/>
      <w:marBottom w:val="0"/>
      <w:divBdr>
        <w:top w:val="none" w:sz="0" w:space="0" w:color="auto"/>
        <w:left w:val="none" w:sz="0" w:space="0" w:color="auto"/>
        <w:bottom w:val="none" w:sz="0" w:space="0" w:color="auto"/>
        <w:right w:val="none" w:sz="0" w:space="0" w:color="auto"/>
      </w:divBdr>
    </w:div>
    <w:div w:id="1528837029">
      <w:bodyDiv w:val="1"/>
      <w:marLeft w:val="0"/>
      <w:marRight w:val="0"/>
      <w:marTop w:val="0"/>
      <w:marBottom w:val="0"/>
      <w:divBdr>
        <w:top w:val="none" w:sz="0" w:space="0" w:color="auto"/>
        <w:left w:val="none" w:sz="0" w:space="0" w:color="auto"/>
        <w:bottom w:val="none" w:sz="0" w:space="0" w:color="auto"/>
        <w:right w:val="none" w:sz="0" w:space="0" w:color="auto"/>
      </w:divBdr>
    </w:div>
    <w:div w:id="1554925235">
      <w:bodyDiv w:val="1"/>
      <w:marLeft w:val="0"/>
      <w:marRight w:val="0"/>
      <w:marTop w:val="0"/>
      <w:marBottom w:val="0"/>
      <w:divBdr>
        <w:top w:val="none" w:sz="0" w:space="0" w:color="auto"/>
        <w:left w:val="none" w:sz="0" w:space="0" w:color="auto"/>
        <w:bottom w:val="none" w:sz="0" w:space="0" w:color="auto"/>
        <w:right w:val="none" w:sz="0" w:space="0" w:color="auto"/>
      </w:divBdr>
      <w:divsChild>
        <w:div w:id="1398700228">
          <w:marLeft w:val="0"/>
          <w:marRight w:val="0"/>
          <w:marTop w:val="0"/>
          <w:marBottom w:val="0"/>
          <w:divBdr>
            <w:top w:val="none" w:sz="0" w:space="0" w:color="auto"/>
            <w:left w:val="none" w:sz="0" w:space="0" w:color="auto"/>
            <w:bottom w:val="none" w:sz="0" w:space="0" w:color="auto"/>
            <w:right w:val="none" w:sz="0" w:space="0" w:color="auto"/>
          </w:divBdr>
          <w:divsChild>
            <w:div w:id="1260286346">
              <w:marLeft w:val="0"/>
              <w:marRight w:val="0"/>
              <w:marTop w:val="0"/>
              <w:marBottom w:val="0"/>
              <w:divBdr>
                <w:top w:val="none" w:sz="0" w:space="0" w:color="auto"/>
                <w:left w:val="none" w:sz="0" w:space="0" w:color="auto"/>
                <w:bottom w:val="none" w:sz="0" w:space="0" w:color="auto"/>
                <w:right w:val="none" w:sz="0" w:space="0" w:color="auto"/>
              </w:divBdr>
            </w:div>
          </w:divsChild>
        </w:div>
        <w:div w:id="69738260">
          <w:marLeft w:val="0"/>
          <w:marRight w:val="0"/>
          <w:marTop w:val="0"/>
          <w:marBottom w:val="0"/>
          <w:divBdr>
            <w:top w:val="none" w:sz="0" w:space="0" w:color="auto"/>
            <w:left w:val="none" w:sz="0" w:space="0" w:color="auto"/>
            <w:bottom w:val="none" w:sz="0" w:space="0" w:color="auto"/>
            <w:right w:val="none" w:sz="0" w:space="0" w:color="auto"/>
          </w:divBdr>
          <w:divsChild>
            <w:div w:id="6056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91471">
      <w:bodyDiv w:val="1"/>
      <w:marLeft w:val="0"/>
      <w:marRight w:val="0"/>
      <w:marTop w:val="0"/>
      <w:marBottom w:val="0"/>
      <w:divBdr>
        <w:top w:val="none" w:sz="0" w:space="0" w:color="auto"/>
        <w:left w:val="none" w:sz="0" w:space="0" w:color="auto"/>
        <w:bottom w:val="none" w:sz="0" w:space="0" w:color="auto"/>
        <w:right w:val="none" w:sz="0" w:space="0" w:color="auto"/>
      </w:divBdr>
      <w:divsChild>
        <w:div w:id="754590061">
          <w:marLeft w:val="0"/>
          <w:marRight w:val="0"/>
          <w:marTop w:val="0"/>
          <w:marBottom w:val="0"/>
          <w:divBdr>
            <w:top w:val="none" w:sz="0" w:space="0" w:color="auto"/>
            <w:left w:val="none" w:sz="0" w:space="0" w:color="auto"/>
            <w:bottom w:val="none" w:sz="0" w:space="0" w:color="auto"/>
            <w:right w:val="none" w:sz="0" w:space="0" w:color="auto"/>
          </w:divBdr>
          <w:divsChild>
            <w:div w:id="1480731892">
              <w:marLeft w:val="0"/>
              <w:marRight w:val="0"/>
              <w:marTop w:val="0"/>
              <w:marBottom w:val="0"/>
              <w:divBdr>
                <w:top w:val="none" w:sz="0" w:space="0" w:color="auto"/>
                <w:left w:val="none" w:sz="0" w:space="0" w:color="auto"/>
                <w:bottom w:val="none" w:sz="0" w:space="0" w:color="auto"/>
                <w:right w:val="none" w:sz="0" w:space="0" w:color="auto"/>
              </w:divBdr>
              <w:divsChild>
                <w:div w:id="1508598877">
                  <w:marLeft w:val="0"/>
                  <w:marRight w:val="0"/>
                  <w:marTop w:val="0"/>
                  <w:marBottom w:val="0"/>
                  <w:divBdr>
                    <w:top w:val="none" w:sz="0" w:space="0" w:color="auto"/>
                    <w:left w:val="none" w:sz="0" w:space="0" w:color="auto"/>
                    <w:bottom w:val="none" w:sz="0" w:space="0" w:color="auto"/>
                    <w:right w:val="none" w:sz="0" w:space="0" w:color="auto"/>
                  </w:divBdr>
                  <w:divsChild>
                    <w:div w:id="510022914">
                      <w:marLeft w:val="0"/>
                      <w:marRight w:val="0"/>
                      <w:marTop w:val="0"/>
                      <w:marBottom w:val="0"/>
                      <w:divBdr>
                        <w:top w:val="none" w:sz="0" w:space="0" w:color="auto"/>
                        <w:left w:val="none" w:sz="0" w:space="0" w:color="auto"/>
                        <w:bottom w:val="none" w:sz="0" w:space="0" w:color="auto"/>
                        <w:right w:val="none" w:sz="0" w:space="0" w:color="auto"/>
                      </w:divBdr>
                      <w:divsChild>
                        <w:div w:id="1029337690">
                          <w:marLeft w:val="0"/>
                          <w:marRight w:val="0"/>
                          <w:marTop w:val="0"/>
                          <w:marBottom w:val="0"/>
                          <w:divBdr>
                            <w:top w:val="none" w:sz="0" w:space="0" w:color="auto"/>
                            <w:left w:val="none" w:sz="0" w:space="0" w:color="auto"/>
                            <w:bottom w:val="none" w:sz="0" w:space="0" w:color="auto"/>
                            <w:right w:val="none" w:sz="0" w:space="0" w:color="auto"/>
                          </w:divBdr>
                          <w:divsChild>
                            <w:div w:id="2120945710">
                              <w:marLeft w:val="0"/>
                              <w:marRight w:val="0"/>
                              <w:marTop w:val="0"/>
                              <w:marBottom w:val="0"/>
                              <w:divBdr>
                                <w:top w:val="none" w:sz="0" w:space="0" w:color="auto"/>
                                <w:left w:val="none" w:sz="0" w:space="0" w:color="auto"/>
                                <w:bottom w:val="none" w:sz="0" w:space="0" w:color="auto"/>
                                <w:right w:val="none" w:sz="0" w:space="0" w:color="auto"/>
                              </w:divBdr>
                              <w:divsChild>
                                <w:div w:id="447234953">
                                  <w:marLeft w:val="0"/>
                                  <w:marRight w:val="0"/>
                                  <w:marTop w:val="0"/>
                                  <w:marBottom w:val="0"/>
                                  <w:divBdr>
                                    <w:top w:val="none" w:sz="0" w:space="0" w:color="auto"/>
                                    <w:left w:val="none" w:sz="0" w:space="0" w:color="auto"/>
                                    <w:bottom w:val="none" w:sz="0" w:space="0" w:color="auto"/>
                                    <w:right w:val="none" w:sz="0" w:space="0" w:color="auto"/>
                                  </w:divBdr>
                                  <w:divsChild>
                                    <w:div w:id="1504199729">
                                      <w:marLeft w:val="0"/>
                                      <w:marRight w:val="0"/>
                                      <w:marTop w:val="0"/>
                                      <w:marBottom w:val="0"/>
                                      <w:divBdr>
                                        <w:top w:val="none" w:sz="0" w:space="0" w:color="auto"/>
                                        <w:left w:val="none" w:sz="0" w:space="0" w:color="auto"/>
                                        <w:bottom w:val="none" w:sz="0" w:space="0" w:color="auto"/>
                                        <w:right w:val="none" w:sz="0" w:space="0" w:color="auto"/>
                                      </w:divBdr>
                                      <w:divsChild>
                                        <w:div w:id="1079407356">
                                          <w:marLeft w:val="187"/>
                                          <w:marRight w:val="187"/>
                                          <w:marTop w:val="187"/>
                                          <w:marBottom w:val="374"/>
                                          <w:divBdr>
                                            <w:top w:val="none" w:sz="0" w:space="0" w:color="auto"/>
                                            <w:left w:val="none" w:sz="0" w:space="0" w:color="auto"/>
                                            <w:bottom w:val="none" w:sz="0" w:space="0" w:color="auto"/>
                                            <w:right w:val="none" w:sz="0" w:space="0" w:color="auto"/>
                                          </w:divBdr>
                                          <w:divsChild>
                                            <w:div w:id="1851068198">
                                              <w:marLeft w:val="0"/>
                                              <w:marRight w:val="0"/>
                                              <w:marTop w:val="0"/>
                                              <w:marBottom w:val="0"/>
                                              <w:divBdr>
                                                <w:top w:val="none" w:sz="0" w:space="0" w:color="auto"/>
                                                <w:left w:val="none" w:sz="0" w:space="0" w:color="auto"/>
                                                <w:bottom w:val="none" w:sz="0" w:space="0" w:color="auto"/>
                                                <w:right w:val="none" w:sz="0" w:space="0" w:color="auto"/>
                                              </w:divBdr>
                                              <w:divsChild>
                                                <w:div w:id="1831169308">
                                                  <w:marLeft w:val="0"/>
                                                  <w:marRight w:val="0"/>
                                                  <w:marTop w:val="0"/>
                                                  <w:marBottom w:val="0"/>
                                                  <w:divBdr>
                                                    <w:top w:val="none" w:sz="0" w:space="0" w:color="auto"/>
                                                    <w:left w:val="none" w:sz="0" w:space="0" w:color="auto"/>
                                                    <w:bottom w:val="none" w:sz="0" w:space="0" w:color="auto"/>
                                                    <w:right w:val="none" w:sz="0" w:space="0" w:color="auto"/>
                                                  </w:divBdr>
                                                  <w:divsChild>
                                                    <w:div w:id="1771317634">
                                                      <w:marLeft w:val="0"/>
                                                      <w:marRight w:val="0"/>
                                                      <w:marTop w:val="0"/>
                                                      <w:marBottom w:val="0"/>
                                                      <w:divBdr>
                                                        <w:top w:val="none" w:sz="0" w:space="0" w:color="auto"/>
                                                        <w:left w:val="none" w:sz="0" w:space="0" w:color="auto"/>
                                                        <w:bottom w:val="none" w:sz="0" w:space="0" w:color="auto"/>
                                                        <w:right w:val="none" w:sz="0" w:space="0" w:color="auto"/>
                                                      </w:divBdr>
                                                      <w:divsChild>
                                                        <w:div w:id="1734038870">
                                                          <w:marLeft w:val="0"/>
                                                          <w:marRight w:val="0"/>
                                                          <w:marTop w:val="0"/>
                                                          <w:marBottom w:val="0"/>
                                                          <w:divBdr>
                                                            <w:top w:val="none" w:sz="0" w:space="0" w:color="auto"/>
                                                            <w:left w:val="none" w:sz="0" w:space="0" w:color="auto"/>
                                                            <w:bottom w:val="none" w:sz="0" w:space="0" w:color="auto"/>
                                                            <w:right w:val="none" w:sz="0" w:space="0" w:color="auto"/>
                                                          </w:divBdr>
                                                          <w:divsChild>
                                                            <w:div w:id="1370494085">
                                                              <w:marLeft w:val="0"/>
                                                              <w:marRight w:val="0"/>
                                                              <w:marTop w:val="0"/>
                                                              <w:marBottom w:val="0"/>
                                                              <w:divBdr>
                                                                <w:top w:val="none" w:sz="0" w:space="0" w:color="auto"/>
                                                                <w:left w:val="none" w:sz="0" w:space="0" w:color="auto"/>
                                                                <w:bottom w:val="none" w:sz="0" w:space="0" w:color="auto"/>
                                                                <w:right w:val="none" w:sz="0" w:space="0" w:color="auto"/>
                                                              </w:divBdr>
                                                            </w:div>
                                                            <w:div w:id="10270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457968">
      <w:bodyDiv w:val="1"/>
      <w:marLeft w:val="0"/>
      <w:marRight w:val="0"/>
      <w:marTop w:val="0"/>
      <w:marBottom w:val="0"/>
      <w:divBdr>
        <w:top w:val="none" w:sz="0" w:space="0" w:color="auto"/>
        <w:left w:val="none" w:sz="0" w:space="0" w:color="auto"/>
        <w:bottom w:val="none" w:sz="0" w:space="0" w:color="auto"/>
        <w:right w:val="none" w:sz="0" w:space="0" w:color="auto"/>
      </w:divBdr>
    </w:div>
    <w:div w:id="1656176625">
      <w:bodyDiv w:val="1"/>
      <w:marLeft w:val="0"/>
      <w:marRight w:val="0"/>
      <w:marTop w:val="0"/>
      <w:marBottom w:val="0"/>
      <w:divBdr>
        <w:top w:val="none" w:sz="0" w:space="0" w:color="auto"/>
        <w:left w:val="none" w:sz="0" w:space="0" w:color="auto"/>
        <w:bottom w:val="none" w:sz="0" w:space="0" w:color="auto"/>
        <w:right w:val="none" w:sz="0" w:space="0" w:color="auto"/>
      </w:divBdr>
    </w:div>
    <w:div w:id="1701395290">
      <w:bodyDiv w:val="1"/>
      <w:marLeft w:val="0"/>
      <w:marRight w:val="0"/>
      <w:marTop w:val="0"/>
      <w:marBottom w:val="0"/>
      <w:divBdr>
        <w:top w:val="none" w:sz="0" w:space="0" w:color="auto"/>
        <w:left w:val="none" w:sz="0" w:space="0" w:color="auto"/>
        <w:bottom w:val="none" w:sz="0" w:space="0" w:color="auto"/>
        <w:right w:val="none" w:sz="0" w:space="0" w:color="auto"/>
      </w:divBdr>
      <w:divsChild>
        <w:div w:id="1336767294">
          <w:marLeft w:val="0"/>
          <w:marRight w:val="0"/>
          <w:marTop w:val="0"/>
          <w:marBottom w:val="0"/>
          <w:divBdr>
            <w:top w:val="none" w:sz="0" w:space="0" w:color="auto"/>
            <w:left w:val="none" w:sz="0" w:space="0" w:color="auto"/>
            <w:bottom w:val="none" w:sz="0" w:space="0" w:color="auto"/>
            <w:right w:val="none" w:sz="0" w:space="0" w:color="auto"/>
          </w:divBdr>
        </w:div>
        <w:div w:id="1271161499">
          <w:marLeft w:val="0"/>
          <w:marRight w:val="0"/>
          <w:marTop w:val="0"/>
          <w:marBottom w:val="0"/>
          <w:divBdr>
            <w:top w:val="none" w:sz="0" w:space="0" w:color="auto"/>
            <w:left w:val="none" w:sz="0" w:space="0" w:color="auto"/>
            <w:bottom w:val="none" w:sz="0" w:space="0" w:color="auto"/>
            <w:right w:val="none" w:sz="0" w:space="0" w:color="auto"/>
          </w:divBdr>
        </w:div>
        <w:div w:id="2145004487">
          <w:marLeft w:val="0"/>
          <w:marRight w:val="0"/>
          <w:marTop w:val="0"/>
          <w:marBottom w:val="0"/>
          <w:divBdr>
            <w:top w:val="none" w:sz="0" w:space="0" w:color="auto"/>
            <w:left w:val="none" w:sz="0" w:space="0" w:color="auto"/>
            <w:bottom w:val="none" w:sz="0" w:space="0" w:color="auto"/>
            <w:right w:val="none" w:sz="0" w:space="0" w:color="auto"/>
          </w:divBdr>
        </w:div>
        <w:div w:id="1931311054">
          <w:marLeft w:val="0"/>
          <w:marRight w:val="0"/>
          <w:marTop w:val="0"/>
          <w:marBottom w:val="0"/>
          <w:divBdr>
            <w:top w:val="none" w:sz="0" w:space="0" w:color="auto"/>
            <w:left w:val="none" w:sz="0" w:space="0" w:color="auto"/>
            <w:bottom w:val="none" w:sz="0" w:space="0" w:color="auto"/>
            <w:right w:val="none" w:sz="0" w:space="0" w:color="auto"/>
          </w:divBdr>
        </w:div>
        <w:div w:id="1249117282">
          <w:marLeft w:val="0"/>
          <w:marRight w:val="0"/>
          <w:marTop w:val="0"/>
          <w:marBottom w:val="0"/>
          <w:divBdr>
            <w:top w:val="none" w:sz="0" w:space="0" w:color="auto"/>
            <w:left w:val="none" w:sz="0" w:space="0" w:color="auto"/>
            <w:bottom w:val="none" w:sz="0" w:space="0" w:color="auto"/>
            <w:right w:val="none" w:sz="0" w:space="0" w:color="auto"/>
          </w:divBdr>
        </w:div>
        <w:div w:id="870731552">
          <w:marLeft w:val="0"/>
          <w:marRight w:val="0"/>
          <w:marTop w:val="0"/>
          <w:marBottom w:val="0"/>
          <w:divBdr>
            <w:top w:val="none" w:sz="0" w:space="0" w:color="auto"/>
            <w:left w:val="none" w:sz="0" w:space="0" w:color="auto"/>
            <w:bottom w:val="none" w:sz="0" w:space="0" w:color="auto"/>
            <w:right w:val="none" w:sz="0" w:space="0" w:color="auto"/>
          </w:divBdr>
        </w:div>
        <w:div w:id="427584467">
          <w:marLeft w:val="0"/>
          <w:marRight w:val="0"/>
          <w:marTop w:val="0"/>
          <w:marBottom w:val="0"/>
          <w:divBdr>
            <w:top w:val="none" w:sz="0" w:space="0" w:color="auto"/>
            <w:left w:val="none" w:sz="0" w:space="0" w:color="auto"/>
            <w:bottom w:val="none" w:sz="0" w:space="0" w:color="auto"/>
            <w:right w:val="none" w:sz="0" w:space="0" w:color="auto"/>
          </w:divBdr>
        </w:div>
        <w:div w:id="619916853">
          <w:marLeft w:val="0"/>
          <w:marRight w:val="0"/>
          <w:marTop w:val="0"/>
          <w:marBottom w:val="0"/>
          <w:divBdr>
            <w:top w:val="none" w:sz="0" w:space="0" w:color="auto"/>
            <w:left w:val="none" w:sz="0" w:space="0" w:color="auto"/>
            <w:bottom w:val="none" w:sz="0" w:space="0" w:color="auto"/>
            <w:right w:val="none" w:sz="0" w:space="0" w:color="auto"/>
          </w:divBdr>
        </w:div>
        <w:div w:id="1307857041">
          <w:marLeft w:val="0"/>
          <w:marRight w:val="0"/>
          <w:marTop w:val="0"/>
          <w:marBottom w:val="0"/>
          <w:divBdr>
            <w:top w:val="none" w:sz="0" w:space="0" w:color="auto"/>
            <w:left w:val="none" w:sz="0" w:space="0" w:color="auto"/>
            <w:bottom w:val="none" w:sz="0" w:space="0" w:color="auto"/>
            <w:right w:val="none" w:sz="0" w:space="0" w:color="auto"/>
          </w:divBdr>
        </w:div>
        <w:div w:id="1607493213">
          <w:marLeft w:val="0"/>
          <w:marRight w:val="0"/>
          <w:marTop w:val="0"/>
          <w:marBottom w:val="0"/>
          <w:divBdr>
            <w:top w:val="none" w:sz="0" w:space="0" w:color="auto"/>
            <w:left w:val="none" w:sz="0" w:space="0" w:color="auto"/>
            <w:bottom w:val="none" w:sz="0" w:space="0" w:color="auto"/>
            <w:right w:val="none" w:sz="0" w:space="0" w:color="auto"/>
          </w:divBdr>
        </w:div>
        <w:div w:id="642734561">
          <w:marLeft w:val="0"/>
          <w:marRight w:val="0"/>
          <w:marTop w:val="0"/>
          <w:marBottom w:val="0"/>
          <w:divBdr>
            <w:top w:val="none" w:sz="0" w:space="0" w:color="auto"/>
            <w:left w:val="none" w:sz="0" w:space="0" w:color="auto"/>
            <w:bottom w:val="none" w:sz="0" w:space="0" w:color="auto"/>
            <w:right w:val="none" w:sz="0" w:space="0" w:color="auto"/>
          </w:divBdr>
        </w:div>
        <w:div w:id="734743592">
          <w:marLeft w:val="0"/>
          <w:marRight w:val="0"/>
          <w:marTop w:val="0"/>
          <w:marBottom w:val="0"/>
          <w:divBdr>
            <w:top w:val="none" w:sz="0" w:space="0" w:color="auto"/>
            <w:left w:val="none" w:sz="0" w:space="0" w:color="auto"/>
            <w:bottom w:val="none" w:sz="0" w:space="0" w:color="auto"/>
            <w:right w:val="none" w:sz="0" w:space="0" w:color="auto"/>
          </w:divBdr>
        </w:div>
        <w:div w:id="974138191">
          <w:marLeft w:val="0"/>
          <w:marRight w:val="0"/>
          <w:marTop w:val="0"/>
          <w:marBottom w:val="0"/>
          <w:divBdr>
            <w:top w:val="none" w:sz="0" w:space="0" w:color="auto"/>
            <w:left w:val="none" w:sz="0" w:space="0" w:color="auto"/>
            <w:bottom w:val="none" w:sz="0" w:space="0" w:color="auto"/>
            <w:right w:val="none" w:sz="0" w:space="0" w:color="auto"/>
          </w:divBdr>
        </w:div>
        <w:div w:id="230431734">
          <w:marLeft w:val="0"/>
          <w:marRight w:val="0"/>
          <w:marTop w:val="0"/>
          <w:marBottom w:val="0"/>
          <w:divBdr>
            <w:top w:val="none" w:sz="0" w:space="0" w:color="auto"/>
            <w:left w:val="none" w:sz="0" w:space="0" w:color="auto"/>
            <w:bottom w:val="none" w:sz="0" w:space="0" w:color="auto"/>
            <w:right w:val="none" w:sz="0" w:space="0" w:color="auto"/>
          </w:divBdr>
        </w:div>
        <w:div w:id="1014070839">
          <w:marLeft w:val="0"/>
          <w:marRight w:val="0"/>
          <w:marTop w:val="0"/>
          <w:marBottom w:val="0"/>
          <w:divBdr>
            <w:top w:val="none" w:sz="0" w:space="0" w:color="auto"/>
            <w:left w:val="none" w:sz="0" w:space="0" w:color="auto"/>
            <w:bottom w:val="none" w:sz="0" w:space="0" w:color="auto"/>
            <w:right w:val="none" w:sz="0" w:space="0" w:color="auto"/>
          </w:divBdr>
        </w:div>
        <w:div w:id="829448749">
          <w:marLeft w:val="0"/>
          <w:marRight w:val="0"/>
          <w:marTop w:val="0"/>
          <w:marBottom w:val="0"/>
          <w:divBdr>
            <w:top w:val="none" w:sz="0" w:space="0" w:color="auto"/>
            <w:left w:val="none" w:sz="0" w:space="0" w:color="auto"/>
            <w:bottom w:val="none" w:sz="0" w:space="0" w:color="auto"/>
            <w:right w:val="none" w:sz="0" w:space="0" w:color="auto"/>
          </w:divBdr>
        </w:div>
        <w:div w:id="1854758344">
          <w:marLeft w:val="0"/>
          <w:marRight w:val="0"/>
          <w:marTop w:val="0"/>
          <w:marBottom w:val="0"/>
          <w:divBdr>
            <w:top w:val="none" w:sz="0" w:space="0" w:color="auto"/>
            <w:left w:val="none" w:sz="0" w:space="0" w:color="auto"/>
            <w:bottom w:val="none" w:sz="0" w:space="0" w:color="auto"/>
            <w:right w:val="none" w:sz="0" w:space="0" w:color="auto"/>
          </w:divBdr>
        </w:div>
        <w:div w:id="1388412477">
          <w:marLeft w:val="0"/>
          <w:marRight w:val="0"/>
          <w:marTop w:val="0"/>
          <w:marBottom w:val="0"/>
          <w:divBdr>
            <w:top w:val="none" w:sz="0" w:space="0" w:color="auto"/>
            <w:left w:val="none" w:sz="0" w:space="0" w:color="auto"/>
            <w:bottom w:val="none" w:sz="0" w:space="0" w:color="auto"/>
            <w:right w:val="none" w:sz="0" w:space="0" w:color="auto"/>
          </w:divBdr>
        </w:div>
        <w:div w:id="197472313">
          <w:marLeft w:val="0"/>
          <w:marRight w:val="0"/>
          <w:marTop w:val="0"/>
          <w:marBottom w:val="0"/>
          <w:divBdr>
            <w:top w:val="none" w:sz="0" w:space="0" w:color="auto"/>
            <w:left w:val="none" w:sz="0" w:space="0" w:color="auto"/>
            <w:bottom w:val="none" w:sz="0" w:space="0" w:color="auto"/>
            <w:right w:val="none" w:sz="0" w:space="0" w:color="auto"/>
          </w:divBdr>
        </w:div>
        <w:div w:id="2139179244">
          <w:marLeft w:val="0"/>
          <w:marRight w:val="0"/>
          <w:marTop w:val="0"/>
          <w:marBottom w:val="0"/>
          <w:divBdr>
            <w:top w:val="none" w:sz="0" w:space="0" w:color="auto"/>
            <w:left w:val="none" w:sz="0" w:space="0" w:color="auto"/>
            <w:bottom w:val="none" w:sz="0" w:space="0" w:color="auto"/>
            <w:right w:val="none" w:sz="0" w:space="0" w:color="auto"/>
          </w:divBdr>
        </w:div>
        <w:div w:id="423460371">
          <w:marLeft w:val="0"/>
          <w:marRight w:val="0"/>
          <w:marTop w:val="0"/>
          <w:marBottom w:val="0"/>
          <w:divBdr>
            <w:top w:val="none" w:sz="0" w:space="0" w:color="auto"/>
            <w:left w:val="none" w:sz="0" w:space="0" w:color="auto"/>
            <w:bottom w:val="none" w:sz="0" w:space="0" w:color="auto"/>
            <w:right w:val="none" w:sz="0" w:space="0" w:color="auto"/>
          </w:divBdr>
        </w:div>
        <w:div w:id="1359889877">
          <w:marLeft w:val="0"/>
          <w:marRight w:val="0"/>
          <w:marTop w:val="0"/>
          <w:marBottom w:val="0"/>
          <w:divBdr>
            <w:top w:val="none" w:sz="0" w:space="0" w:color="auto"/>
            <w:left w:val="none" w:sz="0" w:space="0" w:color="auto"/>
            <w:bottom w:val="none" w:sz="0" w:space="0" w:color="auto"/>
            <w:right w:val="none" w:sz="0" w:space="0" w:color="auto"/>
          </w:divBdr>
        </w:div>
        <w:div w:id="667169728">
          <w:marLeft w:val="0"/>
          <w:marRight w:val="0"/>
          <w:marTop w:val="0"/>
          <w:marBottom w:val="0"/>
          <w:divBdr>
            <w:top w:val="none" w:sz="0" w:space="0" w:color="auto"/>
            <w:left w:val="none" w:sz="0" w:space="0" w:color="auto"/>
            <w:bottom w:val="none" w:sz="0" w:space="0" w:color="auto"/>
            <w:right w:val="none" w:sz="0" w:space="0" w:color="auto"/>
          </w:divBdr>
        </w:div>
        <w:div w:id="1724215650">
          <w:marLeft w:val="0"/>
          <w:marRight w:val="0"/>
          <w:marTop w:val="0"/>
          <w:marBottom w:val="0"/>
          <w:divBdr>
            <w:top w:val="none" w:sz="0" w:space="0" w:color="auto"/>
            <w:left w:val="none" w:sz="0" w:space="0" w:color="auto"/>
            <w:bottom w:val="none" w:sz="0" w:space="0" w:color="auto"/>
            <w:right w:val="none" w:sz="0" w:space="0" w:color="auto"/>
          </w:divBdr>
        </w:div>
        <w:div w:id="1564952333">
          <w:marLeft w:val="0"/>
          <w:marRight w:val="0"/>
          <w:marTop w:val="0"/>
          <w:marBottom w:val="0"/>
          <w:divBdr>
            <w:top w:val="none" w:sz="0" w:space="0" w:color="auto"/>
            <w:left w:val="none" w:sz="0" w:space="0" w:color="auto"/>
            <w:bottom w:val="none" w:sz="0" w:space="0" w:color="auto"/>
            <w:right w:val="none" w:sz="0" w:space="0" w:color="auto"/>
          </w:divBdr>
        </w:div>
        <w:div w:id="1464538080">
          <w:marLeft w:val="0"/>
          <w:marRight w:val="0"/>
          <w:marTop w:val="0"/>
          <w:marBottom w:val="0"/>
          <w:divBdr>
            <w:top w:val="none" w:sz="0" w:space="0" w:color="auto"/>
            <w:left w:val="none" w:sz="0" w:space="0" w:color="auto"/>
            <w:bottom w:val="none" w:sz="0" w:space="0" w:color="auto"/>
            <w:right w:val="none" w:sz="0" w:space="0" w:color="auto"/>
          </w:divBdr>
        </w:div>
        <w:div w:id="2102942848">
          <w:marLeft w:val="0"/>
          <w:marRight w:val="0"/>
          <w:marTop w:val="0"/>
          <w:marBottom w:val="0"/>
          <w:divBdr>
            <w:top w:val="none" w:sz="0" w:space="0" w:color="auto"/>
            <w:left w:val="none" w:sz="0" w:space="0" w:color="auto"/>
            <w:bottom w:val="none" w:sz="0" w:space="0" w:color="auto"/>
            <w:right w:val="none" w:sz="0" w:space="0" w:color="auto"/>
          </w:divBdr>
        </w:div>
        <w:div w:id="1360544435">
          <w:marLeft w:val="0"/>
          <w:marRight w:val="0"/>
          <w:marTop w:val="0"/>
          <w:marBottom w:val="0"/>
          <w:divBdr>
            <w:top w:val="none" w:sz="0" w:space="0" w:color="auto"/>
            <w:left w:val="none" w:sz="0" w:space="0" w:color="auto"/>
            <w:bottom w:val="none" w:sz="0" w:space="0" w:color="auto"/>
            <w:right w:val="none" w:sz="0" w:space="0" w:color="auto"/>
          </w:divBdr>
        </w:div>
        <w:div w:id="1484395207">
          <w:marLeft w:val="0"/>
          <w:marRight w:val="0"/>
          <w:marTop w:val="0"/>
          <w:marBottom w:val="0"/>
          <w:divBdr>
            <w:top w:val="none" w:sz="0" w:space="0" w:color="auto"/>
            <w:left w:val="none" w:sz="0" w:space="0" w:color="auto"/>
            <w:bottom w:val="none" w:sz="0" w:space="0" w:color="auto"/>
            <w:right w:val="none" w:sz="0" w:space="0" w:color="auto"/>
          </w:divBdr>
        </w:div>
        <w:div w:id="1999259350">
          <w:marLeft w:val="0"/>
          <w:marRight w:val="0"/>
          <w:marTop w:val="0"/>
          <w:marBottom w:val="0"/>
          <w:divBdr>
            <w:top w:val="none" w:sz="0" w:space="0" w:color="auto"/>
            <w:left w:val="none" w:sz="0" w:space="0" w:color="auto"/>
            <w:bottom w:val="none" w:sz="0" w:space="0" w:color="auto"/>
            <w:right w:val="none" w:sz="0" w:space="0" w:color="auto"/>
          </w:divBdr>
        </w:div>
        <w:div w:id="655574832">
          <w:marLeft w:val="0"/>
          <w:marRight w:val="0"/>
          <w:marTop w:val="0"/>
          <w:marBottom w:val="0"/>
          <w:divBdr>
            <w:top w:val="none" w:sz="0" w:space="0" w:color="auto"/>
            <w:left w:val="none" w:sz="0" w:space="0" w:color="auto"/>
            <w:bottom w:val="none" w:sz="0" w:space="0" w:color="auto"/>
            <w:right w:val="none" w:sz="0" w:space="0" w:color="auto"/>
          </w:divBdr>
        </w:div>
        <w:div w:id="248271264">
          <w:marLeft w:val="0"/>
          <w:marRight w:val="0"/>
          <w:marTop w:val="0"/>
          <w:marBottom w:val="0"/>
          <w:divBdr>
            <w:top w:val="none" w:sz="0" w:space="0" w:color="auto"/>
            <w:left w:val="none" w:sz="0" w:space="0" w:color="auto"/>
            <w:bottom w:val="none" w:sz="0" w:space="0" w:color="auto"/>
            <w:right w:val="none" w:sz="0" w:space="0" w:color="auto"/>
          </w:divBdr>
        </w:div>
        <w:div w:id="391471107">
          <w:marLeft w:val="0"/>
          <w:marRight w:val="0"/>
          <w:marTop w:val="0"/>
          <w:marBottom w:val="0"/>
          <w:divBdr>
            <w:top w:val="none" w:sz="0" w:space="0" w:color="auto"/>
            <w:left w:val="none" w:sz="0" w:space="0" w:color="auto"/>
            <w:bottom w:val="none" w:sz="0" w:space="0" w:color="auto"/>
            <w:right w:val="none" w:sz="0" w:space="0" w:color="auto"/>
          </w:divBdr>
        </w:div>
        <w:div w:id="82575361">
          <w:marLeft w:val="0"/>
          <w:marRight w:val="0"/>
          <w:marTop w:val="0"/>
          <w:marBottom w:val="0"/>
          <w:divBdr>
            <w:top w:val="none" w:sz="0" w:space="0" w:color="auto"/>
            <w:left w:val="none" w:sz="0" w:space="0" w:color="auto"/>
            <w:bottom w:val="none" w:sz="0" w:space="0" w:color="auto"/>
            <w:right w:val="none" w:sz="0" w:space="0" w:color="auto"/>
          </w:divBdr>
        </w:div>
        <w:div w:id="771513501">
          <w:marLeft w:val="0"/>
          <w:marRight w:val="0"/>
          <w:marTop w:val="0"/>
          <w:marBottom w:val="0"/>
          <w:divBdr>
            <w:top w:val="none" w:sz="0" w:space="0" w:color="auto"/>
            <w:left w:val="none" w:sz="0" w:space="0" w:color="auto"/>
            <w:bottom w:val="none" w:sz="0" w:space="0" w:color="auto"/>
            <w:right w:val="none" w:sz="0" w:space="0" w:color="auto"/>
          </w:divBdr>
        </w:div>
        <w:div w:id="589117090">
          <w:marLeft w:val="0"/>
          <w:marRight w:val="0"/>
          <w:marTop w:val="0"/>
          <w:marBottom w:val="0"/>
          <w:divBdr>
            <w:top w:val="none" w:sz="0" w:space="0" w:color="auto"/>
            <w:left w:val="none" w:sz="0" w:space="0" w:color="auto"/>
            <w:bottom w:val="none" w:sz="0" w:space="0" w:color="auto"/>
            <w:right w:val="none" w:sz="0" w:space="0" w:color="auto"/>
          </w:divBdr>
        </w:div>
        <w:div w:id="183717505">
          <w:marLeft w:val="0"/>
          <w:marRight w:val="0"/>
          <w:marTop w:val="0"/>
          <w:marBottom w:val="0"/>
          <w:divBdr>
            <w:top w:val="none" w:sz="0" w:space="0" w:color="auto"/>
            <w:left w:val="none" w:sz="0" w:space="0" w:color="auto"/>
            <w:bottom w:val="none" w:sz="0" w:space="0" w:color="auto"/>
            <w:right w:val="none" w:sz="0" w:space="0" w:color="auto"/>
          </w:divBdr>
        </w:div>
        <w:div w:id="1002777083">
          <w:marLeft w:val="0"/>
          <w:marRight w:val="0"/>
          <w:marTop w:val="0"/>
          <w:marBottom w:val="0"/>
          <w:divBdr>
            <w:top w:val="none" w:sz="0" w:space="0" w:color="auto"/>
            <w:left w:val="none" w:sz="0" w:space="0" w:color="auto"/>
            <w:bottom w:val="none" w:sz="0" w:space="0" w:color="auto"/>
            <w:right w:val="none" w:sz="0" w:space="0" w:color="auto"/>
          </w:divBdr>
        </w:div>
        <w:div w:id="224418742">
          <w:marLeft w:val="0"/>
          <w:marRight w:val="0"/>
          <w:marTop w:val="0"/>
          <w:marBottom w:val="0"/>
          <w:divBdr>
            <w:top w:val="none" w:sz="0" w:space="0" w:color="auto"/>
            <w:left w:val="none" w:sz="0" w:space="0" w:color="auto"/>
            <w:bottom w:val="none" w:sz="0" w:space="0" w:color="auto"/>
            <w:right w:val="none" w:sz="0" w:space="0" w:color="auto"/>
          </w:divBdr>
        </w:div>
        <w:div w:id="1881086025">
          <w:marLeft w:val="0"/>
          <w:marRight w:val="0"/>
          <w:marTop w:val="0"/>
          <w:marBottom w:val="0"/>
          <w:divBdr>
            <w:top w:val="none" w:sz="0" w:space="0" w:color="auto"/>
            <w:left w:val="none" w:sz="0" w:space="0" w:color="auto"/>
            <w:bottom w:val="none" w:sz="0" w:space="0" w:color="auto"/>
            <w:right w:val="none" w:sz="0" w:space="0" w:color="auto"/>
          </w:divBdr>
        </w:div>
        <w:div w:id="989747870">
          <w:marLeft w:val="0"/>
          <w:marRight w:val="0"/>
          <w:marTop w:val="0"/>
          <w:marBottom w:val="0"/>
          <w:divBdr>
            <w:top w:val="none" w:sz="0" w:space="0" w:color="auto"/>
            <w:left w:val="none" w:sz="0" w:space="0" w:color="auto"/>
            <w:bottom w:val="none" w:sz="0" w:space="0" w:color="auto"/>
            <w:right w:val="none" w:sz="0" w:space="0" w:color="auto"/>
          </w:divBdr>
        </w:div>
        <w:div w:id="280503332">
          <w:marLeft w:val="0"/>
          <w:marRight w:val="0"/>
          <w:marTop w:val="0"/>
          <w:marBottom w:val="0"/>
          <w:divBdr>
            <w:top w:val="none" w:sz="0" w:space="0" w:color="auto"/>
            <w:left w:val="none" w:sz="0" w:space="0" w:color="auto"/>
            <w:bottom w:val="none" w:sz="0" w:space="0" w:color="auto"/>
            <w:right w:val="none" w:sz="0" w:space="0" w:color="auto"/>
          </w:divBdr>
        </w:div>
        <w:div w:id="172258781">
          <w:marLeft w:val="0"/>
          <w:marRight w:val="0"/>
          <w:marTop w:val="0"/>
          <w:marBottom w:val="0"/>
          <w:divBdr>
            <w:top w:val="none" w:sz="0" w:space="0" w:color="auto"/>
            <w:left w:val="none" w:sz="0" w:space="0" w:color="auto"/>
            <w:bottom w:val="none" w:sz="0" w:space="0" w:color="auto"/>
            <w:right w:val="none" w:sz="0" w:space="0" w:color="auto"/>
          </w:divBdr>
        </w:div>
        <w:div w:id="1548951344">
          <w:marLeft w:val="0"/>
          <w:marRight w:val="0"/>
          <w:marTop w:val="0"/>
          <w:marBottom w:val="0"/>
          <w:divBdr>
            <w:top w:val="none" w:sz="0" w:space="0" w:color="auto"/>
            <w:left w:val="none" w:sz="0" w:space="0" w:color="auto"/>
            <w:bottom w:val="none" w:sz="0" w:space="0" w:color="auto"/>
            <w:right w:val="none" w:sz="0" w:space="0" w:color="auto"/>
          </w:divBdr>
        </w:div>
        <w:div w:id="375010081">
          <w:marLeft w:val="0"/>
          <w:marRight w:val="0"/>
          <w:marTop w:val="0"/>
          <w:marBottom w:val="0"/>
          <w:divBdr>
            <w:top w:val="none" w:sz="0" w:space="0" w:color="auto"/>
            <w:left w:val="none" w:sz="0" w:space="0" w:color="auto"/>
            <w:bottom w:val="none" w:sz="0" w:space="0" w:color="auto"/>
            <w:right w:val="none" w:sz="0" w:space="0" w:color="auto"/>
          </w:divBdr>
        </w:div>
        <w:div w:id="395476507">
          <w:marLeft w:val="0"/>
          <w:marRight w:val="0"/>
          <w:marTop w:val="0"/>
          <w:marBottom w:val="0"/>
          <w:divBdr>
            <w:top w:val="none" w:sz="0" w:space="0" w:color="auto"/>
            <w:left w:val="none" w:sz="0" w:space="0" w:color="auto"/>
            <w:bottom w:val="none" w:sz="0" w:space="0" w:color="auto"/>
            <w:right w:val="none" w:sz="0" w:space="0" w:color="auto"/>
          </w:divBdr>
        </w:div>
        <w:div w:id="118227820">
          <w:marLeft w:val="0"/>
          <w:marRight w:val="0"/>
          <w:marTop w:val="0"/>
          <w:marBottom w:val="0"/>
          <w:divBdr>
            <w:top w:val="none" w:sz="0" w:space="0" w:color="auto"/>
            <w:left w:val="none" w:sz="0" w:space="0" w:color="auto"/>
            <w:bottom w:val="none" w:sz="0" w:space="0" w:color="auto"/>
            <w:right w:val="none" w:sz="0" w:space="0" w:color="auto"/>
          </w:divBdr>
        </w:div>
        <w:div w:id="1406805780">
          <w:marLeft w:val="0"/>
          <w:marRight w:val="0"/>
          <w:marTop w:val="0"/>
          <w:marBottom w:val="0"/>
          <w:divBdr>
            <w:top w:val="none" w:sz="0" w:space="0" w:color="auto"/>
            <w:left w:val="none" w:sz="0" w:space="0" w:color="auto"/>
            <w:bottom w:val="none" w:sz="0" w:space="0" w:color="auto"/>
            <w:right w:val="none" w:sz="0" w:space="0" w:color="auto"/>
          </w:divBdr>
        </w:div>
        <w:div w:id="734207764">
          <w:marLeft w:val="0"/>
          <w:marRight w:val="0"/>
          <w:marTop w:val="0"/>
          <w:marBottom w:val="0"/>
          <w:divBdr>
            <w:top w:val="none" w:sz="0" w:space="0" w:color="auto"/>
            <w:left w:val="none" w:sz="0" w:space="0" w:color="auto"/>
            <w:bottom w:val="none" w:sz="0" w:space="0" w:color="auto"/>
            <w:right w:val="none" w:sz="0" w:space="0" w:color="auto"/>
          </w:divBdr>
        </w:div>
        <w:div w:id="1218853311">
          <w:marLeft w:val="0"/>
          <w:marRight w:val="0"/>
          <w:marTop w:val="0"/>
          <w:marBottom w:val="0"/>
          <w:divBdr>
            <w:top w:val="none" w:sz="0" w:space="0" w:color="auto"/>
            <w:left w:val="none" w:sz="0" w:space="0" w:color="auto"/>
            <w:bottom w:val="none" w:sz="0" w:space="0" w:color="auto"/>
            <w:right w:val="none" w:sz="0" w:space="0" w:color="auto"/>
          </w:divBdr>
        </w:div>
        <w:div w:id="1851334958">
          <w:marLeft w:val="0"/>
          <w:marRight w:val="0"/>
          <w:marTop w:val="0"/>
          <w:marBottom w:val="0"/>
          <w:divBdr>
            <w:top w:val="none" w:sz="0" w:space="0" w:color="auto"/>
            <w:left w:val="none" w:sz="0" w:space="0" w:color="auto"/>
            <w:bottom w:val="none" w:sz="0" w:space="0" w:color="auto"/>
            <w:right w:val="none" w:sz="0" w:space="0" w:color="auto"/>
          </w:divBdr>
        </w:div>
        <w:div w:id="1732852173">
          <w:marLeft w:val="0"/>
          <w:marRight w:val="0"/>
          <w:marTop w:val="0"/>
          <w:marBottom w:val="0"/>
          <w:divBdr>
            <w:top w:val="none" w:sz="0" w:space="0" w:color="auto"/>
            <w:left w:val="none" w:sz="0" w:space="0" w:color="auto"/>
            <w:bottom w:val="none" w:sz="0" w:space="0" w:color="auto"/>
            <w:right w:val="none" w:sz="0" w:space="0" w:color="auto"/>
          </w:divBdr>
        </w:div>
        <w:div w:id="2039695747">
          <w:marLeft w:val="0"/>
          <w:marRight w:val="0"/>
          <w:marTop w:val="0"/>
          <w:marBottom w:val="0"/>
          <w:divBdr>
            <w:top w:val="none" w:sz="0" w:space="0" w:color="auto"/>
            <w:left w:val="none" w:sz="0" w:space="0" w:color="auto"/>
            <w:bottom w:val="none" w:sz="0" w:space="0" w:color="auto"/>
            <w:right w:val="none" w:sz="0" w:space="0" w:color="auto"/>
          </w:divBdr>
        </w:div>
        <w:div w:id="1097867775">
          <w:marLeft w:val="0"/>
          <w:marRight w:val="0"/>
          <w:marTop w:val="0"/>
          <w:marBottom w:val="0"/>
          <w:divBdr>
            <w:top w:val="none" w:sz="0" w:space="0" w:color="auto"/>
            <w:left w:val="none" w:sz="0" w:space="0" w:color="auto"/>
            <w:bottom w:val="none" w:sz="0" w:space="0" w:color="auto"/>
            <w:right w:val="none" w:sz="0" w:space="0" w:color="auto"/>
          </w:divBdr>
        </w:div>
        <w:div w:id="1235360345">
          <w:marLeft w:val="0"/>
          <w:marRight w:val="0"/>
          <w:marTop w:val="0"/>
          <w:marBottom w:val="0"/>
          <w:divBdr>
            <w:top w:val="none" w:sz="0" w:space="0" w:color="auto"/>
            <w:left w:val="none" w:sz="0" w:space="0" w:color="auto"/>
            <w:bottom w:val="none" w:sz="0" w:space="0" w:color="auto"/>
            <w:right w:val="none" w:sz="0" w:space="0" w:color="auto"/>
          </w:divBdr>
        </w:div>
        <w:div w:id="1336692403">
          <w:marLeft w:val="0"/>
          <w:marRight w:val="0"/>
          <w:marTop w:val="0"/>
          <w:marBottom w:val="0"/>
          <w:divBdr>
            <w:top w:val="none" w:sz="0" w:space="0" w:color="auto"/>
            <w:left w:val="none" w:sz="0" w:space="0" w:color="auto"/>
            <w:bottom w:val="none" w:sz="0" w:space="0" w:color="auto"/>
            <w:right w:val="none" w:sz="0" w:space="0" w:color="auto"/>
          </w:divBdr>
        </w:div>
        <w:div w:id="1057434859">
          <w:marLeft w:val="0"/>
          <w:marRight w:val="0"/>
          <w:marTop w:val="0"/>
          <w:marBottom w:val="0"/>
          <w:divBdr>
            <w:top w:val="none" w:sz="0" w:space="0" w:color="auto"/>
            <w:left w:val="none" w:sz="0" w:space="0" w:color="auto"/>
            <w:bottom w:val="none" w:sz="0" w:space="0" w:color="auto"/>
            <w:right w:val="none" w:sz="0" w:space="0" w:color="auto"/>
          </w:divBdr>
        </w:div>
        <w:div w:id="1335302568">
          <w:marLeft w:val="0"/>
          <w:marRight w:val="0"/>
          <w:marTop w:val="0"/>
          <w:marBottom w:val="0"/>
          <w:divBdr>
            <w:top w:val="none" w:sz="0" w:space="0" w:color="auto"/>
            <w:left w:val="none" w:sz="0" w:space="0" w:color="auto"/>
            <w:bottom w:val="none" w:sz="0" w:space="0" w:color="auto"/>
            <w:right w:val="none" w:sz="0" w:space="0" w:color="auto"/>
          </w:divBdr>
        </w:div>
        <w:div w:id="1315069509">
          <w:marLeft w:val="0"/>
          <w:marRight w:val="0"/>
          <w:marTop w:val="0"/>
          <w:marBottom w:val="0"/>
          <w:divBdr>
            <w:top w:val="none" w:sz="0" w:space="0" w:color="auto"/>
            <w:left w:val="none" w:sz="0" w:space="0" w:color="auto"/>
            <w:bottom w:val="none" w:sz="0" w:space="0" w:color="auto"/>
            <w:right w:val="none" w:sz="0" w:space="0" w:color="auto"/>
          </w:divBdr>
        </w:div>
        <w:div w:id="733435573">
          <w:marLeft w:val="0"/>
          <w:marRight w:val="0"/>
          <w:marTop w:val="0"/>
          <w:marBottom w:val="0"/>
          <w:divBdr>
            <w:top w:val="none" w:sz="0" w:space="0" w:color="auto"/>
            <w:left w:val="none" w:sz="0" w:space="0" w:color="auto"/>
            <w:bottom w:val="none" w:sz="0" w:space="0" w:color="auto"/>
            <w:right w:val="none" w:sz="0" w:space="0" w:color="auto"/>
          </w:divBdr>
        </w:div>
        <w:div w:id="282662029">
          <w:marLeft w:val="0"/>
          <w:marRight w:val="0"/>
          <w:marTop w:val="0"/>
          <w:marBottom w:val="0"/>
          <w:divBdr>
            <w:top w:val="none" w:sz="0" w:space="0" w:color="auto"/>
            <w:left w:val="none" w:sz="0" w:space="0" w:color="auto"/>
            <w:bottom w:val="none" w:sz="0" w:space="0" w:color="auto"/>
            <w:right w:val="none" w:sz="0" w:space="0" w:color="auto"/>
          </w:divBdr>
        </w:div>
        <w:div w:id="1966690223">
          <w:marLeft w:val="0"/>
          <w:marRight w:val="0"/>
          <w:marTop w:val="0"/>
          <w:marBottom w:val="0"/>
          <w:divBdr>
            <w:top w:val="none" w:sz="0" w:space="0" w:color="auto"/>
            <w:left w:val="none" w:sz="0" w:space="0" w:color="auto"/>
            <w:bottom w:val="none" w:sz="0" w:space="0" w:color="auto"/>
            <w:right w:val="none" w:sz="0" w:space="0" w:color="auto"/>
          </w:divBdr>
        </w:div>
        <w:div w:id="521941979">
          <w:marLeft w:val="0"/>
          <w:marRight w:val="0"/>
          <w:marTop w:val="0"/>
          <w:marBottom w:val="0"/>
          <w:divBdr>
            <w:top w:val="none" w:sz="0" w:space="0" w:color="auto"/>
            <w:left w:val="none" w:sz="0" w:space="0" w:color="auto"/>
            <w:bottom w:val="none" w:sz="0" w:space="0" w:color="auto"/>
            <w:right w:val="none" w:sz="0" w:space="0" w:color="auto"/>
          </w:divBdr>
        </w:div>
        <w:div w:id="1827476747">
          <w:marLeft w:val="0"/>
          <w:marRight w:val="0"/>
          <w:marTop w:val="0"/>
          <w:marBottom w:val="0"/>
          <w:divBdr>
            <w:top w:val="none" w:sz="0" w:space="0" w:color="auto"/>
            <w:left w:val="none" w:sz="0" w:space="0" w:color="auto"/>
            <w:bottom w:val="none" w:sz="0" w:space="0" w:color="auto"/>
            <w:right w:val="none" w:sz="0" w:space="0" w:color="auto"/>
          </w:divBdr>
        </w:div>
        <w:div w:id="1282036352">
          <w:marLeft w:val="0"/>
          <w:marRight w:val="0"/>
          <w:marTop w:val="0"/>
          <w:marBottom w:val="0"/>
          <w:divBdr>
            <w:top w:val="none" w:sz="0" w:space="0" w:color="auto"/>
            <w:left w:val="none" w:sz="0" w:space="0" w:color="auto"/>
            <w:bottom w:val="none" w:sz="0" w:space="0" w:color="auto"/>
            <w:right w:val="none" w:sz="0" w:space="0" w:color="auto"/>
          </w:divBdr>
        </w:div>
        <w:div w:id="722555777">
          <w:marLeft w:val="0"/>
          <w:marRight w:val="0"/>
          <w:marTop w:val="0"/>
          <w:marBottom w:val="0"/>
          <w:divBdr>
            <w:top w:val="none" w:sz="0" w:space="0" w:color="auto"/>
            <w:left w:val="none" w:sz="0" w:space="0" w:color="auto"/>
            <w:bottom w:val="none" w:sz="0" w:space="0" w:color="auto"/>
            <w:right w:val="none" w:sz="0" w:space="0" w:color="auto"/>
          </w:divBdr>
        </w:div>
        <w:div w:id="560559382">
          <w:marLeft w:val="0"/>
          <w:marRight w:val="0"/>
          <w:marTop w:val="0"/>
          <w:marBottom w:val="0"/>
          <w:divBdr>
            <w:top w:val="none" w:sz="0" w:space="0" w:color="auto"/>
            <w:left w:val="none" w:sz="0" w:space="0" w:color="auto"/>
            <w:bottom w:val="none" w:sz="0" w:space="0" w:color="auto"/>
            <w:right w:val="none" w:sz="0" w:space="0" w:color="auto"/>
          </w:divBdr>
        </w:div>
        <w:div w:id="166749181">
          <w:marLeft w:val="0"/>
          <w:marRight w:val="0"/>
          <w:marTop w:val="0"/>
          <w:marBottom w:val="0"/>
          <w:divBdr>
            <w:top w:val="none" w:sz="0" w:space="0" w:color="auto"/>
            <w:left w:val="none" w:sz="0" w:space="0" w:color="auto"/>
            <w:bottom w:val="none" w:sz="0" w:space="0" w:color="auto"/>
            <w:right w:val="none" w:sz="0" w:space="0" w:color="auto"/>
          </w:divBdr>
        </w:div>
        <w:div w:id="1969117433">
          <w:marLeft w:val="0"/>
          <w:marRight w:val="0"/>
          <w:marTop w:val="0"/>
          <w:marBottom w:val="0"/>
          <w:divBdr>
            <w:top w:val="none" w:sz="0" w:space="0" w:color="auto"/>
            <w:left w:val="none" w:sz="0" w:space="0" w:color="auto"/>
            <w:bottom w:val="none" w:sz="0" w:space="0" w:color="auto"/>
            <w:right w:val="none" w:sz="0" w:space="0" w:color="auto"/>
          </w:divBdr>
        </w:div>
        <w:div w:id="1491484367">
          <w:marLeft w:val="0"/>
          <w:marRight w:val="0"/>
          <w:marTop w:val="0"/>
          <w:marBottom w:val="0"/>
          <w:divBdr>
            <w:top w:val="none" w:sz="0" w:space="0" w:color="auto"/>
            <w:left w:val="none" w:sz="0" w:space="0" w:color="auto"/>
            <w:bottom w:val="none" w:sz="0" w:space="0" w:color="auto"/>
            <w:right w:val="none" w:sz="0" w:space="0" w:color="auto"/>
          </w:divBdr>
        </w:div>
        <w:div w:id="685135894">
          <w:marLeft w:val="0"/>
          <w:marRight w:val="0"/>
          <w:marTop w:val="0"/>
          <w:marBottom w:val="0"/>
          <w:divBdr>
            <w:top w:val="none" w:sz="0" w:space="0" w:color="auto"/>
            <w:left w:val="none" w:sz="0" w:space="0" w:color="auto"/>
            <w:bottom w:val="none" w:sz="0" w:space="0" w:color="auto"/>
            <w:right w:val="none" w:sz="0" w:space="0" w:color="auto"/>
          </w:divBdr>
        </w:div>
      </w:divsChild>
    </w:div>
    <w:div w:id="1855806269">
      <w:bodyDiv w:val="1"/>
      <w:marLeft w:val="0"/>
      <w:marRight w:val="0"/>
      <w:marTop w:val="0"/>
      <w:marBottom w:val="0"/>
      <w:divBdr>
        <w:top w:val="none" w:sz="0" w:space="0" w:color="auto"/>
        <w:left w:val="none" w:sz="0" w:space="0" w:color="auto"/>
        <w:bottom w:val="none" w:sz="0" w:space="0" w:color="auto"/>
        <w:right w:val="none" w:sz="0" w:space="0" w:color="auto"/>
      </w:divBdr>
      <w:divsChild>
        <w:div w:id="575670147">
          <w:marLeft w:val="0"/>
          <w:marRight w:val="0"/>
          <w:marTop w:val="0"/>
          <w:marBottom w:val="0"/>
          <w:divBdr>
            <w:top w:val="none" w:sz="0" w:space="0" w:color="auto"/>
            <w:left w:val="none" w:sz="0" w:space="0" w:color="auto"/>
            <w:bottom w:val="none" w:sz="0" w:space="0" w:color="auto"/>
            <w:right w:val="none" w:sz="0" w:space="0" w:color="auto"/>
          </w:divBdr>
        </w:div>
        <w:div w:id="841508890">
          <w:marLeft w:val="0"/>
          <w:marRight w:val="0"/>
          <w:marTop w:val="0"/>
          <w:marBottom w:val="0"/>
          <w:divBdr>
            <w:top w:val="none" w:sz="0" w:space="0" w:color="auto"/>
            <w:left w:val="none" w:sz="0" w:space="0" w:color="auto"/>
            <w:bottom w:val="none" w:sz="0" w:space="0" w:color="auto"/>
            <w:right w:val="none" w:sz="0" w:space="0" w:color="auto"/>
          </w:divBdr>
        </w:div>
        <w:div w:id="1501971378">
          <w:marLeft w:val="0"/>
          <w:marRight w:val="0"/>
          <w:marTop w:val="0"/>
          <w:marBottom w:val="0"/>
          <w:divBdr>
            <w:top w:val="none" w:sz="0" w:space="0" w:color="auto"/>
            <w:left w:val="none" w:sz="0" w:space="0" w:color="auto"/>
            <w:bottom w:val="none" w:sz="0" w:space="0" w:color="auto"/>
            <w:right w:val="none" w:sz="0" w:space="0" w:color="auto"/>
          </w:divBdr>
        </w:div>
        <w:div w:id="783303239">
          <w:marLeft w:val="0"/>
          <w:marRight w:val="0"/>
          <w:marTop w:val="0"/>
          <w:marBottom w:val="0"/>
          <w:divBdr>
            <w:top w:val="none" w:sz="0" w:space="0" w:color="auto"/>
            <w:left w:val="none" w:sz="0" w:space="0" w:color="auto"/>
            <w:bottom w:val="none" w:sz="0" w:space="0" w:color="auto"/>
            <w:right w:val="none" w:sz="0" w:space="0" w:color="auto"/>
          </w:divBdr>
        </w:div>
        <w:div w:id="1108231150">
          <w:marLeft w:val="0"/>
          <w:marRight w:val="0"/>
          <w:marTop w:val="0"/>
          <w:marBottom w:val="0"/>
          <w:divBdr>
            <w:top w:val="none" w:sz="0" w:space="0" w:color="auto"/>
            <w:left w:val="none" w:sz="0" w:space="0" w:color="auto"/>
            <w:bottom w:val="none" w:sz="0" w:space="0" w:color="auto"/>
            <w:right w:val="none" w:sz="0" w:space="0" w:color="auto"/>
          </w:divBdr>
        </w:div>
        <w:div w:id="790708118">
          <w:marLeft w:val="0"/>
          <w:marRight w:val="0"/>
          <w:marTop w:val="0"/>
          <w:marBottom w:val="0"/>
          <w:divBdr>
            <w:top w:val="none" w:sz="0" w:space="0" w:color="auto"/>
            <w:left w:val="none" w:sz="0" w:space="0" w:color="auto"/>
            <w:bottom w:val="none" w:sz="0" w:space="0" w:color="auto"/>
            <w:right w:val="none" w:sz="0" w:space="0" w:color="auto"/>
          </w:divBdr>
        </w:div>
        <w:div w:id="1764837721">
          <w:marLeft w:val="0"/>
          <w:marRight w:val="0"/>
          <w:marTop w:val="0"/>
          <w:marBottom w:val="0"/>
          <w:divBdr>
            <w:top w:val="none" w:sz="0" w:space="0" w:color="auto"/>
            <w:left w:val="none" w:sz="0" w:space="0" w:color="auto"/>
            <w:bottom w:val="none" w:sz="0" w:space="0" w:color="auto"/>
            <w:right w:val="none" w:sz="0" w:space="0" w:color="auto"/>
          </w:divBdr>
        </w:div>
      </w:divsChild>
    </w:div>
    <w:div w:id="1939173386">
      <w:bodyDiv w:val="1"/>
      <w:marLeft w:val="0"/>
      <w:marRight w:val="0"/>
      <w:marTop w:val="0"/>
      <w:marBottom w:val="0"/>
      <w:divBdr>
        <w:top w:val="none" w:sz="0" w:space="0" w:color="auto"/>
        <w:left w:val="none" w:sz="0" w:space="0" w:color="auto"/>
        <w:bottom w:val="none" w:sz="0" w:space="0" w:color="auto"/>
        <w:right w:val="none" w:sz="0" w:space="0" w:color="auto"/>
      </w:divBdr>
    </w:div>
    <w:div w:id="1964730612">
      <w:bodyDiv w:val="1"/>
      <w:marLeft w:val="0"/>
      <w:marRight w:val="0"/>
      <w:marTop w:val="0"/>
      <w:marBottom w:val="0"/>
      <w:divBdr>
        <w:top w:val="none" w:sz="0" w:space="0" w:color="auto"/>
        <w:left w:val="none" w:sz="0" w:space="0" w:color="auto"/>
        <w:bottom w:val="none" w:sz="0" w:space="0" w:color="auto"/>
        <w:right w:val="none" w:sz="0" w:space="0" w:color="auto"/>
      </w:divBdr>
      <w:divsChild>
        <w:div w:id="1296637714">
          <w:marLeft w:val="0"/>
          <w:marRight w:val="0"/>
          <w:marTop w:val="0"/>
          <w:marBottom w:val="0"/>
          <w:divBdr>
            <w:top w:val="none" w:sz="0" w:space="0" w:color="auto"/>
            <w:left w:val="none" w:sz="0" w:space="0" w:color="auto"/>
            <w:bottom w:val="none" w:sz="0" w:space="0" w:color="auto"/>
            <w:right w:val="none" w:sz="0" w:space="0" w:color="auto"/>
          </w:divBdr>
        </w:div>
        <w:div w:id="148134079">
          <w:marLeft w:val="0"/>
          <w:marRight w:val="0"/>
          <w:marTop w:val="0"/>
          <w:marBottom w:val="0"/>
          <w:divBdr>
            <w:top w:val="none" w:sz="0" w:space="0" w:color="auto"/>
            <w:left w:val="none" w:sz="0" w:space="0" w:color="auto"/>
            <w:bottom w:val="none" w:sz="0" w:space="0" w:color="auto"/>
            <w:right w:val="none" w:sz="0" w:space="0" w:color="auto"/>
          </w:divBdr>
        </w:div>
        <w:div w:id="952439701">
          <w:marLeft w:val="0"/>
          <w:marRight w:val="0"/>
          <w:marTop w:val="0"/>
          <w:marBottom w:val="0"/>
          <w:divBdr>
            <w:top w:val="none" w:sz="0" w:space="0" w:color="auto"/>
            <w:left w:val="none" w:sz="0" w:space="0" w:color="auto"/>
            <w:bottom w:val="none" w:sz="0" w:space="0" w:color="auto"/>
            <w:right w:val="none" w:sz="0" w:space="0" w:color="auto"/>
          </w:divBdr>
        </w:div>
        <w:div w:id="1485273029">
          <w:marLeft w:val="0"/>
          <w:marRight w:val="0"/>
          <w:marTop w:val="0"/>
          <w:marBottom w:val="0"/>
          <w:divBdr>
            <w:top w:val="none" w:sz="0" w:space="0" w:color="auto"/>
            <w:left w:val="none" w:sz="0" w:space="0" w:color="auto"/>
            <w:bottom w:val="none" w:sz="0" w:space="0" w:color="auto"/>
            <w:right w:val="none" w:sz="0" w:space="0" w:color="auto"/>
          </w:divBdr>
        </w:div>
      </w:divsChild>
    </w:div>
    <w:div w:id="200693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diagramLayout" Target="diagrams/layout1.xml"/><Relationship Id="rId34" Type="http://schemas.openxmlformats.org/officeDocument/2006/relationships/image" Target="media/image21.png"/><Relationship Id="rId42" Type="http://schemas.openxmlformats.org/officeDocument/2006/relationships/chart" Target="charts/chart1.xml"/><Relationship Id="rId47" Type="http://schemas.openxmlformats.org/officeDocument/2006/relationships/image" Target="media/image31.jpeg"/><Relationship Id="rId50"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diagramData" Target="diagrams/data1.xml"/><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diagramColors" Target="diagrams/colors1.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chart" Target="charts/chart2.xm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emf"/><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20and%20Settings\tavila\Escritorio\UMP\2012\Serviciabilidad\Evaluacion%20del%20PSR%20REVISION%20201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avila\Desktop\UMP\2013\Serviciabilidad\Intervalo%20de%20confianz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avila\Desktop\UMP\2013\Serviciabilidad\Evaluacion%20del%20PSR%20REVISION%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R"/>
  <c:chart>
    <c:autoTitleDeleted val="1"/>
    <c:plotArea>
      <c:layout>
        <c:manualLayout>
          <c:layoutTarget val="inner"/>
          <c:xMode val="edge"/>
          <c:yMode val="edge"/>
          <c:x val="7.0759287659962519E-2"/>
          <c:y val="2.8340696848668974E-2"/>
          <c:w val="0.89511840138770349"/>
          <c:h val="0.81231199758566752"/>
        </c:manualLayout>
      </c:layout>
      <c:scatterChart>
        <c:scatterStyle val="lineMarker"/>
        <c:ser>
          <c:idx val="0"/>
          <c:order val="0"/>
          <c:tx>
            <c:v>Aceptación</c:v>
          </c:tx>
          <c:spPr>
            <a:ln w="28575">
              <a:noFill/>
            </a:ln>
          </c:spPr>
          <c:trendline>
            <c:trendlineType val="exp"/>
          </c:trendline>
          <c:xVal>
            <c:numRef>
              <c:f>'DATOS PSR'!$AO$12:$AO$33</c:f>
              <c:numCache>
                <c:formatCode>0%</c:formatCode>
                <c:ptCount val="22"/>
                <c:pt idx="0">
                  <c:v>0.4</c:v>
                </c:pt>
                <c:pt idx="1">
                  <c:v>0.46666666666667117</c:v>
                </c:pt>
                <c:pt idx="2">
                  <c:v>0.66666666666666663</c:v>
                </c:pt>
                <c:pt idx="3">
                  <c:v>3.333333333333334E-2</c:v>
                </c:pt>
                <c:pt idx="4">
                  <c:v>0.20833333333333576</c:v>
                </c:pt>
                <c:pt idx="5">
                  <c:v>0.4</c:v>
                </c:pt>
                <c:pt idx="6">
                  <c:v>0.6200000000000081</c:v>
                </c:pt>
                <c:pt idx="7">
                  <c:v>0.9</c:v>
                </c:pt>
                <c:pt idx="8">
                  <c:v>0.91999999999999993</c:v>
                </c:pt>
                <c:pt idx="9">
                  <c:v>0.48000000000000032</c:v>
                </c:pt>
                <c:pt idx="10">
                  <c:v>6.0000000000000032E-2</c:v>
                </c:pt>
                <c:pt idx="11">
                  <c:v>0.98000000000000009</c:v>
                </c:pt>
                <c:pt idx="12">
                  <c:v>1</c:v>
                </c:pt>
                <c:pt idx="13">
                  <c:v>0.8</c:v>
                </c:pt>
                <c:pt idx="14">
                  <c:v>0.2</c:v>
                </c:pt>
                <c:pt idx="15">
                  <c:v>0.36000000000000032</c:v>
                </c:pt>
                <c:pt idx="16">
                  <c:v>0.34000000000000008</c:v>
                </c:pt>
                <c:pt idx="17">
                  <c:v>0.94000000000000061</c:v>
                </c:pt>
                <c:pt idx="18">
                  <c:v>0.2</c:v>
                </c:pt>
                <c:pt idx="19">
                  <c:v>0.1</c:v>
                </c:pt>
                <c:pt idx="20">
                  <c:v>0.94000000000000061</c:v>
                </c:pt>
                <c:pt idx="21">
                  <c:v>1</c:v>
                </c:pt>
              </c:numCache>
            </c:numRef>
          </c:xVal>
          <c:yVal>
            <c:numRef>
              <c:f>'DATOS PSR'!$AQ$12:$AQ$33</c:f>
              <c:numCache>
                <c:formatCode>General</c:formatCode>
                <c:ptCount val="22"/>
                <c:pt idx="0">
                  <c:v>4.72</c:v>
                </c:pt>
                <c:pt idx="1">
                  <c:v>5.24</c:v>
                </c:pt>
                <c:pt idx="2">
                  <c:v>3.24</c:v>
                </c:pt>
                <c:pt idx="3">
                  <c:v>5.5</c:v>
                </c:pt>
                <c:pt idx="4">
                  <c:v>4.6499999999999995</c:v>
                </c:pt>
                <c:pt idx="5">
                  <c:v>9.19</c:v>
                </c:pt>
                <c:pt idx="6">
                  <c:v>5.5</c:v>
                </c:pt>
                <c:pt idx="7">
                  <c:v>1.1100000000000001</c:v>
                </c:pt>
                <c:pt idx="8">
                  <c:v>2.79</c:v>
                </c:pt>
                <c:pt idx="9">
                  <c:v>4.83</c:v>
                </c:pt>
                <c:pt idx="10">
                  <c:v>10.31</c:v>
                </c:pt>
                <c:pt idx="11">
                  <c:v>2.4</c:v>
                </c:pt>
                <c:pt idx="12">
                  <c:v>1.6900000000000162</c:v>
                </c:pt>
                <c:pt idx="13">
                  <c:v>2.8699999999999997</c:v>
                </c:pt>
                <c:pt idx="14">
                  <c:v>6.13</c:v>
                </c:pt>
                <c:pt idx="15">
                  <c:v>7.35</c:v>
                </c:pt>
                <c:pt idx="16">
                  <c:v>5.21</c:v>
                </c:pt>
                <c:pt idx="17">
                  <c:v>1.86</c:v>
                </c:pt>
                <c:pt idx="18">
                  <c:v>8.06</c:v>
                </c:pt>
                <c:pt idx="19">
                  <c:v>7.83</c:v>
                </c:pt>
                <c:pt idx="20">
                  <c:v>1.2</c:v>
                </c:pt>
                <c:pt idx="21">
                  <c:v>1.1100000000000001</c:v>
                </c:pt>
              </c:numCache>
            </c:numRef>
          </c:yVal>
        </c:ser>
        <c:axId val="192250240"/>
        <c:axId val="192252160"/>
      </c:scatterChart>
      <c:valAx>
        <c:axId val="192250240"/>
        <c:scaling>
          <c:orientation val="minMax"/>
          <c:max val="1"/>
        </c:scaling>
        <c:axPos val="b"/>
        <c:title>
          <c:tx>
            <c:rich>
              <a:bodyPr/>
              <a:lstStyle/>
              <a:p>
                <a:pPr>
                  <a:defRPr lang="en-US"/>
                </a:pPr>
                <a:r>
                  <a:rPr lang="es-CR"/>
                  <a:t>Porcentaje</a:t>
                </a:r>
                <a:r>
                  <a:rPr lang="es-CR" baseline="0"/>
                  <a:t> de aceptación </a:t>
                </a:r>
                <a:endParaRPr lang="es-CR"/>
              </a:p>
            </c:rich>
          </c:tx>
          <c:layout>
            <c:manualLayout>
              <c:xMode val="edge"/>
              <c:yMode val="edge"/>
              <c:x val="0.41895094782893638"/>
              <c:y val="0.91421915365599282"/>
            </c:manualLayout>
          </c:layout>
        </c:title>
        <c:numFmt formatCode="0%" sourceLinked="1"/>
        <c:majorTickMark val="none"/>
        <c:tickLblPos val="nextTo"/>
        <c:txPr>
          <a:bodyPr/>
          <a:lstStyle/>
          <a:p>
            <a:pPr>
              <a:defRPr lang="en-US"/>
            </a:pPr>
            <a:endParaRPr lang="es-CR"/>
          </a:p>
        </c:txPr>
        <c:crossAx val="192252160"/>
        <c:crosses val="autoZero"/>
        <c:crossBetween val="midCat"/>
        <c:majorUnit val="0.1"/>
      </c:valAx>
      <c:valAx>
        <c:axId val="192252160"/>
        <c:scaling>
          <c:orientation val="minMax"/>
        </c:scaling>
        <c:axPos val="l"/>
        <c:majorGridlines/>
        <c:title>
          <c:tx>
            <c:rich>
              <a:bodyPr/>
              <a:lstStyle/>
              <a:p>
                <a:pPr>
                  <a:defRPr lang="en-US"/>
                </a:pPr>
                <a:r>
                  <a:rPr lang="es-CR"/>
                  <a:t>IRI  ( m/Km)</a:t>
                </a:r>
              </a:p>
            </c:rich>
          </c:tx>
        </c:title>
        <c:numFmt formatCode="General" sourceLinked="1"/>
        <c:majorTickMark val="none"/>
        <c:tickLblPos val="nextTo"/>
        <c:txPr>
          <a:bodyPr/>
          <a:lstStyle/>
          <a:p>
            <a:pPr>
              <a:defRPr lang="en-US"/>
            </a:pPr>
            <a:endParaRPr lang="es-CR"/>
          </a:p>
        </c:txPr>
        <c:crossAx val="192250240"/>
        <c:crosses val="autoZero"/>
        <c:crossBetween val="midCat"/>
      </c:valAx>
      <c:spPr>
        <a:noFill/>
        <a:ln w="25400">
          <a:no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a:pPr>
            <a:r>
              <a:rPr lang="es-CR"/>
              <a:t>Intervalo</a:t>
            </a:r>
            <a:r>
              <a:rPr lang="es-CR" baseline="0"/>
              <a:t> </a:t>
            </a:r>
            <a:r>
              <a:rPr lang="es-CR"/>
              <a:t>de</a:t>
            </a:r>
            <a:r>
              <a:rPr lang="es-CR" baseline="0"/>
              <a:t> Confianza, Tramo 5</a:t>
            </a:r>
            <a:endParaRPr lang="es-CR"/>
          </a:p>
        </c:rich>
      </c:tx>
    </c:title>
    <c:plotArea>
      <c:layout>
        <c:manualLayout>
          <c:layoutTarget val="inner"/>
          <c:xMode val="edge"/>
          <c:yMode val="edge"/>
          <c:x val="8.7571526561339708E-2"/>
          <c:y val="0.23105740181268891"/>
          <c:w val="0.7555954267706817"/>
          <c:h val="0.65482210557013765"/>
        </c:manualLayout>
      </c:layout>
      <c:scatterChart>
        <c:scatterStyle val="lineMarker"/>
        <c:ser>
          <c:idx val="0"/>
          <c:order val="0"/>
          <c:tx>
            <c:v>Datos</c:v>
          </c:tx>
          <c:yVal>
            <c:numRef>
              <c:f>Hoja1!$C$5:$C$13</c:f>
              <c:numCache>
                <c:formatCode>General</c:formatCode>
                <c:ptCount val="9"/>
                <c:pt idx="0">
                  <c:v>3.2</c:v>
                </c:pt>
                <c:pt idx="1">
                  <c:v>1.6</c:v>
                </c:pt>
                <c:pt idx="2">
                  <c:v>3</c:v>
                </c:pt>
                <c:pt idx="3">
                  <c:v>3.4</c:v>
                </c:pt>
                <c:pt idx="4">
                  <c:v>3</c:v>
                </c:pt>
                <c:pt idx="5">
                  <c:v>2.6</c:v>
                </c:pt>
                <c:pt idx="6">
                  <c:v>3</c:v>
                </c:pt>
                <c:pt idx="7">
                  <c:v>3</c:v>
                </c:pt>
                <c:pt idx="8">
                  <c:v>2.4</c:v>
                </c:pt>
              </c:numCache>
            </c:numRef>
          </c:yVal>
        </c:ser>
        <c:axId val="192269696"/>
        <c:axId val="192296064"/>
      </c:scatterChart>
      <c:valAx>
        <c:axId val="192269696"/>
        <c:scaling>
          <c:orientation val="minMax"/>
          <c:max val="10"/>
        </c:scaling>
        <c:axPos val="b"/>
        <c:tickLblPos val="nextTo"/>
        <c:crossAx val="192296064"/>
        <c:crossesAt val="1"/>
        <c:crossBetween val="midCat"/>
      </c:valAx>
      <c:valAx>
        <c:axId val="192296064"/>
        <c:scaling>
          <c:orientation val="minMax"/>
          <c:min val="1"/>
        </c:scaling>
        <c:axPos val="l"/>
        <c:majorGridlines/>
        <c:numFmt formatCode="General" sourceLinked="1"/>
        <c:tickLblPos val="nextTo"/>
        <c:crossAx val="192269696"/>
        <c:crossesAt val="0"/>
        <c:crossBetween val="midCat"/>
      </c:valAx>
    </c:plotArea>
    <c:legend>
      <c:legendPos val="t"/>
      <c:layout>
        <c:manualLayout>
          <c:xMode val="edge"/>
          <c:yMode val="edge"/>
          <c:x val="0.32453057464901075"/>
          <c:y val="0.14046875131024117"/>
          <c:w val="0.15502044137778156"/>
          <c:h val="7.7030514955599663E-2"/>
        </c:manualLayout>
      </c:layout>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R"/>
  <c:chart>
    <c:autoTitleDeleted val="1"/>
    <c:plotArea>
      <c:layout>
        <c:manualLayout>
          <c:layoutTarget val="inner"/>
          <c:xMode val="edge"/>
          <c:yMode val="edge"/>
          <c:x val="0.12384771218175301"/>
          <c:y val="4.8111270077382966E-2"/>
          <c:w val="0.82750127505655624"/>
          <c:h val="0.70004476742733768"/>
        </c:manualLayout>
      </c:layout>
      <c:scatterChart>
        <c:scatterStyle val="smoothMarker"/>
        <c:ser>
          <c:idx val="0"/>
          <c:order val="0"/>
          <c:tx>
            <c:v>Datos</c:v>
          </c:tx>
          <c:spPr>
            <a:ln>
              <a:noFill/>
            </a:ln>
          </c:spPr>
          <c:marker>
            <c:symbol val="circle"/>
            <c:size val="4"/>
            <c:spPr>
              <a:solidFill>
                <a:sysClr val="windowText" lastClr="000000"/>
              </a:solidFill>
              <a:ln>
                <a:noFill/>
              </a:ln>
            </c:spPr>
          </c:marker>
          <c:xVal>
            <c:numRef>
              <c:f>'RESULTADOS Modific'!$B$2:$B$23</c:f>
              <c:numCache>
                <c:formatCode>General</c:formatCode>
                <c:ptCount val="22"/>
                <c:pt idx="0">
                  <c:v>4.72</c:v>
                </c:pt>
                <c:pt idx="1">
                  <c:v>5.24</c:v>
                </c:pt>
                <c:pt idx="2">
                  <c:v>3.24</c:v>
                </c:pt>
                <c:pt idx="3">
                  <c:v>1.1100000000000001</c:v>
                </c:pt>
                <c:pt idx="4">
                  <c:v>1.1100000000000001</c:v>
                </c:pt>
                <c:pt idx="5">
                  <c:v>1.2</c:v>
                </c:pt>
                <c:pt idx="6">
                  <c:v>1.6900000000000019</c:v>
                </c:pt>
                <c:pt idx="7">
                  <c:v>1.86</c:v>
                </c:pt>
                <c:pt idx="8">
                  <c:v>2.4</c:v>
                </c:pt>
                <c:pt idx="9">
                  <c:v>2.79</c:v>
                </c:pt>
                <c:pt idx="10">
                  <c:v>2.8699999999999997</c:v>
                </c:pt>
                <c:pt idx="11">
                  <c:v>3.24</c:v>
                </c:pt>
                <c:pt idx="12">
                  <c:v>4.72</c:v>
                </c:pt>
                <c:pt idx="13">
                  <c:v>4.83</c:v>
                </c:pt>
                <c:pt idx="14">
                  <c:v>5.21</c:v>
                </c:pt>
                <c:pt idx="15">
                  <c:v>5.24</c:v>
                </c:pt>
                <c:pt idx="16">
                  <c:v>6.13</c:v>
                </c:pt>
                <c:pt idx="17">
                  <c:v>6.13</c:v>
                </c:pt>
                <c:pt idx="18">
                  <c:v>7.35</c:v>
                </c:pt>
                <c:pt idx="19">
                  <c:v>7.83</c:v>
                </c:pt>
                <c:pt idx="20">
                  <c:v>8.06</c:v>
                </c:pt>
                <c:pt idx="21">
                  <c:v>1.2</c:v>
                </c:pt>
              </c:numCache>
            </c:numRef>
          </c:xVal>
          <c:yVal>
            <c:numRef>
              <c:f>'RESULTADOS Modific'!$C$2:$C$23</c:f>
              <c:numCache>
                <c:formatCode>General</c:formatCode>
                <c:ptCount val="22"/>
                <c:pt idx="0">
                  <c:v>3.1</c:v>
                </c:pt>
                <c:pt idx="1">
                  <c:v>3.27</c:v>
                </c:pt>
                <c:pt idx="2">
                  <c:v>3.3699999999999997</c:v>
                </c:pt>
                <c:pt idx="3">
                  <c:v>4.58</c:v>
                </c:pt>
                <c:pt idx="4">
                  <c:v>4.7</c:v>
                </c:pt>
                <c:pt idx="5">
                  <c:v>4.1599999999999975</c:v>
                </c:pt>
                <c:pt idx="6">
                  <c:v>4.42</c:v>
                </c:pt>
                <c:pt idx="7">
                  <c:v>4.18</c:v>
                </c:pt>
                <c:pt idx="8">
                  <c:v>4.4400000000000004</c:v>
                </c:pt>
                <c:pt idx="9">
                  <c:v>3.96</c:v>
                </c:pt>
                <c:pt idx="10">
                  <c:v>3.62</c:v>
                </c:pt>
                <c:pt idx="11">
                  <c:v>3.3699999999999997</c:v>
                </c:pt>
                <c:pt idx="12">
                  <c:v>3.1</c:v>
                </c:pt>
                <c:pt idx="13">
                  <c:v>2.72</c:v>
                </c:pt>
                <c:pt idx="14">
                  <c:v>2.84</c:v>
                </c:pt>
                <c:pt idx="15">
                  <c:v>3.27</c:v>
                </c:pt>
                <c:pt idx="16">
                  <c:v>2.66</c:v>
                </c:pt>
                <c:pt idx="17">
                  <c:v>2.66</c:v>
                </c:pt>
                <c:pt idx="18">
                  <c:v>2.6</c:v>
                </c:pt>
                <c:pt idx="19">
                  <c:v>2</c:v>
                </c:pt>
                <c:pt idx="20">
                  <c:v>2.2400000000000002</c:v>
                </c:pt>
                <c:pt idx="21">
                  <c:v>4.1599999999999975</c:v>
                </c:pt>
              </c:numCache>
            </c:numRef>
          </c:yVal>
          <c:smooth val="1"/>
        </c:ser>
        <c:ser>
          <c:idx val="1"/>
          <c:order val="1"/>
          <c:tx>
            <c:v>Hall y Correa</c:v>
          </c:tx>
          <c:spPr>
            <a:ln>
              <a:solidFill>
                <a:schemeClr val="tx1"/>
              </a:solidFill>
              <a:prstDash val="sysDash"/>
            </a:ln>
          </c:spPr>
          <c:marker>
            <c:symbol val="none"/>
          </c:marker>
          <c:xVal>
            <c:numRef>
              <c:f>'RESULTADOS Modific'!$I$25:$I$34</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'RESULTADOS Modific'!$N$25:$N$34</c:f>
              <c:numCache>
                <c:formatCode>General</c:formatCode>
                <c:ptCount val="10"/>
                <c:pt idx="0">
                  <c:v>3.9546563345376988</c:v>
                </c:pt>
                <c:pt idx="1">
                  <c:v>2.8914298510110434</c:v>
                </c:pt>
                <c:pt idx="2">
                  <c:v>2.2620727052722591</c:v>
                </c:pt>
                <c:pt idx="3">
                  <c:v>1.8240902029324626</c:v>
                </c:pt>
                <c:pt idx="4">
                  <c:v>1.4640495375184979</c:v>
                </c:pt>
                <c:pt idx="5">
                  <c:v>1.1336564065752981</c:v>
                </c:pt>
                <c:pt idx="6">
                  <c:v>0.81131570722014912</c:v>
                </c:pt>
                <c:pt idx="7">
                  <c:v>0.4870647865661839</c:v>
                </c:pt>
                <c:pt idx="8">
                  <c:v>0.15635805320743038</c:v>
                </c:pt>
              </c:numCache>
            </c:numRef>
          </c:yVal>
          <c:smooth val="1"/>
        </c:ser>
        <c:ser>
          <c:idx val="2"/>
          <c:order val="2"/>
          <c:tx>
            <c:v>Modelo 1</c:v>
          </c:tx>
          <c:spPr>
            <a:ln w="19050">
              <a:solidFill>
                <a:schemeClr val="tx1"/>
              </a:solidFill>
            </a:ln>
          </c:spPr>
          <c:marker>
            <c:symbol val="none"/>
          </c:marker>
          <c:xVal>
            <c:numRef>
              <c:f>'RESULTADOS Modific'!$I$25:$I$34</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'RESULTADOS Modific'!$J$25:$J$34</c:f>
              <c:numCache>
                <c:formatCode>0.00</c:formatCode>
                <c:ptCount val="10"/>
                <c:pt idx="0">
                  <c:v>4.5919999999999996</c:v>
                </c:pt>
                <c:pt idx="1">
                  <c:v>4.1459999999999955</c:v>
                </c:pt>
                <c:pt idx="2">
                  <c:v>3.7359999999999998</c:v>
                </c:pt>
                <c:pt idx="3">
                  <c:v>3.3619999999999997</c:v>
                </c:pt>
                <c:pt idx="4">
                  <c:v>3.024</c:v>
                </c:pt>
                <c:pt idx="5">
                  <c:v>2.7219999999999995</c:v>
                </c:pt>
                <c:pt idx="6">
                  <c:v>2.4559999999999977</c:v>
                </c:pt>
                <c:pt idx="7">
                  <c:v>2.226</c:v>
                </c:pt>
                <c:pt idx="8">
                  <c:v>2.0319999999999987</c:v>
                </c:pt>
                <c:pt idx="9">
                  <c:v>1.8739999999999974</c:v>
                </c:pt>
              </c:numCache>
            </c:numRef>
          </c:yVal>
          <c:smooth val="1"/>
        </c:ser>
        <c:ser>
          <c:idx val="3"/>
          <c:order val="3"/>
          <c:tx>
            <c:v>Modelo 2</c:v>
          </c:tx>
          <c:spPr>
            <a:ln w="22225">
              <a:solidFill>
                <a:schemeClr val="tx1"/>
              </a:solidFill>
              <a:prstDash val="dashDot"/>
            </a:ln>
          </c:spPr>
          <c:marker>
            <c:symbol val="none"/>
          </c:marker>
          <c:xVal>
            <c:numRef>
              <c:f>'RESULTADOS Modific'!$I$25:$I$34</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'RESULTADOS Modific'!$K$25:$K$34</c:f>
              <c:numCache>
                <c:formatCode>0.00</c:formatCode>
                <c:ptCount val="10"/>
                <c:pt idx="0">
                  <c:v>4.3543833835894601</c:v>
                </c:pt>
                <c:pt idx="1">
                  <c:v>3.6232799389262351</c:v>
                </c:pt>
                <c:pt idx="2">
                  <c:v>3.3369999999999957</c:v>
                </c:pt>
                <c:pt idx="3">
                  <c:v>3.2369848770474343</c:v>
                </c:pt>
                <c:pt idx="4">
                  <c:v>3.1571183922490742</c:v>
                </c:pt>
                <c:pt idx="5">
                  <c:v>3.0273126021326844</c:v>
                </c:pt>
                <c:pt idx="6">
                  <c:v>2.8220033791049586</c:v>
                </c:pt>
                <c:pt idx="7">
                  <c:v>2.534888047480103</c:v>
                </c:pt>
                <c:pt idx="8">
                  <c:v>2.1678714489821567</c:v>
                </c:pt>
                <c:pt idx="9">
                  <c:v>1.7261786620560411</c:v>
                </c:pt>
              </c:numCache>
            </c:numRef>
          </c:yVal>
          <c:smooth val="1"/>
        </c:ser>
        <c:axId val="217578880"/>
        <c:axId val="192311680"/>
      </c:scatterChart>
      <c:valAx>
        <c:axId val="217578880"/>
        <c:scaling>
          <c:orientation val="minMax"/>
        </c:scaling>
        <c:axPos val="b"/>
        <c:majorGridlines/>
        <c:minorGridlines/>
        <c:title>
          <c:tx>
            <c:rich>
              <a:bodyPr/>
              <a:lstStyle/>
              <a:p>
                <a:pPr>
                  <a:defRPr/>
                </a:pPr>
                <a:r>
                  <a:rPr lang="es-CR"/>
                  <a:t>Índice</a:t>
                </a:r>
                <a:r>
                  <a:rPr lang="es-CR" baseline="0"/>
                  <a:t> de Rugosidad Internacional-IRI</a:t>
                </a:r>
                <a:r>
                  <a:rPr lang="es-CR"/>
                  <a:t> (m/km)</a:t>
                </a:r>
              </a:p>
            </c:rich>
          </c:tx>
          <c:layout>
            <c:manualLayout>
              <c:xMode val="edge"/>
              <c:yMode val="edge"/>
              <c:x val="0.29893375025162161"/>
              <c:y val="0.84231751273349265"/>
            </c:manualLayout>
          </c:layout>
        </c:title>
        <c:numFmt formatCode="General" sourceLinked="0"/>
        <c:majorTickMark val="none"/>
        <c:tickLblPos val="nextTo"/>
        <c:crossAx val="192311680"/>
        <c:crosses val="autoZero"/>
        <c:crossBetween val="midCat"/>
      </c:valAx>
      <c:valAx>
        <c:axId val="192311680"/>
        <c:scaling>
          <c:orientation val="minMax"/>
        </c:scaling>
        <c:axPos val="l"/>
        <c:majorGridlines/>
        <c:title>
          <c:tx>
            <c:rich>
              <a:bodyPr/>
              <a:lstStyle/>
              <a:p>
                <a:pPr>
                  <a:defRPr/>
                </a:pPr>
                <a:r>
                  <a:rPr lang="es-CR"/>
                  <a:t>Índice de Serviciabilidad Presente -PSI</a:t>
                </a:r>
              </a:p>
            </c:rich>
          </c:tx>
        </c:title>
        <c:numFmt formatCode="#,##0.0" sourceLinked="0"/>
        <c:majorTickMark val="none"/>
        <c:tickLblPos val="nextTo"/>
        <c:crossAx val="217578880"/>
        <c:crosses val="autoZero"/>
        <c:crossBetween val="midCat"/>
      </c:valAx>
    </c:plotArea>
    <c:legend>
      <c:legendPos val="t"/>
      <c:layout>
        <c:manualLayout>
          <c:xMode val="edge"/>
          <c:yMode val="edge"/>
          <c:x val="0.10912919634410778"/>
          <c:y val="0.9114033510917311"/>
          <c:w val="0.78350043788240831"/>
          <c:h val="6.0013577167240838E-2"/>
        </c:manualLayout>
      </c:layout>
    </c:legend>
    <c:plotVisOnly val="1"/>
  </c:chart>
  <c:txPr>
    <a:bodyPr/>
    <a:lstStyle/>
    <a:p>
      <a:pPr>
        <a:defRPr sz="1100"/>
      </a:pPr>
      <a:endParaRPr lang="es-C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7FD056-F8E3-4191-BF1F-C70BE23ED8A8}" type="doc">
      <dgm:prSet loTypeId="urn:microsoft.com/office/officeart/2005/8/layout/process5" loCatId="process" qsTypeId="urn:microsoft.com/office/officeart/2005/8/quickstyle/simple2" qsCatId="simple" csTypeId="urn:microsoft.com/office/officeart/2005/8/colors/accent0_1" csCatId="mainScheme" phldr="1"/>
      <dgm:spPr/>
    </dgm:pt>
    <dgm:pt modelId="{DCD44B61-34D1-4411-8C50-B39490795F01}">
      <dgm:prSet phldrT="[Texto]" custT="1"/>
      <dgm:spPr/>
      <dgm:t>
        <a:bodyPr/>
        <a:lstStyle/>
        <a:p>
          <a:r>
            <a:rPr lang="es-CR" sz="1100">
              <a:latin typeface="Arial" pitchFamily="34" charset="0"/>
              <a:cs typeface="Arial" pitchFamily="34" charset="0"/>
            </a:rPr>
            <a:t>Selección de las secciones de pavimento a analizar</a:t>
          </a:r>
        </a:p>
      </dgm:t>
    </dgm:pt>
    <dgm:pt modelId="{EA6193BF-8E0A-4BF2-BB3F-D3EE2F229EEA}" type="parTrans" cxnId="{D6D34FDB-3645-4FAE-95E2-FCE07E270162}">
      <dgm:prSet/>
      <dgm:spPr/>
      <dgm:t>
        <a:bodyPr/>
        <a:lstStyle/>
        <a:p>
          <a:endParaRPr lang="es-CR"/>
        </a:p>
      </dgm:t>
    </dgm:pt>
    <dgm:pt modelId="{081958E8-8195-4F14-98EA-17BE1C6616C6}" type="sibTrans" cxnId="{D6D34FDB-3645-4FAE-95E2-FCE07E270162}">
      <dgm:prSet/>
      <dgm:spPr/>
      <dgm:t>
        <a:bodyPr/>
        <a:lstStyle/>
        <a:p>
          <a:endParaRPr lang="es-CR"/>
        </a:p>
      </dgm:t>
    </dgm:pt>
    <dgm:pt modelId="{E94AD547-7E70-4654-93ED-C4FC79BDAF62}">
      <dgm:prSet phldrT="[Texto]" custT="1"/>
      <dgm:spPr/>
      <dgm:t>
        <a:bodyPr/>
        <a:lstStyle/>
        <a:p>
          <a:r>
            <a:rPr lang="es-CR" sz="1100">
              <a:latin typeface="Arial" pitchFamily="34" charset="0"/>
              <a:cs typeface="Arial" pitchFamily="34" charset="0"/>
            </a:rPr>
            <a:t>Medición de la rugosidad</a:t>
          </a:r>
        </a:p>
      </dgm:t>
    </dgm:pt>
    <dgm:pt modelId="{5AF4F759-8429-44E4-B477-BB4A0D261BCA}" type="parTrans" cxnId="{9D68ED2F-1BB7-49AA-9E60-2EEBD477364B}">
      <dgm:prSet/>
      <dgm:spPr/>
      <dgm:t>
        <a:bodyPr/>
        <a:lstStyle/>
        <a:p>
          <a:endParaRPr lang="es-CR"/>
        </a:p>
      </dgm:t>
    </dgm:pt>
    <dgm:pt modelId="{CDBEE201-80BA-4E56-AB67-F3DE791E2845}" type="sibTrans" cxnId="{9D68ED2F-1BB7-49AA-9E60-2EEBD477364B}">
      <dgm:prSet/>
      <dgm:spPr/>
      <dgm:t>
        <a:bodyPr/>
        <a:lstStyle/>
        <a:p>
          <a:endParaRPr lang="es-CR"/>
        </a:p>
      </dgm:t>
    </dgm:pt>
    <dgm:pt modelId="{B57B3562-03AA-40AF-A56B-B69B0599393D}">
      <dgm:prSet phldrT="[Texto]" custT="1"/>
      <dgm:spPr/>
      <dgm:t>
        <a:bodyPr/>
        <a:lstStyle/>
        <a:p>
          <a:r>
            <a:rPr lang="es-CR" sz="1100">
              <a:latin typeface="Arial" pitchFamily="34" charset="0"/>
              <a:cs typeface="Arial" pitchFamily="34" charset="0"/>
            </a:rPr>
            <a:t>Evaluación de la Serviciabilidad por un panel de personas</a:t>
          </a:r>
        </a:p>
      </dgm:t>
    </dgm:pt>
    <dgm:pt modelId="{098C86D3-E4BC-480A-8818-20C40E38CF74}" type="parTrans" cxnId="{D0A023FF-8DC3-445C-B697-50064063AB27}">
      <dgm:prSet/>
      <dgm:spPr/>
      <dgm:t>
        <a:bodyPr/>
        <a:lstStyle/>
        <a:p>
          <a:endParaRPr lang="es-CR"/>
        </a:p>
      </dgm:t>
    </dgm:pt>
    <dgm:pt modelId="{CFA70020-D835-41B1-8C17-AA50850AD33A}" type="sibTrans" cxnId="{D0A023FF-8DC3-445C-B697-50064063AB27}">
      <dgm:prSet/>
      <dgm:spPr/>
      <dgm:t>
        <a:bodyPr/>
        <a:lstStyle/>
        <a:p>
          <a:endParaRPr lang="es-CR"/>
        </a:p>
      </dgm:t>
    </dgm:pt>
    <dgm:pt modelId="{A3670270-88C9-439A-BE8A-5738956B2E9F}">
      <dgm:prSet phldrT="[Texto]" custT="1"/>
      <dgm:spPr/>
      <dgm:t>
        <a:bodyPr/>
        <a:lstStyle/>
        <a:p>
          <a:r>
            <a:rPr lang="es-CR" sz="1100">
              <a:latin typeface="Arial" pitchFamily="34" charset="0"/>
              <a:cs typeface="Arial" pitchFamily="34" charset="0"/>
            </a:rPr>
            <a:t>Análisis de los datos</a:t>
          </a:r>
        </a:p>
      </dgm:t>
    </dgm:pt>
    <dgm:pt modelId="{DA90AC6F-4679-4B7E-A066-9F40D668FF24}" type="parTrans" cxnId="{4419A98E-BF65-4121-A783-438DCB061ADA}">
      <dgm:prSet/>
      <dgm:spPr/>
      <dgm:t>
        <a:bodyPr/>
        <a:lstStyle/>
        <a:p>
          <a:endParaRPr lang="es-CR"/>
        </a:p>
      </dgm:t>
    </dgm:pt>
    <dgm:pt modelId="{E458467E-DD68-4F9B-A853-DA331DC9CB15}" type="sibTrans" cxnId="{4419A98E-BF65-4121-A783-438DCB061ADA}">
      <dgm:prSet/>
      <dgm:spPr/>
      <dgm:t>
        <a:bodyPr/>
        <a:lstStyle/>
        <a:p>
          <a:endParaRPr lang="es-CR"/>
        </a:p>
      </dgm:t>
    </dgm:pt>
    <dgm:pt modelId="{AF92607B-868D-4048-84D6-9D95E53595BF}">
      <dgm:prSet phldrT="[Texto]" custT="1"/>
      <dgm:spPr/>
      <dgm:t>
        <a:bodyPr/>
        <a:lstStyle/>
        <a:p>
          <a:r>
            <a:rPr lang="es-CR" sz="1100">
              <a:latin typeface="Arial" pitchFamily="34" charset="0"/>
              <a:cs typeface="Arial" pitchFamily="34" charset="0"/>
            </a:rPr>
            <a:t>Resultados obtenidos y generación de un modelo matemático</a:t>
          </a:r>
        </a:p>
      </dgm:t>
    </dgm:pt>
    <dgm:pt modelId="{F5C1A76A-F59A-4BD0-8EFA-3922F6087CE7}" type="parTrans" cxnId="{1B4D2D6D-04A6-4DFB-872C-F28A912F442B}">
      <dgm:prSet/>
      <dgm:spPr/>
      <dgm:t>
        <a:bodyPr/>
        <a:lstStyle/>
        <a:p>
          <a:endParaRPr lang="es-CR"/>
        </a:p>
      </dgm:t>
    </dgm:pt>
    <dgm:pt modelId="{0EF663AB-7A39-4376-B82C-8E2F0B2B73A0}" type="sibTrans" cxnId="{1B4D2D6D-04A6-4DFB-872C-F28A912F442B}">
      <dgm:prSet/>
      <dgm:spPr/>
      <dgm:t>
        <a:bodyPr/>
        <a:lstStyle/>
        <a:p>
          <a:endParaRPr lang="es-CR"/>
        </a:p>
      </dgm:t>
    </dgm:pt>
    <dgm:pt modelId="{66C09EBC-F1A9-4D85-BD7F-1D282BD5DD46}">
      <dgm:prSet phldrT="[Texto]" custT="1"/>
      <dgm:spPr/>
      <dgm:t>
        <a:bodyPr/>
        <a:lstStyle/>
        <a:p>
          <a:r>
            <a:rPr lang="es-CR" sz="1100">
              <a:latin typeface="Arial" pitchFamily="34" charset="0"/>
              <a:cs typeface="Arial" pitchFamily="34" charset="0"/>
            </a:rPr>
            <a:t>Investigación bibliográfica</a:t>
          </a:r>
        </a:p>
      </dgm:t>
    </dgm:pt>
    <dgm:pt modelId="{84307546-70C4-4BA1-BBF7-8B696AB32B4F}" type="parTrans" cxnId="{D37EAEC4-A496-499F-9869-6A7DA0EF8D65}">
      <dgm:prSet/>
      <dgm:spPr/>
      <dgm:t>
        <a:bodyPr/>
        <a:lstStyle/>
        <a:p>
          <a:endParaRPr lang="es-CR"/>
        </a:p>
      </dgm:t>
    </dgm:pt>
    <dgm:pt modelId="{A13991C4-0350-4EB8-913A-4CEDE22D53EB}" type="sibTrans" cxnId="{D37EAEC4-A496-499F-9869-6A7DA0EF8D65}">
      <dgm:prSet/>
      <dgm:spPr/>
      <dgm:t>
        <a:bodyPr/>
        <a:lstStyle/>
        <a:p>
          <a:endParaRPr lang="es-CR"/>
        </a:p>
      </dgm:t>
    </dgm:pt>
    <dgm:pt modelId="{9240C7B0-3D25-4D99-83C8-52303D1DDB9E}" type="pres">
      <dgm:prSet presAssocID="{187FD056-F8E3-4191-BF1F-C70BE23ED8A8}" presName="diagram" presStyleCnt="0">
        <dgm:presLayoutVars>
          <dgm:dir/>
          <dgm:resizeHandles val="exact"/>
        </dgm:presLayoutVars>
      </dgm:prSet>
      <dgm:spPr/>
    </dgm:pt>
    <dgm:pt modelId="{7487BEE1-11EF-440E-A822-E94953F27BE6}" type="pres">
      <dgm:prSet presAssocID="{66C09EBC-F1A9-4D85-BD7F-1D282BD5DD46}" presName="node" presStyleLbl="node1" presStyleIdx="0" presStyleCnt="6" custScaleY="45053">
        <dgm:presLayoutVars>
          <dgm:bulletEnabled val="1"/>
        </dgm:presLayoutVars>
      </dgm:prSet>
      <dgm:spPr/>
      <dgm:t>
        <a:bodyPr/>
        <a:lstStyle/>
        <a:p>
          <a:endParaRPr lang="es-CR"/>
        </a:p>
      </dgm:t>
    </dgm:pt>
    <dgm:pt modelId="{2534E8DE-172F-4446-A231-602C6B70C19E}" type="pres">
      <dgm:prSet presAssocID="{A13991C4-0350-4EB8-913A-4CEDE22D53EB}" presName="sibTrans" presStyleLbl="sibTrans2D1" presStyleIdx="0" presStyleCnt="5"/>
      <dgm:spPr/>
      <dgm:t>
        <a:bodyPr/>
        <a:lstStyle/>
        <a:p>
          <a:endParaRPr lang="es-CR"/>
        </a:p>
      </dgm:t>
    </dgm:pt>
    <dgm:pt modelId="{E39FA48A-7C24-4026-A68B-0960F66499BE}" type="pres">
      <dgm:prSet presAssocID="{A13991C4-0350-4EB8-913A-4CEDE22D53EB}" presName="connectorText" presStyleLbl="sibTrans2D1" presStyleIdx="0" presStyleCnt="5"/>
      <dgm:spPr/>
      <dgm:t>
        <a:bodyPr/>
        <a:lstStyle/>
        <a:p>
          <a:endParaRPr lang="es-CR"/>
        </a:p>
      </dgm:t>
    </dgm:pt>
    <dgm:pt modelId="{09F74D4D-ED75-4AF3-BAB7-D6DBB8DF8A84}" type="pres">
      <dgm:prSet presAssocID="{DCD44B61-34D1-4411-8C50-B39490795F01}" presName="node" presStyleLbl="node1" presStyleIdx="1" presStyleCnt="6" custScaleY="46505">
        <dgm:presLayoutVars>
          <dgm:bulletEnabled val="1"/>
        </dgm:presLayoutVars>
      </dgm:prSet>
      <dgm:spPr/>
      <dgm:t>
        <a:bodyPr/>
        <a:lstStyle/>
        <a:p>
          <a:endParaRPr lang="es-CR"/>
        </a:p>
      </dgm:t>
    </dgm:pt>
    <dgm:pt modelId="{36C03839-F45E-419C-89BC-7251B69447C4}" type="pres">
      <dgm:prSet presAssocID="{081958E8-8195-4F14-98EA-17BE1C6616C6}" presName="sibTrans" presStyleLbl="sibTrans2D1" presStyleIdx="1" presStyleCnt="5"/>
      <dgm:spPr/>
      <dgm:t>
        <a:bodyPr/>
        <a:lstStyle/>
        <a:p>
          <a:endParaRPr lang="es-CR"/>
        </a:p>
      </dgm:t>
    </dgm:pt>
    <dgm:pt modelId="{C7C78BE7-574A-495D-91D5-78E30BAB8CC9}" type="pres">
      <dgm:prSet presAssocID="{081958E8-8195-4F14-98EA-17BE1C6616C6}" presName="connectorText" presStyleLbl="sibTrans2D1" presStyleIdx="1" presStyleCnt="5"/>
      <dgm:spPr/>
      <dgm:t>
        <a:bodyPr/>
        <a:lstStyle/>
        <a:p>
          <a:endParaRPr lang="es-CR"/>
        </a:p>
      </dgm:t>
    </dgm:pt>
    <dgm:pt modelId="{A0136D8A-638B-4123-9D66-9E314D9E627C}" type="pres">
      <dgm:prSet presAssocID="{E94AD547-7E70-4654-93ED-C4FC79BDAF62}" presName="node" presStyleLbl="node1" presStyleIdx="2" presStyleCnt="6" custScaleY="42081">
        <dgm:presLayoutVars>
          <dgm:bulletEnabled val="1"/>
        </dgm:presLayoutVars>
      </dgm:prSet>
      <dgm:spPr/>
      <dgm:t>
        <a:bodyPr/>
        <a:lstStyle/>
        <a:p>
          <a:endParaRPr lang="es-CR"/>
        </a:p>
      </dgm:t>
    </dgm:pt>
    <dgm:pt modelId="{74191061-D5E8-4E81-965E-B46E7C78FDE3}" type="pres">
      <dgm:prSet presAssocID="{CDBEE201-80BA-4E56-AB67-F3DE791E2845}" presName="sibTrans" presStyleLbl="sibTrans2D1" presStyleIdx="2" presStyleCnt="5"/>
      <dgm:spPr/>
      <dgm:t>
        <a:bodyPr/>
        <a:lstStyle/>
        <a:p>
          <a:endParaRPr lang="es-CR"/>
        </a:p>
      </dgm:t>
    </dgm:pt>
    <dgm:pt modelId="{E0D84CBB-11CA-4B87-99F9-21712F91A18F}" type="pres">
      <dgm:prSet presAssocID="{CDBEE201-80BA-4E56-AB67-F3DE791E2845}" presName="connectorText" presStyleLbl="sibTrans2D1" presStyleIdx="2" presStyleCnt="5"/>
      <dgm:spPr/>
      <dgm:t>
        <a:bodyPr/>
        <a:lstStyle/>
        <a:p>
          <a:endParaRPr lang="es-CR"/>
        </a:p>
      </dgm:t>
    </dgm:pt>
    <dgm:pt modelId="{2935D77C-97C3-4F31-811A-CD0D23781AE4}" type="pres">
      <dgm:prSet presAssocID="{B57B3562-03AA-40AF-A56B-B69B0599393D}" presName="node" presStyleLbl="node1" presStyleIdx="3" presStyleCnt="6" custScaleY="49941">
        <dgm:presLayoutVars>
          <dgm:bulletEnabled val="1"/>
        </dgm:presLayoutVars>
      </dgm:prSet>
      <dgm:spPr/>
      <dgm:t>
        <a:bodyPr/>
        <a:lstStyle/>
        <a:p>
          <a:endParaRPr lang="es-CR"/>
        </a:p>
      </dgm:t>
    </dgm:pt>
    <dgm:pt modelId="{3F6EABA8-45F0-46D5-8161-6FFF943AB896}" type="pres">
      <dgm:prSet presAssocID="{CFA70020-D835-41B1-8C17-AA50850AD33A}" presName="sibTrans" presStyleLbl="sibTrans2D1" presStyleIdx="3" presStyleCnt="5"/>
      <dgm:spPr/>
      <dgm:t>
        <a:bodyPr/>
        <a:lstStyle/>
        <a:p>
          <a:endParaRPr lang="es-CR"/>
        </a:p>
      </dgm:t>
    </dgm:pt>
    <dgm:pt modelId="{A8FB47C7-3F9F-47A8-B202-A88EBF48EDBF}" type="pres">
      <dgm:prSet presAssocID="{CFA70020-D835-41B1-8C17-AA50850AD33A}" presName="connectorText" presStyleLbl="sibTrans2D1" presStyleIdx="3" presStyleCnt="5"/>
      <dgm:spPr/>
      <dgm:t>
        <a:bodyPr/>
        <a:lstStyle/>
        <a:p>
          <a:endParaRPr lang="es-CR"/>
        </a:p>
      </dgm:t>
    </dgm:pt>
    <dgm:pt modelId="{C2CC0A52-2AA9-4AC8-9402-F0CE12C61736}" type="pres">
      <dgm:prSet presAssocID="{A3670270-88C9-439A-BE8A-5738956B2E9F}" presName="node" presStyleLbl="node1" presStyleIdx="4" presStyleCnt="6" custScaleY="38029">
        <dgm:presLayoutVars>
          <dgm:bulletEnabled val="1"/>
        </dgm:presLayoutVars>
      </dgm:prSet>
      <dgm:spPr/>
      <dgm:t>
        <a:bodyPr/>
        <a:lstStyle/>
        <a:p>
          <a:endParaRPr lang="es-CR"/>
        </a:p>
      </dgm:t>
    </dgm:pt>
    <dgm:pt modelId="{8F74F63B-6D4A-4DF3-920F-185F940163CD}" type="pres">
      <dgm:prSet presAssocID="{E458467E-DD68-4F9B-A853-DA331DC9CB15}" presName="sibTrans" presStyleLbl="sibTrans2D1" presStyleIdx="4" presStyleCnt="5"/>
      <dgm:spPr/>
      <dgm:t>
        <a:bodyPr/>
        <a:lstStyle/>
        <a:p>
          <a:endParaRPr lang="es-CR"/>
        </a:p>
      </dgm:t>
    </dgm:pt>
    <dgm:pt modelId="{96C49B4A-C4A0-4D40-9E69-CC761C353819}" type="pres">
      <dgm:prSet presAssocID="{E458467E-DD68-4F9B-A853-DA331DC9CB15}" presName="connectorText" presStyleLbl="sibTrans2D1" presStyleIdx="4" presStyleCnt="5"/>
      <dgm:spPr/>
      <dgm:t>
        <a:bodyPr/>
        <a:lstStyle/>
        <a:p>
          <a:endParaRPr lang="es-CR"/>
        </a:p>
      </dgm:t>
    </dgm:pt>
    <dgm:pt modelId="{CA071851-B020-4291-94F1-6AEC4BB6E24A}" type="pres">
      <dgm:prSet presAssocID="{AF92607B-868D-4048-84D6-9D95E53595BF}" presName="node" presStyleLbl="node1" presStyleIdx="5" presStyleCnt="6" custScaleY="42951">
        <dgm:presLayoutVars>
          <dgm:bulletEnabled val="1"/>
        </dgm:presLayoutVars>
      </dgm:prSet>
      <dgm:spPr/>
      <dgm:t>
        <a:bodyPr/>
        <a:lstStyle/>
        <a:p>
          <a:endParaRPr lang="es-CR"/>
        </a:p>
      </dgm:t>
    </dgm:pt>
  </dgm:ptLst>
  <dgm:cxnLst>
    <dgm:cxn modelId="{6BB748DD-3A7F-4C78-9AF4-5E0F53398D20}" type="presOf" srcId="{A13991C4-0350-4EB8-913A-4CEDE22D53EB}" destId="{E39FA48A-7C24-4026-A68B-0960F66499BE}" srcOrd="1" destOrd="0" presId="urn:microsoft.com/office/officeart/2005/8/layout/process5"/>
    <dgm:cxn modelId="{C94FC5F1-F263-4A09-A87C-687FF6FE0F70}" type="presOf" srcId="{A3670270-88C9-439A-BE8A-5738956B2E9F}" destId="{C2CC0A52-2AA9-4AC8-9402-F0CE12C61736}" srcOrd="0" destOrd="0" presId="urn:microsoft.com/office/officeart/2005/8/layout/process5"/>
    <dgm:cxn modelId="{07C29788-E58E-440E-B43C-71EDA65EB42B}" type="presOf" srcId="{081958E8-8195-4F14-98EA-17BE1C6616C6}" destId="{36C03839-F45E-419C-89BC-7251B69447C4}" srcOrd="0" destOrd="0" presId="urn:microsoft.com/office/officeart/2005/8/layout/process5"/>
    <dgm:cxn modelId="{CCC20C64-DCD3-41B3-87F0-A7BA4F550C8E}" type="presOf" srcId="{E94AD547-7E70-4654-93ED-C4FC79BDAF62}" destId="{A0136D8A-638B-4123-9D66-9E314D9E627C}" srcOrd="0" destOrd="0" presId="urn:microsoft.com/office/officeart/2005/8/layout/process5"/>
    <dgm:cxn modelId="{D0A023FF-8DC3-445C-B697-50064063AB27}" srcId="{187FD056-F8E3-4191-BF1F-C70BE23ED8A8}" destId="{B57B3562-03AA-40AF-A56B-B69B0599393D}" srcOrd="3" destOrd="0" parTransId="{098C86D3-E4BC-480A-8818-20C40E38CF74}" sibTransId="{CFA70020-D835-41B1-8C17-AA50850AD33A}"/>
    <dgm:cxn modelId="{4419A98E-BF65-4121-A783-438DCB061ADA}" srcId="{187FD056-F8E3-4191-BF1F-C70BE23ED8A8}" destId="{A3670270-88C9-439A-BE8A-5738956B2E9F}" srcOrd="4" destOrd="0" parTransId="{DA90AC6F-4679-4B7E-A066-9F40D668FF24}" sibTransId="{E458467E-DD68-4F9B-A853-DA331DC9CB15}"/>
    <dgm:cxn modelId="{A9B272DB-C953-4A54-B2DE-7680E81EBEE4}" type="presOf" srcId="{B57B3562-03AA-40AF-A56B-B69B0599393D}" destId="{2935D77C-97C3-4F31-811A-CD0D23781AE4}" srcOrd="0" destOrd="0" presId="urn:microsoft.com/office/officeart/2005/8/layout/process5"/>
    <dgm:cxn modelId="{3DBF3544-2261-4678-868C-2E02DD10D50B}" type="presOf" srcId="{CFA70020-D835-41B1-8C17-AA50850AD33A}" destId="{3F6EABA8-45F0-46D5-8161-6FFF943AB896}" srcOrd="0" destOrd="0" presId="urn:microsoft.com/office/officeart/2005/8/layout/process5"/>
    <dgm:cxn modelId="{5AE7C025-5C97-4914-B9C8-84256BB6ADE2}" type="presOf" srcId="{E458467E-DD68-4F9B-A853-DA331DC9CB15}" destId="{96C49B4A-C4A0-4D40-9E69-CC761C353819}" srcOrd="1" destOrd="0" presId="urn:microsoft.com/office/officeart/2005/8/layout/process5"/>
    <dgm:cxn modelId="{AA70A3FB-8CAF-43D4-9C5F-97444345CF8D}" type="presOf" srcId="{DCD44B61-34D1-4411-8C50-B39490795F01}" destId="{09F74D4D-ED75-4AF3-BAB7-D6DBB8DF8A84}" srcOrd="0" destOrd="0" presId="urn:microsoft.com/office/officeart/2005/8/layout/process5"/>
    <dgm:cxn modelId="{D30990CD-69A2-4DEA-8CFE-0F56E590A9A5}" type="presOf" srcId="{A13991C4-0350-4EB8-913A-4CEDE22D53EB}" destId="{2534E8DE-172F-4446-A231-602C6B70C19E}" srcOrd="0" destOrd="0" presId="urn:microsoft.com/office/officeart/2005/8/layout/process5"/>
    <dgm:cxn modelId="{BA3DB85C-3611-4E48-9F23-40F2F39FCB10}" type="presOf" srcId="{AF92607B-868D-4048-84D6-9D95E53595BF}" destId="{CA071851-B020-4291-94F1-6AEC4BB6E24A}" srcOrd="0" destOrd="0" presId="urn:microsoft.com/office/officeart/2005/8/layout/process5"/>
    <dgm:cxn modelId="{B7AFE65A-91C2-4347-B923-5A413D7EE0A1}" type="presOf" srcId="{CDBEE201-80BA-4E56-AB67-F3DE791E2845}" destId="{E0D84CBB-11CA-4B87-99F9-21712F91A18F}" srcOrd="1" destOrd="0" presId="urn:microsoft.com/office/officeart/2005/8/layout/process5"/>
    <dgm:cxn modelId="{AD4A56BF-C2AA-4746-B1CE-EB549905087C}" type="presOf" srcId="{081958E8-8195-4F14-98EA-17BE1C6616C6}" destId="{C7C78BE7-574A-495D-91D5-78E30BAB8CC9}" srcOrd="1" destOrd="0" presId="urn:microsoft.com/office/officeart/2005/8/layout/process5"/>
    <dgm:cxn modelId="{AD29823B-C3E5-45FA-A6F4-2F369AD012E2}" type="presOf" srcId="{CDBEE201-80BA-4E56-AB67-F3DE791E2845}" destId="{74191061-D5E8-4E81-965E-B46E7C78FDE3}" srcOrd="0" destOrd="0" presId="urn:microsoft.com/office/officeart/2005/8/layout/process5"/>
    <dgm:cxn modelId="{132862C5-7495-48E3-9A08-CBCD56488553}" type="presOf" srcId="{66C09EBC-F1A9-4D85-BD7F-1D282BD5DD46}" destId="{7487BEE1-11EF-440E-A822-E94953F27BE6}" srcOrd="0" destOrd="0" presId="urn:microsoft.com/office/officeart/2005/8/layout/process5"/>
    <dgm:cxn modelId="{D6D34FDB-3645-4FAE-95E2-FCE07E270162}" srcId="{187FD056-F8E3-4191-BF1F-C70BE23ED8A8}" destId="{DCD44B61-34D1-4411-8C50-B39490795F01}" srcOrd="1" destOrd="0" parTransId="{EA6193BF-8E0A-4BF2-BB3F-D3EE2F229EEA}" sibTransId="{081958E8-8195-4F14-98EA-17BE1C6616C6}"/>
    <dgm:cxn modelId="{D37EAEC4-A496-499F-9869-6A7DA0EF8D65}" srcId="{187FD056-F8E3-4191-BF1F-C70BE23ED8A8}" destId="{66C09EBC-F1A9-4D85-BD7F-1D282BD5DD46}" srcOrd="0" destOrd="0" parTransId="{84307546-70C4-4BA1-BBF7-8B696AB32B4F}" sibTransId="{A13991C4-0350-4EB8-913A-4CEDE22D53EB}"/>
    <dgm:cxn modelId="{9D68ED2F-1BB7-49AA-9E60-2EEBD477364B}" srcId="{187FD056-F8E3-4191-BF1F-C70BE23ED8A8}" destId="{E94AD547-7E70-4654-93ED-C4FC79BDAF62}" srcOrd="2" destOrd="0" parTransId="{5AF4F759-8429-44E4-B477-BB4A0D261BCA}" sibTransId="{CDBEE201-80BA-4E56-AB67-F3DE791E2845}"/>
    <dgm:cxn modelId="{21884470-0939-42C6-9ED9-1FF2AA4948B8}" type="presOf" srcId="{CFA70020-D835-41B1-8C17-AA50850AD33A}" destId="{A8FB47C7-3F9F-47A8-B202-A88EBF48EDBF}" srcOrd="1" destOrd="0" presId="urn:microsoft.com/office/officeart/2005/8/layout/process5"/>
    <dgm:cxn modelId="{BD5856E4-1EE4-4D88-9346-0747E8F80675}" type="presOf" srcId="{E458467E-DD68-4F9B-A853-DA331DC9CB15}" destId="{8F74F63B-6D4A-4DF3-920F-185F940163CD}" srcOrd="0" destOrd="0" presId="urn:microsoft.com/office/officeart/2005/8/layout/process5"/>
    <dgm:cxn modelId="{F4242BB6-2DE1-416F-A3F9-FAD1AC26F20B}" type="presOf" srcId="{187FD056-F8E3-4191-BF1F-C70BE23ED8A8}" destId="{9240C7B0-3D25-4D99-83C8-52303D1DDB9E}" srcOrd="0" destOrd="0" presId="urn:microsoft.com/office/officeart/2005/8/layout/process5"/>
    <dgm:cxn modelId="{1B4D2D6D-04A6-4DFB-872C-F28A912F442B}" srcId="{187FD056-F8E3-4191-BF1F-C70BE23ED8A8}" destId="{AF92607B-868D-4048-84D6-9D95E53595BF}" srcOrd="5" destOrd="0" parTransId="{F5C1A76A-F59A-4BD0-8EFA-3922F6087CE7}" sibTransId="{0EF663AB-7A39-4376-B82C-8E2F0B2B73A0}"/>
    <dgm:cxn modelId="{128CDF56-D123-46D2-9663-4DADD7E79849}" type="presParOf" srcId="{9240C7B0-3D25-4D99-83C8-52303D1DDB9E}" destId="{7487BEE1-11EF-440E-A822-E94953F27BE6}" srcOrd="0" destOrd="0" presId="urn:microsoft.com/office/officeart/2005/8/layout/process5"/>
    <dgm:cxn modelId="{2244FC16-E855-4A9A-B162-3F240F4CAD01}" type="presParOf" srcId="{9240C7B0-3D25-4D99-83C8-52303D1DDB9E}" destId="{2534E8DE-172F-4446-A231-602C6B70C19E}" srcOrd="1" destOrd="0" presId="urn:microsoft.com/office/officeart/2005/8/layout/process5"/>
    <dgm:cxn modelId="{D8B45862-5B51-4E2B-A100-2114FCEFCD3E}" type="presParOf" srcId="{2534E8DE-172F-4446-A231-602C6B70C19E}" destId="{E39FA48A-7C24-4026-A68B-0960F66499BE}" srcOrd="0" destOrd="0" presId="urn:microsoft.com/office/officeart/2005/8/layout/process5"/>
    <dgm:cxn modelId="{8BE85E36-76E1-44C0-A72E-60C94FF5259D}" type="presParOf" srcId="{9240C7B0-3D25-4D99-83C8-52303D1DDB9E}" destId="{09F74D4D-ED75-4AF3-BAB7-D6DBB8DF8A84}" srcOrd="2" destOrd="0" presId="urn:microsoft.com/office/officeart/2005/8/layout/process5"/>
    <dgm:cxn modelId="{9CF8162F-F420-4758-A7D6-952555465046}" type="presParOf" srcId="{9240C7B0-3D25-4D99-83C8-52303D1DDB9E}" destId="{36C03839-F45E-419C-89BC-7251B69447C4}" srcOrd="3" destOrd="0" presId="urn:microsoft.com/office/officeart/2005/8/layout/process5"/>
    <dgm:cxn modelId="{3A38A2A4-C054-4D78-AB1A-98DB6AF21633}" type="presParOf" srcId="{36C03839-F45E-419C-89BC-7251B69447C4}" destId="{C7C78BE7-574A-495D-91D5-78E30BAB8CC9}" srcOrd="0" destOrd="0" presId="urn:microsoft.com/office/officeart/2005/8/layout/process5"/>
    <dgm:cxn modelId="{18E59B93-ADB7-4C65-96DF-4136F358E952}" type="presParOf" srcId="{9240C7B0-3D25-4D99-83C8-52303D1DDB9E}" destId="{A0136D8A-638B-4123-9D66-9E314D9E627C}" srcOrd="4" destOrd="0" presId="urn:microsoft.com/office/officeart/2005/8/layout/process5"/>
    <dgm:cxn modelId="{F0DC504B-C829-4AAA-99BD-6C5C57B3431D}" type="presParOf" srcId="{9240C7B0-3D25-4D99-83C8-52303D1DDB9E}" destId="{74191061-D5E8-4E81-965E-B46E7C78FDE3}" srcOrd="5" destOrd="0" presId="urn:microsoft.com/office/officeart/2005/8/layout/process5"/>
    <dgm:cxn modelId="{80CF1E5A-025E-434D-B7DD-7F041DB76636}" type="presParOf" srcId="{74191061-D5E8-4E81-965E-B46E7C78FDE3}" destId="{E0D84CBB-11CA-4B87-99F9-21712F91A18F}" srcOrd="0" destOrd="0" presId="urn:microsoft.com/office/officeart/2005/8/layout/process5"/>
    <dgm:cxn modelId="{912017C3-0EC6-4E02-924A-5B2990906B74}" type="presParOf" srcId="{9240C7B0-3D25-4D99-83C8-52303D1DDB9E}" destId="{2935D77C-97C3-4F31-811A-CD0D23781AE4}" srcOrd="6" destOrd="0" presId="urn:microsoft.com/office/officeart/2005/8/layout/process5"/>
    <dgm:cxn modelId="{31238E3A-6C6F-4076-993A-D4E4991FFA0C}" type="presParOf" srcId="{9240C7B0-3D25-4D99-83C8-52303D1DDB9E}" destId="{3F6EABA8-45F0-46D5-8161-6FFF943AB896}" srcOrd="7" destOrd="0" presId="urn:microsoft.com/office/officeart/2005/8/layout/process5"/>
    <dgm:cxn modelId="{82A6C022-47F5-4E63-932B-56255BA84EF0}" type="presParOf" srcId="{3F6EABA8-45F0-46D5-8161-6FFF943AB896}" destId="{A8FB47C7-3F9F-47A8-B202-A88EBF48EDBF}" srcOrd="0" destOrd="0" presId="urn:microsoft.com/office/officeart/2005/8/layout/process5"/>
    <dgm:cxn modelId="{730B68B5-0F27-4754-8DAF-F8C7BBE891EC}" type="presParOf" srcId="{9240C7B0-3D25-4D99-83C8-52303D1DDB9E}" destId="{C2CC0A52-2AA9-4AC8-9402-F0CE12C61736}" srcOrd="8" destOrd="0" presId="urn:microsoft.com/office/officeart/2005/8/layout/process5"/>
    <dgm:cxn modelId="{3839CF9F-349E-4E4A-B981-DD39049F6970}" type="presParOf" srcId="{9240C7B0-3D25-4D99-83C8-52303D1DDB9E}" destId="{8F74F63B-6D4A-4DF3-920F-185F940163CD}" srcOrd="9" destOrd="0" presId="urn:microsoft.com/office/officeart/2005/8/layout/process5"/>
    <dgm:cxn modelId="{766F9F34-CB20-48AE-BD87-09E63C9385DB}" type="presParOf" srcId="{8F74F63B-6D4A-4DF3-920F-185F940163CD}" destId="{96C49B4A-C4A0-4D40-9E69-CC761C353819}" srcOrd="0" destOrd="0" presId="urn:microsoft.com/office/officeart/2005/8/layout/process5"/>
    <dgm:cxn modelId="{8B13A2DD-7B45-4B58-90A5-ED6826FB2897}" type="presParOf" srcId="{9240C7B0-3D25-4D99-83C8-52303D1DDB9E}" destId="{CA071851-B020-4291-94F1-6AEC4BB6E24A}" srcOrd="10" destOrd="0" presId="urn:microsoft.com/office/officeart/2005/8/layout/process5"/>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487BEE1-11EF-440E-A822-E94953F27BE6}">
      <dsp:nvSpPr>
        <dsp:cNvPr id="0" name=""/>
        <dsp:cNvSpPr/>
      </dsp:nvSpPr>
      <dsp:spPr>
        <a:xfrm>
          <a:off x="1113" y="50505"/>
          <a:ext cx="2374091" cy="641759"/>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latin typeface="Arial" pitchFamily="34" charset="0"/>
              <a:cs typeface="Arial" pitchFamily="34" charset="0"/>
            </a:rPr>
            <a:t>Investigación bibliográfica</a:t>
          </a:r>
        </a:p>
      </dsp:txBody>
      <dsp:txXfrm>
        <a:off x="1113" y="50505"/>
        <a:ext cx="2374091" cy="641759"/>
      </dsp:txXfrm>
    </dsp:sp>
    <dsp:sp modelId="{2534E8DE-172F-4446-A231-602C6B70C19E}">
      <dsp:nvSpPr>
        <dsp:cNvPr id="0" name=""/>
        <dsp:cNvSpPr/>
      </dsp:nvSpPr>
      <dsp:spPr>
        <a:xfrm>
          <a:off x="2584124" y="76998"/>
          <a:ext cx="503307" cy="588774"/>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es-CR" sz="2500" kern="1200"/>
        </a:p>
      </dsp:txBody>
      <dsp:txXfrm>
        <a:off x="2584124" y="76998"/>
        <a:ext cx="503307" cy="588774"/>
      </dsp:txXfrm>
    </dsp:sp>
    <dsp:sp modelId="{09F74D4D-ED75-4AF3-BAB7-D6DBB8DF8A84}">
      <dsp:nvSpPr>
        <dsp:cNvPr id="0" name=""/>
        <dsp:cNvSpPr/>
      </dsp:nvSpPr>
      <dsp:spPr>
        <a:xfrm>
          <a:off x="3324840" y="40164"/>
          <a:ext cx="2374091" cy="662442"/>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latin typeface="Arial" pitchFamily="34" charset="0"/>
              <a:cs typeface="Arial" pitchFamily="34" charset="0"/>
            </a:rPr>
            <a:t>Selección de las secciones de pavimento a analizar</a:t>
          </a:r>
        </a:p>
      </dsp:txBody>
      <dsp:txXfrm>
        <a:off x="3324840" y="40164"/>
        <a:ext cx="2374091" cy="662442"/>
      </dsp:txXfrm>
    </dsp:sp>
    <dsp:sp modelId="{36C03839-F45E-419C-89BC-7251B69447C4}">
      <dsp:nvSpPr>
        <dsp:cNvPr id="0" name=""/>
        <dsp:cNvSpPr/>
      </dsp:nvSpPr>
      <dsp:spPr>
        <a:xfrm rot="5400000">
          <a:off x="4245397" y="895943"/>
          <a:ext cx="532977" cy="588774"/>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es-CR" sz="2600" kern="1200"/>
        </a:p>
      </dsp:txBody>
      <dsp:txXfrm rot="5400000">
        <a:off x="4245397" y="895943"/>
        <a:ext cx="532977" cy="588774"/>
      </dsp:txXfrm>
    </dsp:sp>
    <dsp:sp modelId="{A0136D8A-638B-4123-9D66-9E314D9E627C}">
      <dsp:nvSpPr>
        <dsp:cNvPr id="0" name=""/>
        <dsp:cNvSpPr/>
      </dsp:nvSpPr>
      <dsp:spPr>
        <a:xfrm>
          <a:off x="3324840" y="1708224"/>
          <a:ext cx="2374091" cy="599424"/>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latin typeface="Arial" pitchFamily="34" charset="0"/>
              <a:cs typeface="Arial" pitchFamily="34" charset="0"/>
            </a:rPr>
            <a:t>Medición de la rugosidad</a:t>
          </a:r>
        </a:p>
      </dsp:txBody>
      <dsp:txXfrm>
        <a:off x="3324840" y="1708224"/>
        <a:ext cx="2374091" cy="599424"/>
      </dsp:txXfrm>
    </dsp:sp>
    <dsp:sp modelId="{74191061-D5E8-4E81-965E-B46E7C78FDE3}">
      <dsp:nvSpPr>
        <dsp:cNvPr id="0" name=""/>
        <dsp:cNvSpPr/>
      </dsp:nvSpPr>
      <dsp:spPr>
        <a:xfrm rot="10800000">
          <a:off x="2612613" y="1713549"/>
          <a:ext cx="503307" cy="588774"/>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es-CR" sz="2500" kern="1200"/>
        </a:p>
      </dsp:txBody>
      <dsp:txXfrm rot="10800000">
        <a:off x="2612613" y="1713549"/>
        <a:ext cx="503307" cy="588774"/>
      </dsp:txXfrm>
    </dsp:sp>
    <dsp:sp modelId="{2935D77C-97C3-4F31-811A-CD0D23781AE4}">
      <dsp:nvSpPr>
        <dsp:cNvPr id="0" name=""/>
        <dsp:cNvSpPr/>
      </dsp:nvSpPr>
      <dsp:spPr>
        <a:xfrm>
          <a:off x="1113" y="1652243"/>
          <a:ext cx="2374091" cy="711386"/>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latin typeface="Arial" pitchFamily="34" charset="0"/>
              <a:cs typeface="Arial" pitchFamily="34" charset="0"/>
            </a:rPr>
            <a:t>Evaluación de la Serviciabilidad por un panel de personas</a:t>
          </a:r>
        </a:p>
      </dsp:txBody>
      <dsp:txXfrm>
        <a:off x="1113" y="1652243"/>
        <a:ext cx="2374091" cy="711386"/>
      </dsp:txXfrm>
    </dsp:sp>
    <dsp:sp modelId="{3F6EABA8-45F0-46D5-8161-6FFF943AB896}">
      <dsp:nvSpPr>
        <dsp:cNvPr id="0" name=""/>
        <dsp:cNvSpPr/>
      </dsp:nvSpPr>
      <dsp:spPr>
        <a:xfrm rot="5400000">
          <a:off x="927215" y="2546818"/>
          <a:ext cx="521886" cy="588774"/>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es-CR" sz="2600" kern="1200"/>
        </a:p>
      </dsp:txBody>
      <dsp:txXfrm rot="5400000">
        <a:off x="927215" y="2546818"/>
        <a:ext cx="521886" cy="588774"/>
      </dsp:txXfrm>
    </dsp:sp>
    <dsp:sp modelId="{C2CC0A52-2AA9-4AC8-9402-F0CE12C61736}">
      <dsp:nvSpPr>
        <dsp:cNvPr id="0" name=""/>
        <dsp:cNvSpPr/>
      </dsp:nvSpPr>
      <dsp:spPr>
        <a:xfrm>
          <a:off x="1113" y="3348322"/>
          <a:ext cx="2374091" cy="541705"/>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latin typeface="Arial" pitchFamily="34" charset="0"/>
              <a:cs typeface="Arial" pitchFamily="34" charset="0"/>
            </a:rPr>
            <a:t>Análisis de los datos</a:t>
          </a:r>
        </a:p>
      </dsp:txBody>
      <dsp:txXfrm>
        <a:off x="1113" y="3348322"/>
        <a:ext cx="2374091" cy="541705"/>
      </dsp:txXfrm>
    </dsp:sp>
    <dsp:sp modelId="{8F74F63B-6D4A-4DF3-920F-185F940163CD}">
      <dsp:nvSpPr>
        <dsp:cNvPr id="0" name=""/>
        <dsp:cNvSpPr/>
      </dsp:nvSpPr>
      <dsp:spPr>
        <a:xfrm>
          <a:off x="2584124" y="3324787"/>
          <a:ext cx="503307" cy="588774"/>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es-CR" sz="2500" kern="1200"/>
        </a:p>
      </dsp:txBody>
      <dsp:txXfrm>
        <a:off x="2584124" y="3324787"/>
        <a:ext cx="503307" cy="588774"/>
      </dsp:txXfrm>
    </dsp:sp>
    <dsp:sp modelId="{CA071851-B020-4291-94F1-6AEC4BB6E24A}">
      <dsp:nvSpPr>
        <dsp:cNvPr id="0" name=""/>
        <dsp:cNvSpPr/>
      </dsp:nvSpPr>
      <dsp:spPr>
        <a:xfrm>
          <a:off x="3324840" y="3313266"/>
          <a:ext cx="2374091" cy="611817"/>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latin typeface="Arial" pitchFamily="34" charset="0"/>
              <a:cs typeface="Arial" pitchFamily="34" charset="0"/>
            </a:rPr>
            <a:t>Resultados obtenidos y generación de un modelo matemático</a:t>
          </a:r>
        </a:p>
      </dsp:txBody>
      <dsp:txXfrm>
        <a:off x="3324840" y="3313266"/>
        <a:ext cx="2374091" cy="6118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0.24406</cdr:x>
      <cdr:y>0.76133</cdr:y>
    </cdr:from>
    <cdr:to>
      <cdr:x>0.33909</cdr:x>
      <cdr:y>0.81571</cdr:y>
    </cdr:to>
    <cdr:sp macro="" textlink="">
      <cdr:nvSpPr>
        <cdr:cNvPr id="3" name="2 Conector recto de flecha"/>
        <cdr:cNvSpPr/>
      </cdr:nvSpPr>
      <cdr:spPr>
        <a:xfrm xmlns:a="http://schemas.openxmlformats.org/drawingml/2006/main" flipH="1" flipV="1">
          <a:off x="1076323" y="2400299"/>
          <a:ext cx="419101" cy="171451"/>
        </a:xfrm>
        <a:prstGeom xmlns:a="http://schemas.openxmlformats.org/drawingml/2006/main" prst="straightConnector1">
          <a:avLst/>
        </a:prstGeom>
        <a:ln xmlns:a="http://schemas.openxmlformats.org/drawingml/2006/main" w="19050">
          <a:solidFill>
            <a:srgbClr val="FF0000"/>
          </a:solidFill>
          <a:headEnd type="none"/>
          <a:tailEnd type="stealth" w="lg" len="lg"/>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C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24569-E56C-41F8-9D45-BFA16F248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11472</Words>
  <Characters>63100</Characters>
  <Application>Microsoft Office Word</Application>
  <DocSecurity>0</DocSecurity>
  <Lines>525</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Universidad de Costa Rica</Company>
  <LinksUpToDate>false</LinksUpToDate>
  <CharactersWithSpaces>74424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gbadilla</dc:creator>
  <cp:lastModifiedBy>pleiva</cp:lastModifiedBy>
  <cp:revision>2</cp:revision>
  <cp:lastPrinted>2013-12-09T17:05:00Z</cp:lastPrinted>
  <dcterms:created xsi:type="dcterms:W3CDTF">2013-12-10T23:27:00Z</dcterms:created>
  <dcterms:modified xsi:type="dcterms:W3CDTF">2013-12-10T23:27:00Z</dcterms:modified>
</cp:coreProperties>
</file>